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CAB9F" w14:textId="4B860E8A" w:rsidR="001D5DA7" w:rsidRPr="00660388" w:rsidRDefault="001D5DA7" w:rsidP="00BD4B32">
      <w:pPr>
        <w:pStyle w:val="3GPPHeader"/>
        <w:spacing w:after="0"/>
        <w:rPr>
          <w:rFonts w:cs="Arial"/>
          <w:szCs w:val="24"/>
          <w:highlight w:val="yellow"/>
        </w:rPr>
      </w:pPr>
      <w:r w:rsidRPr="00660388">
        <w:rPr>
          <w:rFonts w:cs="Arial"/>
          <w:szCs w:val="24"/>
        </w:rPr>
        <w:t xml:space="preserve">3GPP TSG-RAN WG1 Meeting </w:t>
      </w:r>
      <w:r w:rsidR="00BD1C4E" w:rsidRPr="00660388">
        <w:rPr>
          <w:rFonts w:cs="Arial"/>
          <w:szCs w:val="24"/>
        </w:rPr>
        <w:t>#11</w:t>
      </w:r>
      <w:r w:rsidR="0062798F" w:rsidRPr="00660388">
        <w:rPr>
          <w:rFonts w:cs="Arial"/>
          <w:szCs w:val="24"/>
        </w:rPr>
        <w:t>2</w:t>
      </w:r>
      <w:r w:rsidR="00B568DF">
        <w:rPr>
          <w:rFonts w:cs="Arial"/>
          <w:szCs w:val="24"/>
        </w:rPr>
        <w:t>b</w:t>
      </w:r>
      <w:r w:rsidR="009B54AA">
        <w:rPr>
          <w:rFonts w:cs="Arial"/>
          <w:szCs w:val="24"/>
        </w:rPr>
        <w:t>is-e</w:t>
      </w:r>
      <w:r w:rsidRPr="00660388">
        <w:rPr>
          <w:rFonts w:cs="Arial"/>
          <w:szCs w:val="24"/>
        </w:rPr>
        <w:tab/>
      </w:r>
      <w:proofErr w:type="spellStart"/>
      <w:r w:rsidRPr="00660388">
        <w:rPr>
          <w:rFonts w:cs="Arial"/>
          <w:szCs w:val="24"/>
        </w:rPr>
        <w:t>Tdoc</w:t>
      </w:r>
      <w:proofErr w:type="spellEnd"/>
      <w:r w:rsidRPr="00660388">
        <w:rPr>
          <w:rFonts w:cs="Arial"/>
          <w:szCs w:val="24"/>
        </w:rPr>
        <w:t xml:space="preserve"> R1-</w:t>
      </w:r>
      <w:r w:rsidR="00E506BB" w:rsidRPr="00E506BB">
        <w:rPr>
          <w:rFonts w:cs="Arial"/>
          <w:szCs w:val="24"/>
        </w:rPr>
        <w:t>2302336</w:t>
      </w:r>
    </w:p>
    <w:p w14:paraId="3950C173" w14:textId="78CC25A2" w:rsidR="009C0DC9" w:rsidRPr="00740A66" w:rsidRDefault="005F0679" w:rsidP="00BD4B32">
      <w:pPr>
        <w:pStyle w:val="3GPPHeader"/>
        <w:spacing w:after="0"/>
        <w:rPr>
          <w:lang w:val="en-GB"/>
        </w:rPr>
      </w:pPr>
      <w:r w:rsidRPr="005F0679">
        <w:rPr>
          <w:bCs/>
          <w:lang w:val="en-GB"/>
        </w:rPr>
        <w:t>e-Meeting, April 17</w:t>
      </w:r>
      <w:r w:rsidRPr="005F0679">
        <w:rPr>
          <w:bCs/>
          <w:vertAlign w:val="superscript"/>
          <w:lang w:val="en-GB"/>
        </w:rPr>
        <w:t>th</w:t>
      </w:r>
      <w:r w:rsidRPr="005F0679">
        <w:rPr>
          <w:bCs/>
          <w:lang w:val="en-GB"/>
        </w:rPr>
        <w:t xml:space="preserve"> – April 26</w:t>
      </w:r>
      <w:r w:rsidRPr="005F0679">
        <w:rPr>
          <w:bCs/>
          <w:vertAlign w:val="superscript"/>
          <w:lang w:val="en-GB"/>
        </w:rPr>
        <w:t>th</w:t>
      </w:r>
      <w:r w:rsidRPr="005F0679">
        <w:rPr>
          <w:bCs/>
          <w:lang w:val="en-GB"/>
        </w:rPr>
        <w:t xml:space="preserve">, </w:t>
      </w:r>
      <w:r w:rsidR="009C0DC9">
        <w:rPr>
          <w:lang w:val="en-GB"/>
        </w:rPr>
        <w:t>2023</w:t>
      </w:r>
    </w:p>
    <w:p w14:paraId="3CE725E3" w14:textId="77777777" w:rsidR="001D5DA7" w:rsidRPr="00660388" w:rsidRDefault="001D5DA7" w:rsidP="00BD4B32">
      <w:pPr>
        <w:pStyle w:val="3GPPHeader"/>
        <w:spacing w:after="0"/>
        <w:rPr>
          <w:rFonts w:cs="Arial"/>
        </w:rPr>
      </w:pPr>
    </w:p>
    <w:p w14:paraId="0AA53D66" w14:textId="70114897" w:rsidR="001D5DA7" w:rsidRPr="00660388" w:rsidRDefault="001D5DA7" w:rsidP="00BD4B32">
      <w:pPr>
        <w:pStyle w:val="3GPPHeader"/>
        <w:spacing w:after="0"/>
        <w:rPr>
          <w:rFonts w:cs="Arial"/>
          <w:sz w:val="22"/>
        </w:rPr>
      </w:pPr>
      <w:r w:rsidRPr="00660388">
        <w:rPr>
          <w:rFonts w:cs="Arial"/>
          <w:sz w:val="22"/>
        </w:rPr>
        <w:t>Agenda Item:</w:t>
      </w:r>
      <w:r w:rsidRPr="00660388">
        <w:rPr>
          <w:rFonts w:cs="Arial"/>
          <w:sz w:val="22"/>
        </w:rPr>
        <w:tab/>
        <w:t>9.2.4.2</w:t>
      </w:r>
    </w:p>
    <w:p w14:paraId="003133EC" w14:textId="77777777" w:rsidR="001D5DA7" w:rsidRPr="00660388" w:rsidRDefault="001D5DA7" w:rsidP="00BD4B32">
      <w:pPr>
        <w:pStyle w:val="3GPPHeader"/>
        <w:spacing w:after="0"/>
        <w:rPr>
          <w:rFonts w:cs="Arial"/>
          <w:sz w:val="22"/>
        </w:rPr>
      </w:pPr>
      <w:r w:rsidRPr="00660388">
        <w:rPr>
          <w:rFonts w:cs="Arial"/>
          <w:sz w:val="22"/>
        </w:rPr>
        <w:t>Source:</w:t>
      </w:r>
      <w:r w:rsidRPr="00660388">
        <w:rPr>
          <w:rFonts w:cs="Arial"/>
          <w:sz w:val="22"/>
        </w:rPr>
        <w:tab/>
        <w:t>Ericsson</w:t>
      </w:r>
    </w:p>
    <w:p w14:paraId="7AA18B3F" w14:textId="2FB21DFB" w:rsidR="001D5DA7" w:rsidRPr="00660388" w:rsidRDefault="001D5DA7" w:rsidP="00BD4B32">
      <w:pPr>
        <w:pStyle w:val="3GPPHeader"/>
        <w:spacing w:after="0"/>
        <w:rPr>
          <w:rFonts w:cs="Arial"/>
          <w:sz w:val="22"/>
        </w:rPr>
      </w:pPr>
      <w:r w:rsidRPr="00660388">
        <w:rPr>
          <w:rFonts w:cs="Arial"/>
          <w:sz w:val="22"/>
        </w:rPr>
        <w:t>Title:</w:t>
      </w:r>
      <w:r w:rsidRPr="00660388">
        <w:rPr>
          <w:rFonts w:cs="Arial"/>
          <w:sz w:val="22"/>
        </w:rPr>
        <w:tab/>
      </w:r>
      <w:r w:rsidR="009A3C99" w:rsidRPr="00660388">
        <w:rPr>
          <w:rFonts w:cs="Arial"/>
          <w:sz w:val="22"/>
        </w:rPr>
        <w:t>Other Aspects of AI/ML Based Positioning Enhancement</w:t>
      </w:r>
    </w:p>
    <w:p w14:paraId="752619AD" w14:textId="41866160" w:rsidR="0071732D" w:rsidRPr="00660388" w:rsidRDefault="00511DA6" w:rsidP="00BD4B32">
      <w:pPr>
        <w:pStyle w:val="3GPPHeader"/>
        <w:spacing w:after="0"/>
        <w:rPr>
          <w:rFonts w:cs="Arial"/>
          <w:sz w:val="22"/>
        </w:rPr>
      </w:pPr>
      <w:r w:rsidRPr="00660388">
        <w:rPr>
          <w:rFonts w:eastAsiaTheme="majorEastAsia" w:cs="Arial"/>
          <w:b w:val="0"/>
          <w:bCs/>
          <w:color w:val="2F5496" w:themeColor="accent1" w:themeShade="BF"/>
          <w:sz w:val="22"/>
          <w:szCs w:val="28"/>
        </w:rPr>
        <w:softHyphen/>
      </w:r>
      <w:r w:rsidR="00B6792A" w:rsidRPr="00B6792A">
        <w:rPr>
          <w:rFonts w:cs="Arial"/>
          <w:b w:val="0"/>
          <w:sz w:val="20"/>
        </w:rPr>
        <w:t xml:space="preserve"> </w:t>
      </w:r>
      <w:r w:rsidR="001D5DA7" w:rsidRPr="00660388">
        <w:rPr>
          <w:rFonts w:cs="Arial"/>
          <w:sz w:val="22"/>
        </w:rPr>
        <w:t>Document for:</w:t>
      </w:r>
      <w:r w:rsidR="001D5DA7" w:rsidRPr="00660388">
        <w:rPr>
          <w:rFonts w:cs="Arial"/>
          <w:sz w:val="22"/>
        </w:rPr>
        <w:tab/>
        <w:t>Discussion, Decision</w:t>
      </w:r>
    </w:p>
    <w:p w14:paraId="403BE63E" w14:textId="25D408E8" w:rsidR="007E5A8E" w:rsidRPr="00660388" w:rsidRDefault="007E5A8E">
      <w:pPr>
        <w:spacing w:after="0" w:line="240" w:lineRule="auto"/>
        <w:rPr>
          <w:rFonts w:cs="Arial"/>
          <w:lang w:val="x-none" w:eastAsia="zh-CN"/>
        </w:rPr>
      </w:pPr>
    </w:p>
    <w:p w14:paraId="4CE6DA3C" w14:textId="77777777" w:rsidR="00E96364" w:rsidRPr="00660388" w:rsidRDefault="00E96364" w:rsidP="0012451C">
      <w:pPr>
        <w:pStyle w:val="Heading1"/>
        <w:rPr>
          <w:rFonts w:cs="Arial"/>
        </w:rPr>
      </w:pPr>
      <w:bookmarkStart w:id="0" w:name="_Toc126842917"/>
      <w:r w:rsidRPr="00660388">
        <w:rPr>
          <w:rFonts w:cs="Arial"/>
        </w:rPr>
        <w:t>Introduction</w:t>
      </w:r>
      <w:bookmarkEnd w:id="0"/>
    </w:p>
    <w:p w14:paraId="4AA4FB75" w14:textId="562E83BD" w:rsidR="003E7152" w:rsidRPr="00660388" w:rsidRDefault="00E31F5F" w:rsidP="008E128F">
      <w:pPr>
        <w:pStyle w:val="BodyText"/>
        <w:rPr>
          <w:rFonts w:cs="Arial"/>
        </w:rPr>
      </w:pPr>
      <w:r w:rsidRPr="00660388">
        <w:rPr>
          <w:rFonts w:cs="Arial"/>
        </w:rPr>
        <w:t>This</w:t>
      </w:r>
      <w:r w:rsidR="00E96364" w:rsidRPr="00660388">
        <w:rPr>
          <w:rFonts w:cs="Arial"/>
        </w:rPr>
        <w:t xml:space="preserve"> contribution</w:t>
      </w:r>
      <w:r w:rsidR="00D33A37" w:rsidRPr="00660388">
        <w:rPr>
          <w:rFonts w:cs="Arial"/>
        </w:rPr>
        <w:t xml:space="preserve"> </w:t>
      </w:r>
      <w:r w:rsidR="00E62B53" w:rsidRPr="00660388">
        <w:rPr>
          <w:rFonts w:cs="Arial"/>
        </w:rPr>
        <w:t>discusses</w:t>
      </w:r>
      <w:r w:rsidR="00D33A37" w:rsidRPr="00660388">
        <w:rPr>
          <w:rFonts w:cs="Arial"/>
        </w:rPr>
        <w:t xml:space="preserve"> the </w:t>
      </w:r>
      <w:r w:rsidR="00E62B53" w:rsidRPr="00660388">
        <w:rPr>
          <w:rFonts w:cs="Arial"/>
        </w:rPr>
        <w:t>issues for</w:t>
      </w:r>
      <w:r w:rsidR="00D33A37" w:rsidRPr="00660388">
        <w:rPr>
          <w:rFonts w:cs="Arial"/>
        </w:rPr>
        <w:t xml:space="preserve"> the agenda</w:t>
      </w:r>
      <w:r w:rsidR="00E96364" w:rsidRPr="00660388">
        <w:rPr>
          <w:rFonts w:cs="Arial"/>
        </w:rPr>
        <w:t xml:space="preserve"> item </w:t>
      </w:r>
      <w:r w:rsidR="00E96364" w:rsidRPr="00660388">
        <w:rPr>
          <w:rFonts w:cs="Arial"/>
          <w:i/>
          <w:iCs/>
        </w:rPr>
        <w:t xml:space="preserve">other aspects on AI/ML for positioning accuracy enhancements. </w:t>
      </w:r>
    </w:p>
    <w:p w14:paraId="58B52E46" w14:textId="77777777" w:rsidR="00A07589" w:rsidRPr="00660388" w:rsidRDefault="00A07589" w:rsidP="008E128F">
      <w:pPr>
        <w:pStyle w:val="BodyText"/>
        <w:rPr>
          <w:rFonts w:cs="Arial"/>
        </w:rPr>
      </w:pPr>
      <w:r w:rsidRPr="00660388">
        <w:rPr>
          <w:rFonts w:cs="Arial"/>
        </w:rPr>
        <w:t>The paper outline is as follows:</w:t>
      </w:r>
    </w:p>
    <w:p w14:paraId="12214F25" w14:textId="513A5D6E" w:rsidR="00EB4F02" w:rsidRPr="00660388" w:rsidRDefault="00A07589" w:rsidP="0012451C">
      <w:pPr>
        <w:pStyle w:val="BodyText"/>
        <w:numPr>
          <w:ilvl w:val="0"/>
          <w:numId w:val="18"/>
        </w:numPr>
        <w:rPr>
          <w:rFonts w:cs="Arial"/>
        </w:rPr>
      </w:pPr>
      <w:r w:rsidRPr="00660388">
        <w:rPr>
          <w:rFonts w:cs="Arial"/>
          <w:b/>
          <w:bCs/>
        </w:rPr>
        <w:t>S</w:t>
      </w:r>
      <w:r w:rsidR="00D8467B" w:rsidRPr="00660388">
        <w:rPr>
          <w:rFonts w:cs="Arial"/>
          <w:b/>
          <w:bCs/>
        </w:rPr>
        <w:t>ection</w:t>
      </w:r>
      <w:r w:rsidR="006D2D09" w:rsidRPr="00660388">
        <w:rPr>
          <w:rFonts w:cs="Arial"/>
          <w:b/>
          <w:bCs/>
        </w:rPr>
        <w:t xml:space="preserve"> </w:t>
      </w:r>
      <w:r w:rsidR="00F07B5B" w:rsidRPr="00660388">
        <w:rPr>
          <w:rFonts w:cs="Arial"/>
          <w:b/>
          <w:bCs/>
        </w:rPr>
        <w:fldChar w:fldCharType="begin"/>
      </w:r>
      <w:r w:rsidR="00F07B5B" w:rsidRPr="00660388">
        <w:rPr>
          <w:rFonts w:cs="Arial"/>
          <w:b/>
          <w:bCs/>
        </w:rPr>
        <w:instrText xml:space="preserve"> REF _Ref118009184 \r \h  \* MERGEFORMAT </w:instrText>
      </w:r>
      <w:r w:rsidR="00F07B5B" w:rsidRPr="00660388">
        <w:rPr>
          <w:rFonts w:cs="Arial"/>
          <w:b/>
          <w:bCs/>
        </w:rPr>
      </w:r>
      <w:r w:rsidR="00F07B5B" w:rsidRPr="00660388">
        <w:rPr>
          <w:rFonts w:cs="Arial"/>
          <w:b/>
          <w:bCs/>
        </w:rPr>
        <w:fldChar w:fldCharType="separate"/>
      </w:r>
      <w:r w:rsidR="009654C8">
        <w:rPr>
          <w:rFonts w:cs="Arial"/>
          <w:b/>
          <w:bCs/>
        </w:rPr>
        <w:t>2</w:t>
      </w:r>
      <w:r w:rsidR="00F07B5B" w:rsidRPr="00660388">
        <w:rPr>
          <w:rFonts w:cs="Arial"/>
          <w:b/>
          <w:bCs/>
        </w:rPr>
        <w:fldChar w:fldCharType="end"/>
      </w:r>
      <w:r w:rsidR="00F07B5B" w:rsidRPr="00660388">
        <w:rPr>
          <w:rFonts w:cs="Arial"/>
          <w:b/>
          <w:bCs/>
        </w:rPr>
        <w:t>:</w:t>
      </w:r>
      <w:r w:rsidR="00AA7CF9" w:rsidRPr="00660388">
        <w:rPr>
          <w:rFonts w:cs="Arial"/>
        </w:rPr>
        <w:t xml:space="preserve"> </w:t>
      </w:r>
      <w:r w:rsidR="00395543" w:rsidRPr="00660388">
        <w:rPr>
          <w:rFonts w:cs="Arial"/>
        </w:rPr>
        <w:t>V</w:t>
      </w:r>
      <w:r w:rsidR="00AA7CF9" w:rsidRPr="00660388">
        <w:rPr>
          <w:rFonts w:cs="Arial"/>
        </w:rPr>
        <w:t>iews</w:t>
      </w:r>
      <w:r w:rsidR="00395543" w:rsidRPr="00660388">
        <w:rPr>
          <w:rFonts w:cs="Arial"/>
        </w:rPr>
        <w:t xml:space="preserve"> are shared</w:t>
      </w:r>
      <w:r w:rsidR="00AA7CF9" w:rsidRPr="00660388">
        <w:rPr>
          <w:rFonts w:cs="Arial"/>
        </w:rPr>
        <w:t xml:space="preserve"> on some </w:t>
      </w:r>
      <w:r w:rsidR="000D428F">
        <w:rPr>
          <w:rFonts w:cs="Arial"/>
        </w:rPr>
        <w:t xml:space="preserve">general aspects. </w:t>
      </w:r>
    </w:p>
    <w:p w14:paraId="24F4A0F0" w14:textId="0E806092" w:rsidR="00B568DF" w:rsidRDefault="00F07B5B" w:rsidP="0012451C">
      <w:pPr>
        <w:pStyle w:val="BodyText"/>
        <w:numPr>
          <w:ilvl w:val="0"/>
          <w:numId w:val="18"/>
        </w:numPr>
        <w:rPr>
          <w:rFonts w:cs="Arial"/>
        </w:rPr>
      </w:pPr>
      <w:r w:rsidRPr="00660388">
        <w:rPr>
          <w:rFonts w:cs="Arial"/>
          <w:b/>
          <w:bCs/>
        </w:rPr>
        <w:t xml:space="preserve">Section </w:t>
      </w:r>
      <w:r w:rsidRPr="00660388">
        <w:rPr>
          <w:rFonts w:cs="Arial"/>
          <w:b/>
          <w:bCs/>
        </w:rPr>
        <w:fldChar w:fldCharType="begin"/>
      </w:r>
      <w:r w:rsidRPr="00660388">
        <w:rPr>
          <w:rFonts w:cs="Arial"/>
          <w:b/>
          <w:bCs/>
        </w:rPr>
        <w:instrText xml:space="preserve"> REF _Ref118009225 \r \h </w:instrText>
      </w:r>
      <w:r w:rsidR="00262FDB" w:rsidRPr="00660388">
        <w:rPr>
          <w:rFonts w:cs="Arial"/>
          <w:b/>
          <w:bCs/>
        </w:rPr>
        <w:instrText xml:space="preserve"> \* MERGEFORMAT </w:instrText>
      </w:r>
      <w:r w:rsidRPr="00660388">
        <w:rPr>
          <w:rFonts w:cs="Arial"/>
          <w:b/>
          <w:bCs/>
        </w:rPr>
      </w:r>
      <w:r w:rsidRPr="00660388">
        <w:rPr>
          <w:rFonts w:cs="Arial"/>
          <w:b/>
          <w:bCs/>
        </w:rPr>
        <w:fldChar w:fldCharType="separate"/>
      </w:r>
      <w:r w:rsidR="009654C8">
        <w:rPr>
          <w:rFonts w:cs="Arial"/>
          <w:b/>
          <w:bCs/>
        </w:rPr>
        <w:t>3</w:t>
      </w:r>
      <w:r w:rsidRPr="00660388">
        <w:rPr>
          <w:rFonts w:cs="Arial"/>
          <w:b/>
          <w:bCs/>
        </w:rPr>
        <w:fldChar w:fldCharType="end"/>
      </w:r>
      <w:r w:rsidRPr="00660388">
        <w:rPr>
          <w:rFonts w:cs="Arial"/>
          <w:b/>
          <w:bCs/>
        </w:rPr>
        <w:t>:</w:t>
      </w:r>
      <w:r w:rsidRPr="00660388">
        <w:rPr>
          <w:rFonts w:cs="Arial"/>
        </w:rPr>
        <w:t xml:space="preserve"> </w:t>
      </w:r>
      <w:r w:rsidR="00395543" w:rsidRPr="00660388">
        <w:rPr>
          <w:rFonts w:cs="Arial"/>
        </w:rPr>
        <w:t>Analysis is provided</w:t>
      </w:r>
      <w:r w:rsidR="004B176D" w:rsidRPr="00660388">
        <w:rPr>
          <w:rFonts w:cs="Arial"/>
        </w:rPr>
        <w:t xml:space="preserve"> </w:t>
      </w:r>
      <w:r w:rsidR="00DA2A58" w:rsidRPr="00660388">
        <w:rPr>
          <w:rFonts w:cs="Arial"/>
        </w:rPr>
        <w:t>for each deployment case</w:t>
      </w:r>
      <w:r w:rsidR="004B176D" w:rsidRPr="00660388">
        <w:rPr>
          <w:rFonts w:cs="Arial"/>
        </w:rPr>
        <w:t xml:space="preserve"> on</w:t>
      </w:r>
      <w:r w:rsidR="00AD38E7" w:rsidRPr="00660388">
        <w:rPr>
          <w:rFonts w:cs="Arial"/>
        </w:rPr>
        <w:t xml:space="preserve"> the potential </w:t>
      </w:r>
      <w:r w:rsidR="00AD38E7" w:rsidRPr="00660388">
        <w:rPr>
          <w:rFonts w:cs="Arial"/>
          <w:i/>
          <w:iCs/>
        </w:rPr>
        <w:t>benefits and</w:t>
      </w:r>
      <w:r w:rsidR="00DF3F02" w:rsidRPr="00660388">
        <w:rPr>
          <w:rFonts w:cs="Arial"/>
          <w:i/>
          <w:iCs/>
        </w:rPr>
        <w:t xml:space="preserve"> specification impacts</w:t>
      </w:r>
      <w:r w:rsidR="00FB15AA" w:rsidRPr="00660388">
        <w:rPr>
          <w:rFonts w:cs="Arial"/>
        </w:rPr>
        <w:t xml:space="preserve"> for AI/ML model </w:t>
      </w:r>
      <w:r w:rsidR="00FB15AA" w:rsidRPr="00660388">
        <w:rPr>
          <w:rFonts w:cs="Arial"/>
          <w:i/>
          <w:iCs/>
        </w:rPr>
        <w:t>inference</w:t>
      </w:r>
      <w:r w:rsidR="00FB15AA" w:rsidRPr="00660388">
        <w:rPr>
          <w:rFonts w:cs="Arial"/>
        </w:rPr>
        <w:t xml:space="preserve">, </w:t>
      </w:r>
      <w:r w:rsidR="00A206BB" w:rsidRPr="00660388">
        <w:rPr>
          <w:rFonts w:cs="Arial"/>
          <w:i/>
          <w:iCs/>
        </w:rPr>
        <w:t>configuration</w:t>
      </w:r>
      <w:r w:rsidR="00A206BB" w:rsidRPr="00660388">
        <w:rPr>
          <w:rFonts w:cs="Arial"/>
        </w:rPr>
        <w:t xml:space="preserve">, </w:t>
      </w:r>
      <w:r w:rsidR="00A206BB" w:rsidRPr="00660388">
        <w:rPr>
          <w:rFonts w:cs="Arial"/>
          <w:i/>
          <w:iCs/>
        </w:rPr>
        <w:t>performance monitoring</w:t>
      </w:r>
      <w:r w:rsidR="00A206BB" w:rsidRPr="00660388">
        <w:rPr>
          <w:rFonts w:cs="Arial"/>
        </w:rPr>
        <w:t xml:space="preserve">, and </w:t>
      </w:r>
      <w:r w:rsidR="00A206BB" w:rsidRPr="00660388">
        <w:rPr>
          <w:rFonts w:cs="Arial"/>
          <w:i/>
          <w:iCs/>
        </w:rPr>
        <w:t>data collection for training</w:t>
      </w:r>
      <w:r w:rsidR="00A206BB" w:rsidRPr="00660388">
        <w:rPr>
          <w:rFonts w:cs="Arial"/>
        </w:rPr>
        <w:t xml:space="preserve">. </w:t>
      </w:r>
      <w:bookmarkStart w:id="1" w:name="_Hlk118642507"/>
    </w:p>
    <w:p w14:paraId="2B0A73F8" w14:textId="65F433DA" w:rsidR="00CE34BB" w:rsidRPr="00B568DF" w:rsidRDefault="009811B0" w:rsidP="0012451C">
      <w:pPr>
        <w:pStyle w:val="BodyText"/>
        <w:numPr>
          <w:ilvl w:val="0"/>
          <w:numId w:val="18"/>
        </w:numPr>
        <w:rPr>
          <w:rFonts w:cs="Arial"/>
        </w:rPr>
      </w:pPr>
      <w:r w:rsidRPr="00B568DF">
        <w:rPr>
          <w:rFonts w:cs="Arial"/>
          <w:b/>
          <w:bCs/>
        </w:rPr>
        <w:t xml:space="preserve">Section </w:t>
      </w:r>
      <w:r w:rsidR="00674C2D" w:rsidRPr="00B568DF">
        <w:rPr>
          <w:rFonts w:cs="Arial"/>
          <w:b/>
          <w:bCs/>
        </w:rPr>
        <w:fldChar w:fldCharType="begin"/>
      </w:r>
      <w:r w:rsidR="00674C2D" w:rsidRPr="00B568DF">
        <w:rPr>
          <w:rFonts w:cs="Arial"/>
          <w:b/>
          <w:bCs/>
        </w:rPr>
        <w:instrText xml:space="preserve"> REF _Ref118642439 \r </w:instrText>
      </w:r>
      <w:r w:rsidR="0062798F" w:rsidRPr="00B568DF">
        <w:rPr>
          <w:rFonts w:cs="Arial"/>
          <w:b/>
          <w:bCs/>
        </w:rPr>
        <w:instrText xml:space="preserve"> \* MERGEFORMAT </w:instrText>
      </w:r>
      <w:r w:rsidR="00674C2D" w:rsidRPr="00B568DF">
        <w:rPr>
          <w:rFonts w:cs="Arial"/>
          <w:b/>
          <w:bCs/>
        </w:rPr>
        <w:fldChar w:fldCharType="separate"/>
      </w:r>
      <w:r w:rsidR="009654C8">
        <w:rPr>
          <w:rFonts w:cs="Arial"/>
          <w:b/>
          <w:bCs/>
        </w:rPr>
        <w:t>4</w:t>
      </w:r>
      <w:r w:rsidR="00674C2D" w:rsidRPr="00B568DF">
        <w:rPr>
          <w:rFonts w:cs="Arial"/>
          <w:b/>
          <w:bCs/>
        </w:rPr>
        <w:fldChar w:fldCharType="end"/>
      </w:r>
      <w:r w:rsidR="003011A9" w:rsidRPr="00B568DF">
        <w:rPr>
          <w:rFonts w:cs="Arial"/>
          <w:b/>
          <w:bCs/>
        </w:rPr>
        <w:t xml:space="preserve"> </w:t>
      </w:r>
      <w:r w:rsidR="003011A9" w:rsidRPr="00B568DF">
        <w:rPr>
          <w:rFonts w:cs="Arial"/>
        </w:rPr>
        <w:t>concludes the paper with a list of observations and proposals.</w:t>
      </w:r>
      <w:r w:rsidR="00034D34" w:rsidRPr="00B568DF">
        <w:rPr>
          <w:rFonts w:cs="Arial"/>
        </w:rPr>
        <w:t xml:space="preserve"> </w:t>
      </w:r>
    </w:p>
    <w:p w14:paraId="1D1D4C30" w14:textId="0EF2D055" w:rsidR="00843F30" w:rsidRDefault="00843F30" w:rsidP="00843F30">
      <w:pPr>
        <w:pStyle w:val="BodyText"/>
        <w:spacing w:after="0" w:line="240" w:lineRule="auto"/>
        <w:rPr>
          <w:rFonts w:cs="Arial"/>
        </w:rPr>
      </w:pPr>
    </w:p>
    <w:p w14:paraId="62AF8D01" w14:textId="77777777" w:rsidR="00843F30" w:rsidRPr="00843F30" w:rsidRDefault="00843F30" w:rsidP="00843F30">
      <w:pPr>
        <w:pStyle w:val="BodyText"/>
        <w:spacing w:after="0" w:line="240" w:lineRule="auto"/>
        <w:rPr>
          <w:rFonts w:cs="Arial"/>
        </w:rPr>
      </w:pPr>
    </w:p>
    <w:p w14:paraId="74C9347D" w14:textId="748A7155" w:rsidR="00843F30" w:rsidRDefault="00843F30" w:rsidP="00843F30">
      <w:pPr>
        <w:pStyle w:val="BodyText"/>
        <w:spacing w:after="0" w:line="240" w:lineRule="auto"/>
        <w:rPr>
          <w:rFonts w:cs="Arial"/>
        </w:rPr>
      </w:pPr>
      <w:r w:rsidRPr="00843F30">
        <w:rPr>
          <w:rFonts w:cs="Arial"/>
        </w:rPr>
        <w:t xml:space="preserve">In </w:t>
      </w:r>
      <w:r>
        <w:rPr>
          <w:rFonts w:cs="Arial"/>
        </w:rPr>
        <w:t>RAN1#112, the following agreements were reached:</w:t>
      </w:r>
    </w:p>
    <w:p w14:paraId="7E2AC150" w14:textId="49470895" w:rsidR="00843F30" w:rsidRDefault="00843F30" w:rsidP="00843F30">
      <w:pPr>
        <w:pStyle w:val="BodyText"/>
        <w:spacing w:after="0" w:line="240" w:lineRule="auto"/>
        <w:rPr>
          <w:rFonts w:cs="Arial"/>
        </w:rPr>
      </w:pPr>
    </w:p>
    <w:tbl>
      <w:tblPr>
        <w:tblStyle w:val="TableGrid"/>
        <w:tblW w:w="0" w:type="auto"/>
        <w:tblLook w:val="04A0" w:firstRow="1" w:lastRow="0" w:firstColumn="1" w:lastColumn="0" w:noHBand="0" w:noVBand="1"/>
      </w:tblPr>
      <w:tblGrid>
        <w:gridCol w:w="9629"/>
      </w:tblGrid>
      <w:tr w:rsidR="00843F30" w14:paraId="3D783C73" w14:textId="77777777" w:rsidTr="00843F30">
        <w:tc>
          <w:tcPr>
            <w:tcW w:w="9629" w:type="dxa"/>
          </w:tcPr>
          <w:p w14:paraId="38E42048" w14:textId="77777777" w:rsidR="00843F30" w:rsidRPr="005C7E1C" w:rsidRDefault="00843F30" w:rsidP="00843F30">
            <w:pPr>
              <w:rPr>
                <w:rFonts w:eastAsia="DengXian"/>
                <w:b/>
                <w:bCs/>
                <w:highlight w:val="green"/>
                <w:lang w:eastAsia="zh-CN"/>
              </w:rPr>
            </w:pPr>
            <w:r w:rsidRPr="005C7E1C">
              <w:rPr>
                <w:rFonts w:eastAsia="DengXian" w:hint="eastAsia"/>
                <w:b/>
                <w:bCs/>
                <w:highlight w:val="green"/>
                <w:lang w:eastAsia="zh-CN"/>
              </w:rPr>
              <w:t>A</w:t>
            </w:r>
            <w:r w:rsidRPr="005C7E1C">
              <w:rPr>
                <w:rFonts w:eastAsia="DengXian"/>
                <w:b/>
                <w:bCs/>
                <w:highlight w:val="green"/>
                <w:lang w:eastAsia="zh-CN"/>
              </w:rPr>
              <w:t>greement</w:t>
            </w:r>
          </w:p>
          <w:p w14:paraId="22B7498B" w14:textId="77777777" w:rsidR="00843F30" w:rsidRPr="00843F30" w:rsidRDefault="00843F30" w:rsidP="00843F30">
            <w:pPr>
              <w:rPr>
                <w:rFonts w:ascii="Times New Roman" w:hAnsi="Times New Roman" w:cs="Times New Roman"/>
                <w:lang w:eastAsia="zh-CN"/>
              </w:rPr>
            </w:pPr>
            <w:r w:rsidRPr="00843F30">
              <w:rPr>
                <w:rFonts w:ascii="Times New Roman" w:hAnsi="Times New Roman" w:cs="Times New Roman"/>
                <w:lang w:eastAsia="zh-CN"/>
              </w:rPr>
              <w:t xml:space="preserve">Regarding training data generation for AI/ML based positioning, </w:t>
            </w:r>
          </w:p>
          <w:p w14:paraId="6C8D15BC" w14:textId="77777777" w:rsidR="00843F30" w:rsidRPr="00843F30" w:rsidRDefault="00843F30" w:rsidP="0012451C">
            <w:pPr>
              <w:numPr>
                <w:ilvl w:val="0"/>
                <w:numId w:val="11"/>
              </w:numPr>
              <w:spacing w:after="0" w:line="240" w:lineRule="auto"/>
              <w:rPr>
                <w:rFonts w:ascii="Times New Roman" w:hAnsi="Times New Roman" w:cs="Times New Roman"/>
                <w:lang w:eastAsia="zh-CN"/>
              </w:rPr>
            </w:pPr>
            <w:r w:rsidRPr="00843F30">
              <w:rPr>
                <w:rFonts w:ascii="Times New Roman" w:hAnsi="Times New Roman" w:cs="Times New Roman"/>
              </w:rPr>
              <w:t>The following options of entity and mechanisms to generate ground truth label are identified</w:t>
            </w:r>
          </w:p>
          <w:p w14:paraId="7B87CEFF"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 xml:space="preserve">At least PRU is identified to generate </w:t>
            </w:r>
            <w:r w:rsidRPr="00843F30">
              <w:rPr>
                <w:rFonts w:ascii="Times New Roman" w:hAnsi="Times New Roman" w:cs="Times New Roman"/>
              </w:rPr>
              <w:t>ground truth</w:t>
            </w:r>
            <w:r w:rsidRPr="00843F30">
              <w:rPr>
                <w:rFonts w:ascii="Times New Roman" w:hAnsi="Times New Roman" w:cs="Times New Roman"/>
                <w:lang w:eastAsia="zh-CN"/>
              </w:rPr>
              <w:t xml:space="preserve"> label for UE-based positioning with UE-side model (Case 1) and UE-assisted positioning with UE-side model (Case 2a)</w:t>
            </w:r>
          </w:p>
          <w:p w14:paraId="241CF6AA"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At least LMF with known PRU location is identified to generate ground truth label for UE-assisted/LMF-based positioning with LMF-side model (Case 2b) and NG-RAN node assisted positioning with LMF-side model (Case 3b)</w:t>
            </w:r>
          </w:p>
          <w:p w14:paraId="062F8C23"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 xml:space="preserve">At least network entity with known PRU location is identified to generate </w:t>
            </w:r>
            <w:r w:rsidRPr="00843F30">
              <w:rPr>
                <w:rFonts w:ascii="Times New Roman" w:hAnsi="Times New Roman" w:cs="Times New Roman"/>
              </w:rPr>
              <w:t>ground truth</w:t>
            </w:r>
            <w:r w:rsidRPr="00843F30">
              <w:rPr>
                <w:rFonts w:ascii="Times New Roman" w:hAnsi="Times New Roman" w:cs="Times New Roman"/>
                <w:lang w:eastAsia="zh-CN"/>
              </w:rPr>
              <w:t xml:space="preserve"> label for </w:t>
            </w:r>
            <w:r w:rsidRPr="00843F30">
              <w:rPr>
                <w:rFonts w:ascii="Times New Roman" w:hAnsi="Times New Roman" w:cs="Times New Roman"/>
              </w:rPr>
              <w:t xml:space="preserve">NG-RAN node assisted positioning with </w:t>
            </w:r>
            <w:proofErr w:type="spellStart"/>
            <w:r w:rsidRPr="00843F30">
              <w:rPr>
                <w:rFonts w:ascii="Times New Roman" w:hAnsi="Times New Roman" w:cs="Times New Roman"/>
              </w:rPr>
              <w:t>gNB</w:t>
            </w:r>
            <w:proofErr w:type="spellEnd"/>
            <w:r w:rsidRPr="00843F30">
              <w:rPr>
                <w:rFonts w:ascii="Times New Roman" w:hAnsi="Times New Roman" w:cs="Times New Roman"/>
              </w:rPr>
              <w:t>-side model (Case 3a)</w:t>
            </w:r>
          </w:p>
          <w:p w14:paraId="691FCCEA"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FFS whether and if so, applicable conditions and potential specification impact for the following options to generate ground truth label</w:t>
            </w:r>
          </w:p>
          <w:p w14:paraId="040521AD" w14:textId="77777777" w:rsidR="00843F30" w:rsidRPr="00843F30" w:rsidRDefault="00843F30" w:rsidP="0012451C">
            <w:pPr>
              <w:numPr>
                <w:ilvl w:val="2"/>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UE generates ground truth label based on non-NR and/or NR RAT-dependent positioning methods</w:t>
            </w:r>
          </w:p>
          <w:p w14:paraId="53E99634" w14:textId="77777777" w:rsidR="00843F30" w:rsidRPr="00843F30" w:rsidRDefault="00843F30" w:rsidP="0012451C">
            <w:pPr>
              <w:numPr>
                <w:ilvl w:val="2"/>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Network entity generates ground truth label based on positioning methods</w:t>
            </w:r>
          </w:p>
          <w:p w14:paraId="4334371C" w14:textId="77777777" w:rsidR="00843F30" w:rsidRPr="00843F30" w:rsidRDefault="00843F30" w:rsidP="0012451C">
            <w:pPr>
              <w:numPr>
                <w:ilvl w:val="0"/>
                <w:numId w:val="11"/>
              </w:numPr>
              <w:spacing w:after="0" w:line="240" w:lineRule="auto"/>
              <w:rPr>
                <w:rFonts w:ascii="Times New Roman" w:hAnsi="Times New Roman" w:cs="Times New Roman"/>
              </w:rPr>
            </w:pPr>
            <w:r w:rsidRPr="00843F30">
              <w:rPr>
                <w:rFonts w:ascii="Times New Roman" w:hAnsi="Times New Roman" w:cs="Times New Roman"/>
              </w:rPr>
              <w:t>The following options of entity to generate other training data (at least measurement corresponding to model input) are identified</w:t>
            </w:r>
          </w:p>
          <w:p w14:paraId="45330E6E" w14:textId="77777777" w:rsidR="00843F30" w:rsidRPr="00843F30" w:rsidRDefault="00843F30" w:rsidP="0012451C">
            <w:pPr>
              <w:numPr>
                <w:ilvl w:val="1"/>
                <w:numId w:val="11"/>
              </w:numPr>
              <w:spacing w:after="0" w:line="240" w:lineRule="auto"/>
              <w:rPr>
                <w:rFonts w:ascii="Times New Roman" w:hAnsi="Times New Roman" w:cs="Times New Roman"/>
              </w:rPr>
            </w:pPr>
            <w:r w:rsidRPr="00843F30">
              <w:rPr>
                <w:rFonts w:ascii="Times New Roman" w:hAnsi="Times New Roman" w:cs="Times New Roman"/>
              </w:rPr>
              <w:t>For UE-based with UE-side model (Case 1) and UE-assisted positioning with UE-side (Case 2a) or LMF-side model (Case 2b)</w:t>
            </w:r>
          </w:p>
          <w:p w14:paraId="52BD62F5" w14:textId="77777777" w:rsidR="00843F30" w:rsidRPr="00843F30" w:rsidRDefault="00843F30" w:rsidP="0012451C">
            <w:pPr>
              <w:numPr>
                <w:ilvl w:val="2"/>
                <w:numId w:val="11"/>
              </w:numPr>
              <w:spacing w:after="0" w:line="240" w:lineRule="auto"/>
              <w:rPr>
                <w:rFonts w:ascii="Times New Roman" w:hAnsi="Times New Roman" w:cs="Times New Roman"/>
              </w:rPr>
            </w:pPr>
            <w:r w:rsidRPr="00843F30">
              <w:rPr>
                <w:rFonts w:ascii="Times New Roman" w:hAnsi="Times New Roman" w:cs="Times New Roman"/>
              </w:rPr>
              <w:t xml:space="preserve">PRU </w:t>
            </w:r>
          </w:p>
          <w:p w14:paraId="468A3868" w14:textId="77777777" w:rsidR="00843F30" w:rsidRPr="00843F30" w:rsidRDefault="00843F30" w:rsidP="0012451C">
            <w:pPr>
              <w:numPr>
                <w:ilvl w:val="2"/>
                <w:numId w:val="11"/>
              </w:numPr>
              <w:spacing w:after="0" w:line="240" w:lineRule="auto"/>
              <w:rPr>
                <w:rFonts w:ascii="Times New Roman" w:hAnsi="Times New Roman" w:cs="Times New Roman"/>
              </w:rPr>
            </w:pPr>
            <w:r w:rsidRPr="00843F30">
              <w:rPr>
                <w:rFonts w:ascii="Times New Roman" w:hAnsi="Times New Roman" w:cs="Times New Roman"/>
              </w:rPr>
              <w:t>UE</w:t>
            </w:r>
          </w:p>
          <w:p w14:paraId="3FA2BABC" w14:textId="77777777" w:rsidR="00843F30" w:rsidRPr="00843F30" w:rsidRDefault="00843F30" w:rsidP="0012451C">
            <w:pPr>
              <w:numPr>
                <w:ilvl w:val="1"/>
                <w:numId w:val="11"/>
              </w:numPr>
              <w:spacing w:after="0" w:line="240" w:lineRule="auto"/>
              <w:rPr>
                <w:rFonts w:ascii="Times New Roman" w:hAnsi="Times New Roman" w:cs="Times New Roman"/>
              </w:rPr>
            </w:pPr>
            <w:r w:rsidRPr="00843F30">
              <w:rPr>
                <w:rFonts w:ascii="Times New Roman" w:hAnsi="Times New Roman" w:cs="Times New Roman"/>
              </w:rPr>
              <w:t>For NG-RAN node assisted positioning with Network-side model (Case 3a and Case 3b)</w:t>
            </w:r>
          </w:p>
          <w:p w14:paraId="60E286AD" w14:textId="77777777" w:rsidR="00843F30" w:rsidRPr="00843F30" w:rsidRDefault="00843F30" w:rsidP="0012451C">
            <w:pPr>
              <w:numPr>
                <w:ilvl w:val="2"/>
                <w:numId w:val="11"/>
              </w:numPr>
              <w:spacing w:after="0" w:line="240" w:lineRule="auto"/>
              <w:rPr>
                <w:rFonts w:ascii="Times New Roman" w:hAnsi="Times New Roman" w:cs="Times New Roman"/>
              </w:rPr>
            </w:pPr>
            <w:r w:rsidRPr="00843F30">
              <w:rPr>
                <w:rFonts w:ascii="Times New Roman" w:hAnsi="Times New Roman" w:cs="Times New Roman"/>
              </w:rPr>
              <w:t>TRP</w:t>
            </w:r>
          </w:p>
          <w:p w14:paraId="6D558684" w14:textId="77777777" w:rsidR="00843F30" w:rsidRPr="00843F30" w:rsidRDefault="00843F30" w:rsidP="0012451C">
            <w:pPr>
              <w:numPr>
                <w:ilvl w:val="0"/>
                <w:numId w:val="11"/>
              </w:numPr>
              <w:spacing w:after="0" w:line="240" w:lineRule="auto"/>
              <w:rPr>
                <w:rFonts w:ascii="Times New Roman" w:hAnsi="Times New Roman" w:cs="Times New Roman"/>
              </w:rPr>
            </w:pPr>
            <w:r w:rsidRPr="00843F30">
              <w:rPr>
                <w:rFonts w:ascii="Times New Roman" w:hAnsi="Times New Roman" w:cs="Times New Roman"/>
              </w:rPr>
              <w:t>Note: transfer of training data from the entity generating training data to a different entity is not precluded and associated potential specification impact is for further study</w:t>
            </w:r>
          </w:p>
          <w:p w14:paraId="051676D5" w14:textId="77777777" w:rsidR="00843F30" w:rsidRDefault="00843F30" w:rsidP="00843F30"/>
          <w:p w14:paraId="49D98D0A" w14:textId="77777777" w:rsidR="00843F30" w:rsidRPr="005C7E1C" w:rsidRDefault="00843F30" w:rsidP="00843F30">
            <w:pPr>
              <w:rPr>
                <w:rFonts w:eastAsia="DengXian"/>
                <w:b/>
                <w:bCs/>
                <w:szCs w:val="20"/>
                <w:highlight w:val="green"/>
                <w:lang w:eastAsia="zh-CN"/>
              </w:rPr>
            </w:pPr>
            <w:r w:rsidRPr="005C7E1C">
              <w:rPr>
                <w:rFonts w:eastAsia="DengXian" w:hint="eastAsia"/>
                <w:b/>
                <w:bCs/>
                <w:szCs w:val="20"/>
                <w:highlight w:val="green"/>
                <w:lang w:eastAsia="zh-CN"/>
              </w:rPr>
              <w:t>A</w:t>
            </w:r>
            <w:r w:rsidRPr="005C7E1C">
              <w:rPr>
                <w:rFonts w:eastAsia="DengXian"/>
                <w:b/>
                <w:bCs/>
                <w:szCs w:val="20"/>
                <w:highlight w:val="green"/>
                <w:lang w:eastAsia="zh-CN"/>
              </w:rPr>
              <w:t>greement</w:t>
            </w:r>
          </w:p>
          <w:p w14:paraId="3A04934C" w14:textId="77777777" w:rsidR="00843F30" w:rsidRPr="00843F30" w:rsidRDefault="00843F30" w:rsidP="00843F30">
            <w:pPr>
              <w:rPr>
                <w:rFonts w:ascii="Times New Roman" w:hAnsi="Times New Roman" w:cs="Times New Roman"/>
                <w:lang w:eastAsia="zh-CN"/>
              </w:rPr>
            </w:pPr>
            <w:r w:rsidRPr="00843F30">
              <w:rPr>
                <w:rFonts w:ascii="Times New Roman" w:hAnsi="Times New Roman" w:cs="Times New Roman"/>
                <w:lang w:eastAsia="zh-CN"/>
              </w:rPr>
              <w:lastRenderedPageBreak/>
              <w:t>Regarding training data collection for AI/ML based positioning, study benefit(s) and potential specification impact (including necessity) at least for the following aspects</w:t>
            </w:r>
          </w:p>
          <w:p w14:paraId="5C939C34" w14:textId="77777777" w:rsidR="00843F30" w:rsidRPr="00843F30" w:rsidRDefault="00843F30" w:rsidP="0012451C">
            <w:pPr>
              <w:pStyle w:val="ListParagraph"/>
              <w:numPr>
                <w:ilvl w:val="0"/>
                <w:numId w:val="11"/>
              </w:numPr>
              <w:spacing w:line="240" w:lineRule="auto"/>
              <w:rPr>
                <w:rFonts w:ascii="Times New Roman" w:eastAsia="SimSun" w:hAnsi="Times New Roman" w:cs="Times New Roman"/>
                <w:szCs w:val="20"/>
                <w:lang w:eastAsia="zh-CN"/>
              </w:rPr>
            </w:pPr>
            <w:r w:rsidRPr="00843F30">
              <w:rPr>
                <w:rFonts w:ascii="Times New Roman" w:eastAsia="SimSun" w:hAnsi="Times New Roman" w:cs="Times New Roman"/>
                <w:szCs w:val="20"/>
                <w:lang w:eastAsia="zh-CN"/>
              </w:rPr>
              <w:t>Associated information of training data</w:t>
            </w:r>
          </w:p>
          <w:p w14:paraId="25DC6FAD"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Quality indicator at least for ground truth label (if needed)</w:t>
            </w:r>
          </w:p>
          <w:p w14:paraId="14B51232"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0187D38C" w14:textId="77777777" w:rsidR="00843F30" w:rsidRPr="00843F30" w:rsidRDefault="00843F30" w:rsidP="0012451C">
            <w:pPr>
              <w:numPr>
                <w:ilvl w:val="0"/>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Assistance signaling and procedure to facilitate generating/collecting training data</w:t>
            </w:r>
          </w:p>
          <w:p w14:paraId="52CB4AFF"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Potential determination of the UE/PRU/TRP which can provide the training data</w:t>
            </w:r>
          </w:p>
          <w:p w14:paraId="5C08E7C3" w14:textId="77777777" w:rsidR="00843F30" w:rsidRPr="00843F30" w:rsidRDefault="00843F30" w:rsidP="0012451C">
            <w:pPr>
              <w:numPr>
                <w:ilvl w:val="1"/>
                <w:numId w:val="11"/>
              </w:numPr>
              <w:spacing w:after="0" w:line="240" w:lineRule="auto"/>
              <w:rPr>
                <w:rFonts w:ascii="Times New Roman" w:hAnsi="Times New Roman" w:cs="Times New Roman"/>
                <w:lang w:eastAsia="zh-CN"/>
              </w:rPr>
            </w:pPr>
            <w:r w:rsidRPr="00843F30">
              <w:rPr>
                <w:rFonts w:ascii="Times New Roman" w:hAnsi="Times New Roman" w:cs="Times New Roman"/>
                <w:lang w:eastAsia="zh-CN"/>
              </w:rPr>
              <w:t xml:space="preserve">Configuration of reference signal (for measurement and/or label) </w:t>
            </w:r>
          </w:p>
          <w:p w14:paraId="5CB001F3" w14:textId="77777777" w:rsidR="00843F30" w:rsidRPr="00181A79" w:rsidRDefault="00843F30" w:rsidP="0012451C">
            <w:pPr>
              <w:pStyle w:val="ListParagraph"/>
              <w:numPr>
                <w:ilvl w:val="1"/>
                <w:numId w:val="11"/>
              </w:numPr>
              <w:spacing w:line="240" w:lineRule="auto"/>
              <w:rPr>
                <w:rFonts w:ascii="Times New Roman" w:eastAsia="SimSun" w:hAnsi="Times New Roman" w:cs="Times New Roman"/>
                <w:szCs w:val="20"/>
                <w:lang w:eastAsia="zh-CN"/>
              </w:rPr>
            </w:pPr>
            <w:r w:rsidRPr="00181A79">
              <w:rPr>
                <w:rFonts w:ascii="Times New Roman" w:eastAsia="SimSun" w:hAnsi="Times New Roman" w:cs="Times New Roman"/>
                <w:szCs w:val="20"/>
                <w:lang w:eastAsia="zh-CN"/>
              </w:rPr>
              <w:t>Signaling other than above 2 for data collection</w:t>
            </w:r>
          </w:p>
          <w:p w14:paraId="6747A682" w14:textId="77777777" w:rsidR="00843F30" w:rsidRPr="00181A79" w:rsidRDefault="00843F30" w:rsidP="0012451C">
            <w:pPr>
              <w:pStyle w:val="ListParagraph"/>
              <w:numPr>
                <w:ilvl w:val="2"/>
                <w:numId w:val="11"/>
              </w:numPr>
              <w:spacing w:line="240" w:lineRule="auto"/>
              <w:rPr>
                <w:rFonts w:ascii="Times New Roman" w:eastAsia="SimSun" w:hAnsi="Times New Roman" w:cs="Times New Roman"/>
                <w:szCs w:val="20"/>
                <w:lang w:eastAsia="zh-CN"/>
              </w:rPr>
            </w:pPr>
            <w:r w:rsidRPr="00181A79">
              <w:rPr>
                <w:rFonts w:ascii="Times New Roman" w:eastAsia="SimSun" w:hAnsi="Times New Roman" w:cs="Times New Roman"/>
                <w:szCs w:val="20"/>
                <w:lang w:eastAsia="zh-CN"/>
              </w:rPr>
              <w:t>E.g., requested quality of training data</w:t>
            </w:r>
          </w:p>
          <w:p w14:paraId="42CBC442" w14:textId="77777777" w:rsidR="00843F30" w:rsidRDefault="00843F30" w:rsidP="00843F30">
            <w:pPr>
              <w:ind w:left="1440" w:hanging="1440"/>
              <w:rPr>
                <w:lang w:eastAsia="x-none"/>
              </w:rPr>
            </w:pPr>
          </w:p>
          <w:p w14:paraId="1E34FB8F" w14:textId="77777777" w:rsidR="00843F30" w:rsidRPr="005C7E1C" w:rsidRDefault="00843F30" w:rsidP="00843F30">
            <w:pPr>
              <w:ind w:left="1440" w:hanging="1440"/>
              <w:rPr>
                <w:rFonts w:eastAsia="DengXian"/>
                <w:b/>
                <w:bCs/>
                <w:highlight w:val="green"/>
                <w:lang w:eastAsia="zh-CN"/>
              </w:rPr>
            </w:pPr>
            <w:r w:rsidRPr="005C7E1C">
              <w:rPr>
                <w:rFonts w:eastAsia="DengXian" w:hint="eastAsia"/>
                <w:b/>
                <w:bCs/>
                <w:highlight w:val="green"/>
                <w:lang w:eastAsia="zh-CN"/>
              </w:rPr>
              <w:t>A</w:t>
            </w:r>
            <w:r w:rsidRPr="005C7E1C">
              <w:rPr>
                <w:rFonts w:eastAsia="DengXian"/>
                <w:b/>
                <w:bCs/>
                <w:highlight w:val="green"/>
                <w:lang w:eastAsia="zh-CN"/>
              </w:rPr>
              <w:t>greement</w:t>
            </w:r>
          </w:p>
          <w:p w14:paraId="71A35FC8" w14:textId="77777777" w:rsidR="00843F30" w:rsidRDefault="00843F30" w:rsidP="00843F30">
            <w:pPr>
              <w:rPr>
                <w:rFonts w:ascii="Times New Roman" w:hAnsi="Times New Roman"/>
                <w:color w:val="000000"/>
                <w:lang w:eastAsia="zh-CN"/>
              </w:rPr>
            </w:pPr>
            <w:r>
              <w:rPr>
                <w:rFonts w:ascii="Times New Roman" w:hAnsi="Times New Roman"/>
                <w:color w:val="000000"/>
                <w:lang w:eastAsia="zh-CN"/>
              </w:rPr>
              <w:t>Regarding AI/ML model monitoring for AI/ML based positioning, to study and provide inputs on benefit(s), feasibility, necessity and potential specification impact for the following aspects</w:t>
            </w:r>
          </w:p>
          <w:p w14:paraId="239E7CC2" w14:textId="77777777" w:rsidR="00843F30" w:rsidRDefault="00843F30" w:rsidP="0012451C">
            <w:pPr>
              <w:pStyle w:val="ListParagraph"/>
              <w:numPr>
                <w:ilvl w:val="0"/>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Entity to derive monitoring metric</w:t>
            </w:r>
          </w:p>
          <w:p w14:paraId="1224F71F"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UE at least for Case 1 and 2a (</w:t>
            </w:r>
            <w:r>
              <w:rPr>
                <w:rFonts w:ascii="Times New Roman" w:hAnsi="Times New Roman"/>
                <w:color w:val="000000"/>
                <w:szCs w:val="20"/>
              </w:rPr>
              <w:t>with UE-side model)</w:t>
            </w:r>
          </w:p>
          <w:p w14:paraId="2F290F2B" w14:textId="77777777" w:rsidR="00843F30" w:rsidRDefault="00843F30" w:rsidP="0012451C">
            <w:pPr>
              <w:pStyle w:val="ListParagraph"/>
              <w:numPr>
                <w:ilvl w:val="2"/>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FFS PRU for Case 1 and 2a</w:t>
            </w:r>
          </w:p>
          <w:p w14:paraId="5537B338"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proofErr w:type="spellStart"/>
            <w:r>
              <w:rPr>
                <w:rFonts w:ascii="Times New Roman" w:hAnsi="Times New Roman"/>
                <w:color w:val="000000"/>
                <w:szCs w:val="20"/>
                <w:lang w:eastAsia="zh-CN"/>
              </w:rPr>
              <w:t>gNB</w:t>
            </w:r>
            <w:proofErr w:type="spellEnd"/>
            <w:r>
              <w:rPr>
                <w:rFonts w:ascii="Times New Roman" w:hAnsi="Times New Roman"/>
                <w:color w:val="000000"/>
                <w:szCs w:val="20"/>
                <w:lang w:eastAsia="zh-CN"/>
              </w:rPr>
              <w:t xml:space="preserve"> at least for Case 3a (with </w:t>
            </w:r>
            <w:proofErr w:type="spellStart"/>
            <w:r>
              <w:rPr>
                <w:rFonts w:ascii="Times New Roman" w:hAnsi="Times New Roman"/>
                <w:color w:val="000000"/>
                <w:szCs w:val="20"/>
                <w:lang w:eastAsia="zh-CN"/>
              </w:rPr>
              <w:t>gNB</w:t>
            </w:r>
            <w:proofErr w:type="spellEnd"/>
            <w:r>
              <w:rPr>
                <w:rFonts w:ascii="Times New Roman" w:hAnsi="Times New Roman"/>
                <w:color w:val="000000"/>
                <w:szCs w:val="20"/>
                <w:lang w:eastAsia="zh-CN"/>
              </w:rPr>
              <w:t>-side model)</w:t>
            </w:r>
          </w:p>
          <w:p w14:paraId="54E359F0" w14:textId="77777777" w:rsidR="00843F30" w:rsidRDefault="00843F30" w:rsidP="0012451C">
            <w:pPr>
              <w:pStyle w:val="ListParagraph"/>
              <w:numPr>
                <w:ilvl w:val="2"/>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 xml:space="preserve">FFS </w:t>
            </w:r>
            <w:proofErr w:type="spellStart"/>
            <w:r>
              <w:rPr>
                <w:rFonts w:ascii="Times New Roman" w:hAnsi="Times New Roman"/>
                <w:color w:val="000000"/>
                <w:szCs w:val="20"/>
                <w:lang w:eastAsia="zh-CN"/>
              </w:rPr>
              <w:t>gNB</w:t>
            </w:r>
            <w:proofErr w:type="spellEnd"/>
            <w:r>
              <w:rPr>
                <w:rFonts w:ascii="Times New Roman" w:hAnsi="Times New Roman"/>
                <w:color w:val="000000"/>
                <w:szCs w:val="20"/>
                <w:lang w:eastAsia="zh-CN"/>
              </w:rPr>
              <w:t xml:space="preserve"> for Case 3b (with LMF-side model)</w:t>
            </w:r>
          </w:p>
          <w:p w14:paraId="30FE29ED"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LMF at least for Case 2b and 3b (</w:t>
            </w:r>
            <w:r>
              <w:rPr>
                <w:rFonts w:ascii="Times New Roman" w:hAnsi="Times New Roman"/>
                <w:color w:val="000000"/>
                <w:szCs w:val="20"/>
              </w:rPr>
              <w:t>with LMF-side model)</w:t>
            </w:r>
          </w:p>
          <w:p w14:paraId="219B257E"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Note1: companies are requested to report their assumption of entity to calculate monitoring metric if different from above options for each of the agreed cases (Case 1 to Case 3b)</w:t>
            </w:r>
          </w:p>
          <w:p w14:paraId="57FA15AF" w14:textId="77777777" w:rsidR="00843F30" w:rsidRDefault="00843F30" w:rsidP="0012451C">
            <w:pPr>
              <w:pStyle w:val="ListParagraph"/>
              <w:numPr>
                <w:ilvl w:val="0"/>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If model monitoring does not require ground truth label (or its approximation).</w:t>
            </w:r>
          </w:p>
          <w:p w14:paraId="301EBC48" w14:textId="77777777" w:rsidR="00843F30" w:rsidRDefault="00843F30" w:rsidP="0012451C">
            <w:pPr>
              <w:pStyle w:val="ListParagraph"/>
              <w:numPr>
                <w:ilvl w:val="1"/>
                <w:numId w:val="11"/>
              </w:numPr>
              <w:spacing w:line="240" w:lineRule="auto"/>
              <w:rPr>
                <w:rFonts w:ascii="Times New Roman" w:hAnsi="Times New Roman"/>
                <w:color w:val="000000"/>
                <w:szCs w:val="20"/>
              </w:rPr>
            </w:pPr>
            <w:r>
              <w:rPr>
                <w:rFonts w:ascii="Times New Roman" w:hAnsi="Times New Roman"/>
                <w:color w:val="000000"/>
                <w:szCs w:val="20"/>
                <w:lang w:eastAsia="zh-CN"/>
              </w:rPr>
              <w:t>Monitoring metric, e.g., statistics of measurement, relative displacement, inference output inconsistency, etc.</w:t>
            </w:r>
          </w:p>
          <w:p w14:paraId="2629EA9A"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Assistance signaling and procedure, e.g., RS configuration(s) for measurement, measurement statistics as compared to the model input statistics of the training data, etc.</w:t>
            </w:r>
          </w:p>
          <w:p w14:paraId="3119E49F"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report of the calculated metric and/or model monitoring decision</w:t>
            </w:r>
          </w:p>
          <w:p w14:paraId="496476F6" w14:textId="77777777" w:rsidR="00843F30" w:rsidRDefault="00843F30" w:rsidP="0012451C">
            <w:pPr>
              <w:pStyle w:val="ListParagraph"/>
              <w:numPr>
                <w:ilvl w:val="0"/>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 xml:space="preserve">If model monitoring </w:t>
            </w:r>
            <w:r>
              <w:rPr>
                <w:rFonts w:ascii="Times New Roman" w:hAnsi="Times New Roman"/>
                <w:color w:val="000000"/>
                <w:lang w:eastAsia="ja-JP"/>
              </w:rPr>
              <w:t>requires and is provided ground truth label (or its approximation)</w:t>
            </w:r>
          </w:p>
          <w:p w14:paraId="2E3494FC"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Monitoring metric, e.g., statistics of the difference between model output and ground truth label, etc.</w:t>
            </w:r>
          </w:p>
          <w:p w14:paraId="32444451"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Assistance signaling and procedure, e.g., from LMF to UE/</w:t>
            </w:r>
            <w:proofErr w:type="spellStart"/>
            <w:r>
              <w:rPr>
                <w:rFonts w:ascii="Times New Roman" w:hAnsi="Times New Roman"/>
                <w:color w:val="000000"/>
                <w:szCs w:val="20"/>
                <w:lang w:eastAsia="zh-CN"/>
              </w:rPr>
              <w:t>gNB</w:t>
            </w:r>
            <w:proofErr w:type="spellEnd"/>
            <w:r>
              <w:rPr>
                <w:rFonts w:ascii="Times New Roman" w:hAnsi="Times New Roman"/>
                <w:color w:val="000000"/>
                <w:szCs w:val="20"/>
                <w:lang w:eastAsia="zh-CN"/>
              </w:rPr>
              <w:t xml:space="preserve"> indicating ground truth label and/or measurement, etc.</w:t>
            </w:r>
          </w:p>
          <w:p w14:paraId="7FFD96D0"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report of the calculated metric and/or model monitoring decision</w:t>
            </w:r>
          </w:p>
          <w:p w14:paraId="3E8F9D07" w14:textId="77777777" w:rsidR="00843F30" w:rsidRDefault="00843F30" w:rsidP="0012451C">
            <w:pPr>
              <w:pStyle w:val="ListParagraph"/>
              <w:numPr>
                <w:ilvl w:val="0"/>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Note2: other options (of monitoring methods, monitoring metrics, assistance signaling) are not precluded</w:t>
            </w:r>
          </w:p>
          <w:p w14:paraId="2687EBF0" w14:textId="77777777" w:rsidR="00843F30" w:rsidRDefault="00843F30" w:rsidP="00843F30">
            <w:pPr>
              <w:pStyle w:val="ListParagraph"/>
              <w:rPr>
                <w:rFonts w:ascii="Times New Roman" w:eastAsia="DengXian" w:hAnsi="Times New Roman"/>
                <w:color w:val="FF0000"/>
                <w:szCs w:val="20"/>
                <w:lang w:eastAsia="zh-CN"/>
              </w:rPr>
            </w:pPr>
          </w:p>
          <w:p w14:paraId="47731A39" w14:textId="77777777" w:rsidR="00843F30" w:rsidRDefault="00843F30" w:rsidP="00843F30">
            <w:pPr>
              <w:pStyle w:val="ListParagraph"/>
              <w:rPr>
                <w:rFonts w:ascii="Times New Roman" w:eastAsia="DengXian" w:hAnsi="Times New Roman"/>
                <w:color w:val="FF0000"/>
                <w:szCs w:val="20"/>
                <w:lang w:eastAsia="zh-CN"/>
              </w:rPr>
            </w:pPr>
          </w:p>
          <w:p w14:paraId="25C1D3DA" w14:textId="77777777" w:rsidR="00843F30" w:rsidRPr="005C7E1C" w:rsidRDefault="00843F30" w:rsidP="00843F30">
            <w:pPr>
              <w:pStyle w:val="ListParagraph"/>
              <w:rPr>
                <w:rFonts w:ascii="Times New Roman" w:eastAsia="DengXian" w:hAnsi="Times New Roman"/>
                <w:b/>
                <w:bCs/>
                <w:color w:val="000000"/>
                <w:szCs w:val="20"/>
                <w:highlight w:val="green"/>
                <w:lang w:eastAsia="zh-CN"/>
              </w:rPr>
            </w:pPr>
            <w:r w:rsidRPr="005C7E1C">
              <w:rPr>
                <w:rFonts w:ascii="Times New Roman" w:eastAsia="DengXian" w:hAnsi="Times New Roman" w:hint="eastAsia"/>
                <w:b/>
                <w:bCs/>
                <w:color w:val="000000"/>
                <w:szCs w:val="20"/>
                <w:highlight w:val="green"/>
                <w:lang w:eastAsia="zh-CN"/>
              </w:rPr>
              <w:t>A</w:t>
            </w:r>
            <w:r w:rsidRPr="005C7E1C">
              <w:rPr>
                <w:rFonts w:ascii="Times New Roman" w:eastAsia="DengXian" w:hAnsi="Times New Roman"/>
                <w:b/>
                <w:bCs/>
                <w:color w:val="000000"/>
                <w:szCs w:val="20"/>
                <w:highlight w:val="green"/>
                <w:lang w:eastAsia="zh-CN"/>
              </w:rPr>
              <w:t>greement</w:t>
            </w:r>
          </w:p>
          <w:p w14:paraId="17E90F31" w14:textId="77777777" w:rsidR="00843F30" w:rsidRDefault="00843F30" w:rsidP="00843F30">
            <w:pPr>
              <w:rPr>
                <w:rFonts w:ascii="Times New Roman" w:hAnsi="Times New Roman"/>
                <w:color w:val="000000"/>
                <w:lang w:eastAsia="zh-CN"/>
              </w:rPr>
            </w:pPr>
            <w:r>
              <w:rPr>
                <w:rFonts w:ascii="Times New Roman" w:hAnsi="Times New Roman"/>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62F878BB" w14:textId="77777777" w:rsidR="00843F30" w:rsidRDefault="00843F30" w:rsidP="0012451C">
            <w:pPr>
              <w:pStyle w:val="ListParagraph"/>
              <w:numPr>
                <w:ilvl w:val="0"/>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For direct AI/ML positioning (Case 2b and 3b), type of measurement(s) as model inference input considering performance impact and associated signaling overhead</w:t>
            </w:r>
          </w:p>
          <w:p w14:paraId="713C8508"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Potential new measurement: CIR/PDP</w:t>
            </w:r>
          </w:p>
          <w:p w14:paraId="39C881B6"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existing measurement: e.g., RSRP/RSRPP/RSTD</w:t>
            </w:r>
          </w:p>
          <w:p w14:paraId="5C24FC0E"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Note1: details of potential new measurement and/or potential enhancement to existing measurement is to be studied</w:t>
            </w:r>
          </w:p>
          <w:p w14:paraId="11E6963B"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lastRenderedPageBreak/>
              <w:t>Note2: study the impact of model input for other cases are not precluded</w:t>
            </w:r>
          </w:p>
          <w:p w14:paraId="561E138C" w14:textId="77777777" w:rsidR="00843F30" w:rsidRDefault="00843F30" w:rsidP="0012451C">
            <w:pPr>
              <w:pStyle w:val="ListParagraph"/>
              <w:numPr>
                <w:ilvl w:val="0"/>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For AI/ML assisted positioning with UE-assisted (Case 2a) and NG-RAN node assisted positioning (Case 3a), measurement report to carry model output to LMF</w:t>
            </w:r>
          </w:p>
          <w:p w14:paraId="5AE0D1F3"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 xml:space="preserve">new measurement report: e.g., </w:t>
            </w:r>
            <w:proofErr w:type="spellStart"/>
            <w:r>
              <w:rPr>
                <w:rFonts w:ascii="Times New Roman" w:hAnsi="Times New Roman"/>
                <w:color w:val="000000"/>
                <w:szCs w:val="20"/>
                <w:lang w:eastAsia="zh-CN"/>
              </w:rPr>
              <w:t>ToA</w:t>
            </w:r>
            <w:proofErr w:type="spellEnd"/>
            <w:r>
              <w:rPr>
                <w:rFonts w:ascii="Times New Roman" w:hAnsi="Times New Roman"/>
                <w:color w:val="000000"/>
                <w:szCs w:val="20"/>
                <w:lang w:eastAsia="zh-CN"/>
              </w:rPr>
              <w:t>, path phase</w:t>
            </w:r>
          </w:p>
          <w:p w14:paraId="7DE34D49"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existing measurement report: e.g., RSTD, LOS/NLOS indicator, RSRPP</w:t>
            </w:r>
          </w:p>
          <w:p w14:paraId="1418ECF2"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 xml:space="preserve">enhancement of existing measurement report: e.g., soft information/high resolution of RSTD </w:t>
            </w:r>
          </w:p>
          <w:p w14:paraId="1B46CA78" w14:textId="77777777" w:rsidR="00843F30" w:rsidRPr="0012451C" w:rsidRDefault="00843F30" w:rsidP="0012451C">
            <w:pPr>
              <w:pStyle w:val="ListParagraph"/>
              <w:numPr>
                <w:ilvl w:val="0"/>
                <w:numId w:val="11"/>
              </w:numPr>
              <w:spacing w:line="240" w:lineRule="auto"/>
              <w:rPr>
                <w:rFonts w:ascii="Times New Roman" w:hAnsi="Times New Roman"/>
                <w:color w:val="000000"/>
                <w:szCs w:val="20"/>
                <w:lang w:eastAsia="zh-CN"/>
              </w:rPr>
            </w:pPr>
            <w:r w:rsidRPr="0012451C">
              <w:rPr>
                <w:rFonts w:ascii="Times New Roman" w:hAnsi="Times New Roman"/>
                <w:color w:val="000000"/>
                <w:szCs w:val="20"/>
                <w:lang w:eastAsia="zh-CN"/>
              </w:rPr>
              <w:t>Assistance signaling and procedure to facilitate model inference for both UE-side and Network-side model</w:t>
            </w:r>
          </w:p>
          <w:p w14:paraId="05D22D2C"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RS configurations</w:t>
            </w:r>
          </w:p>
          <w:p w14:paraId="6B1BA0B6" w14:textId="77777777" w:rsidR="00843F30" w:rsidRDefault="00843F30" w:rsidP="0012451C">
            <w:pPr>
              <w:pStyle w:val="ListParagraph"/>
              <w:numPr>
                <w:ilvl w:val="1"/>
                <w:numId w:val="11"/>
              </w:numPr>
              <w:spacing w:line="240" w:lineRule="auto"/>
              <w:rPr>
                <w:rFonts w:ascii="Times New Roman" w:hAnsi="Times New Roman"/>
                <w:color w:val="000000"/>
                <w:szCs w:val="20"/>
                <w:lang w:eastAsia="zh-CN"/>
              </w:rPr>
            </w:pPr>
            <w:r>
              <w:rPr>
                <w:rFonts w:ascii="Times New Roman" w:hAnsi="Times New Roman"/>
                <w:color w:val="000000"/>
                <w:szCs w:val="20"/>
                <w:lang w:eastAsia="zh-CN"/>
              </w:rPr>
              <w:t xml:space="preserve">Other assistance information is not precluded </w:t>
            </w:r>
          </w:p>
          <w:p w14:paraId="6F9E8C7B" w14:textId="77777777" w:rsidR="00843F30" w:rsidRDefault="00843F30" w:rsidP="00843F30">
            <w:pPr>
              <w:pStyle w:val="BodyText"/>
              <w:spacing w:after="0" w:line="240" w:lineRule="auto"/>
              <w:rPr>
                <w:rFonts w:cs="Arial"/>
                <w:lang w:val="x-none"/>
              </w:rPr>
            </w:pPr>
          </w:p>
          <w:p w14:paraId="30805095" w14:textId="77777777" w:rsidR="0012451C" w:rsidRPr="003047DA" w:rsidRDefault="0012451C" w:rsidP="0012451C">
            <w:pPr>
              <w:rPr>
                <w:rFonts w:eastAsia="DengXian"/>
                <w:b/>
                <w:bCs/>
                <w:highlight w:val="green"/>
                <w:lang w:eastAsia="zh-CN"/>
              </w:rPr>
            </w:pPr>
            <w:r w:rsidRPr="003047DA">
              <w:rPr>
                <w:rFonts w:eastAsia="DengXian" w:hint="eastAsia"/>
                <w:b/>
                <w:bCs/>
                <w:highlight w:val="green"/>
                <w:lang w:eastAsia="zh-CN"/>
              </w:rPr>
              <w:t>A</w:t>
            </w:r>
            <w:r w:rsidRPr="003047DA">
              <w:rPr>
                <w:rFonts w:eastAsia="DengXian"/>
                <w:b/>
                <w:bCs/>
                <w:highlight w:val="green"/>
                <w:lang w:eastAsia="zh-CN"/>
              </w:rPr>
              <w:t>greement</w:t>
            </w:r>
          </w:p>
          <w:p w14:paraId="45A02E62" w14:textId="77777777" w:rsidR="0012451C" w:rsidRPr="0012451C" w:rsidRDefault="0012451C" w:rsidP="0012451C">
            <w:pPr>
              <w:spacing w:after="0"/>
              <w:rPr>
                <w:rFonts w:ascii="Times New Roman" w:hAnsi="Times New Roman" w:cs="Times New Roman"/>
              </w:rPr>
            </w:pPr>
            <w:r w:rsidRPr="0012451C">
              <w:rPr>
                <w:rFonts w:ascii="Times New Roman" w:hAnsi="Times New Roman" w:cs="Times New Roman"/>
              </w:rPr>
              <w:t>For UE-side models and UE-part of two-sided models:</w:t>
            </w:r>
          </w:p>
          <w:p w14:paraId="2D203FAB" w14:textId="77777777" w:rsidR="0012451C" w:rsidRPr="0012451C" w:rsidRDefault="0012451C" w:rsidP="0012451C">
            <w:pPr>
              <w:pStyle w:val="ListParagraph"/>
              <w:numPr>
                <w:ilvl w:val="0"/>
                <w:numId w:val="28"/>
              </w:numPr>
              <w:spacing w:line="252" w:lineRule="auto"/>
              <w:rPr>
                <w:rFonts w:ascii="Times New Roman" w:hAnsi="Times New Roman" w:cs="Times New Roman"/>
              </w:rPr>
            </w:pPr>
            <w:r w:rsidRPr="0012451C">
              <w:rPr>
                <w:rFonts w:ascii="Times New Roman" w:hAnsi="Times New Roman" w:cs="Times New Roman"/>
              </w:rPr>
              <w:t>For AI/ML functionality identification</w:t>
            </w:r>
          </w:p>
          <w:p w14:paraId="49374356" w14:textId="77777777" w:rsidR="0012451C" w:rsidRPr="0012451C" w:rsidRDefault="0012451C" w:rsidP="0012451C">
            <w:pPr>
              <w:pStyle w:val="ListParagraph"/>
              <w:numPr>
                <w:ilvl w:val="1"/>
                <w:numId w:val="28"/>
              </w:numPr>
              <w:spacing w:line="252" w:lineRule="auto"/>
              <w:ind w:hanging="357"/>
              <w:rPr>
                <w:rFonts w:ascii="Times New Roman" w:hAnsi="Times New Roman" w:cs="Times New Roman"/>
              </w:rPr>
            </w:pPr>
            <w:r w:rsidRPr="0012451C">
              <w:rPr>
                <w:rFonts w:ascii="Times New Roman" w:hAnsi="Times New Roman" w:cs="Times New Roman"/>
              </w:rPr>
              <w:t>Reuse legacy 3GPP framework of Features as a starting point for discussion.</w:t>
            </w:r>
          </w:p>
          <w:p w14:paraId="681F0744" w14:textId="77777777" w:rsidR="0012451C" w:rsidRPr="0012451C" w:rsidRDefault="0012451C" w:rsidP="0012451C">
            <w:pPr>
              <w:pStyle w:val="ListParagraph"/>
              <w:numPr>
                <w:ilvl w:val="1"/>
                <w:numId w:val="28"/>
              </w:numPr>
              <w:spacing w:line="252" w:lineRule="auto"/>
              <w:ind w:hanging="357"/>
              <w:rPr>
                <w:rFonts w:ascii="Times New Roman" w:hAnsi="Times New Roman" w:cs="Times New Roman"/>
              </w:rPr>
            </w:pPr>
            <w:r w:rsidRPr="0012451C">
              <w:rPr>
                <w:rFonts w:ascii="Times New Roman" w:hAnsi="Times New Roman" w:cs="Times New Roman"/>
              </w:rPr>
              <w:t>UE indicates supported functionalities/functionality for a given sub-use-case.</w:t>
            </w:r>
          </w:p>
          <w:p w14:paraId="0966B16B" w14:textId="77777777" w:rsidR="0012451C" w:rsidRPr="0012451C" w:rsidRDefault="0012451C" w:rsidP="0012451C">
            <w:pPr>
              <w:pStyle w:val="ListParagraph"/>
              <w:numPr>
                <w:ilvl w:val="2"/>
                <w:numId w:val="28"/>
              </w:numPr>
              <w:spacing w:line="252" w:lineRule="auto"/>
              <w:ind w:hanging="357"/>
              <w:rPr>
                <w:rFonts w:ascii="Times New Roman" w:hAnsi="Times New Roman" w:cs="Times New Roman"/>
              </w:rPr>
            </w:pPr>
            <w:r w:rsidRPr="0012451C">
              <w:rPr>
                <w:rFonts w:ascii="Times New Roman" w:eastAsia="DengXian" w:hAnsi="Times New Roman" w:cs="Times New Roman"/>
                <w:lang w:eastAsia="zh-CN"/>
              </w:rPr>
              <w:t>UE capability reporting is taken as starting point.</w:t>
            </w:r>
          </w:p>
          <w:p w14:paraId="43B1170F" w14:textId="77777777" w:rsidR="0012451C" w:rsidRPr="0012451C" w:rsidRDefault="0012451C" w:rsidP="0012451C">
            <w:pPr>
              <w:pStyle w:val="ListParagraph"/>
              <w:numPr>
                <w:ilvl w:val="0"/>
                <w:numId w:val="28"/>
              </w:numPr>
              <w:spacing w:line="252" w:lineRule="auto"/>
              <w:rPr>
                <w:rFonts w:ascii="Times New Roman" w:hAnsi="Times New Roman" w:cs="Times New Roman"/>
              </w:rPr>
            </w:pPr>
            <w:r w:rsidRPr="0012451C">
              <w:rPr>
                <w:rFonts w:ascii="Times New Roman" w:hAnsi="Times New Roman" w:cs="Times New Roman"/>
              </w:rPr>
              <w:t xml:space="preserve">For AI/ML model identification </w:t>
            </w:r>
          </w:p>
          <w:p w14:paraId="7BCE7555" w14:textId="77777777" w:rsidR="0012451C" w:rsidRPr="0012451C" w:rsidRDefault="0012451C" w:rsidP="0012451C">
            <w:pPr>
              <w:pStyle w:val="ListParagraph"/>
              <w:numPr>
                <w:ilvl w:val="1"/>
                <w:numId w:val="28"/>
              </w:numPr>
              <w:spacing w:line="252" w:lineRule="auto"/>
              <w:ind w:hanging="357"/>
              <w:rPr>
                <w:rFonts w:ascii="Times New Roman" w:hAnsi="Times New Roman" w:cs="Times New Roman"/>
              </w:rPr>
            </w:pPr>
            <w:r w:rsidRPr="0012451C">
              <w:rPr>
                <w:rFonts w:ascii="Times New Roman" w:hAnsi="Times New Roman" w:cs="Times New Roman"/>
              </w:rPr>
              <w:t>Models are identified by model ID at the Network. UE indicates supported AI/ML models.</w:t>
            </w:r>
          </w:p>
          <w:p w14:paraId="3A784ABF" w14:textId="77777777" w:rsidR="0012451C" w:rsidRPr="0012451C" w:rsidRDefault="0012451C" w:rsidP="0012451C">
            <w:pPr>
              <w:pStyle w:val="ListParagraph"/>
              <w:numPr>
                <w:ilvl w:val="0"/>
                <w:numId w:val="28"/>
              </w:numPr>
              <w:spacing w:line="252" w:lineRule="auto"/>
              <w:rPr>
                <w:rFonts w:ascii="Times New Roman" w:hAnsi="Times New Roman" w:cs="Times New Roman"/>
              </w:rPr>
            </w:pPr>
            <w:r w:rsidRPr="0012451C">
              <w:rPr>
                <w:rFonts w:ascii="Times New Roman" w:hAnsi="Times New Roman" w:cs="Times New Roman"/>
              </w:rPr>
              <w:t>In functionality-based LCM</w:t>
            </w:r>
          </w:p>
          <w:p w14:paraId="33D84772" w14:textId="77777777" w:rsidR="0012451C" w:rsidRPr="0012451C" w:rsidRDefault="0012451C" w:rsidP="0012451C">
            <w:pPr>
              <w:pStyle w:val="ListParagraph"/>
              <w:numPr>
                <w:ilvl w:val="1"/>
                <w:numId w:val="28"/>
              </w:numPr>
              <w:spacing w:line="252" w:lineRule="auto"/>
              <w:ind w:hanging="357"/>
              <w:rPr>
                <w:rFonts w:ascii="Times New Roman" w:hAnsi="Times New Roman" w:cs="Times New Roman"/>
              </w:rPr>
            </w:pPr>
            <w:r w:rsidRPr="0012451C">
              <w:rPr>
                <w:rFonts w:ascii="Times New Roman" w:hAnsi="Times New Roman" w:cs="Times New Roman"/>
              </w:rPr>
              <w:t xml:space="preserve">Network indicates activation/deactivation/fallback/switching of AI/ML functionality via 3GPP signaling (e.g., RRC, MAC-CE, DCI). </w:t>
            </w:r>
          </w:p>
          <w:p w14:paraId="0B39B3E3" w14:textId="77777777" w:rsidR="0012451C" w:rsidRPr="0012451C" w:rsidRDefault="0012451C" w:rsidP="0012451C">
            <w:pPr>
              <w:pStyle w:val="ListParagraph"/>
              <w:numPr>
                <w:ilvl w:val="1"/>
                <w:numId w:val="28"/>
              </w:numPr>
              <w:spacing w:line="252" w:lineRule="auto"/>
              <w:ind w:hanging="357"/>
              <w:rPr>
                <w:rFonts w:ascii="Times New Roman" w:hAnsi="Times New Roman" w:cs="Times New Roman"/>
              </w:rPr>
            </w:pPr>
            <w:r w:rsidRPr="0012451C">
              <w:rPr>
                <w:rFonts w:ascii="Times New Roman" w:hAnsi="Times New Roman" w:cs="Times New Roman"/>
              </w:rPr>
              <w:t>Models may not be identified at the Network, and UE may perform model-level LCM.</w:t>
            </w:r>
          </w:p>
          <w:p w14:paraId="3FB6CC47" w14:textId="77777777" w:rsidR="0012451C" w:rsidRPr="0012451C" w:rsidRDefault="0012451C" w:rsidP="0012451C">
            <w:pPr>
              <w:pStyle w:val="ListParagraph"/>
              <w:numPr>
                <w:ilvl w:val="2"/>
                <w:numId w:val="28"/>
              </w:numPr>
              <w:spacing w:line="252" w:lineRule="auto"/>
              <w:ind w:hanging="357"/>
              <w:rPr>
                <w:rFonts w:ascii="Times New Roman" w:hAnsi="Times New Roman" w:cs="Times New Roman"/>
              </w:rPr>
            </w:pPr>
            <w:r w:rsidRPr="0012451C">
              <w:rPr>
                <w:rFonts w:ascii="Times New Roman" w:hAnsi="Times New Roman" w:cs="Times New Roman"/>
              </w:rPr>
              <w:t>Study whether and how much awareness/interaction NW should have about model-level LCM</w:t>
            </w:r>
          </w:p>
          <w:p w14:paraId="62C79E33" w14:textId="77777777" w:rsidR="0012451C" w:rsidRPr="0012451C" w:rsidRDefault="0012451C" w:rsidP="0012451C">
            <w:pPr>
              <w:pStyle w:val="ListParagraph"/>
              <w:numPr>
                <w:ilvl w:val="0"/>
                <w:numId w:val="28"/>
              </w:numPr>
              <w:spacing w:after="160" w:line="252" w:lineRule="auto"/>
              <w:ind w:hanging="357"/>
              <w:rPr>
                <w:rFonts w:ascii="Times New Roman" w:hAnsi="Times New Roman" w:cs="Times New Roman"/>
              </w:rPr>
            </w:pPr>
            <w:r w:rsidRPr="0012451C">
              <w:rPr>
                <w:rFonts w:ascii="Times New Roman" w:hAnsi="Times New Roman" w:cs="Times New Roman"/>
              </w:rPr>
              <w:t xml:space="preserve">In model-ID-based LCM, models are identified at the Network, and Network/UE may activate/deactivate/select/switch individual AI/ML models via model ID. </w:t>
            </w:r>
          </w:p>
          <w:p w14:paraId="1F0D05A3" w14:textId="77777777" w:rsidR="0012451C" w:rsidRPr="0012451C" w:rsidRDefault="0012451C" w:rsidP="0012451C">
            <w:pPr>
              <w:spacing w:after="0" w:line="252" w:lineRule="auto"/>
              <w:rPr>
                <w:rFonts w:ascii="Times New Roman" w:hAnsi="Times New Roman" w:cs="Times New Roman"/>
              </w:rPr>
            </w:pPr>
            <w:r w:rsidRPr="0012451C">
              <w:rPr>
                <w:rFonts w:ascii="Times New Roman" w:hAnsi="Times New Roman" w:cs="Times New Roman"/>
              </w:rPr>
              <w:t>FFS: Relationship between functionality identification and model identification</w:t>
            </w:r>
          </w:p>
          <w:p w14:paraId="519E0266" w14:textId="77777777" w:rsidR="0012451C" w:rsidRPr="0012451C" w:rsidRDefault="0012451C" w:rsidP="0012451C">
            <w:pPr>
              <w:spacing w:after="0"/>
              <w:rPr>
                <w:rFonts w:ascii="Times New Roman" w:hAnsi="Times New Roman" w:cs="Times New Roman"/>
              </w:rPr>
            </w:pPr>
            <w:r w:rsidRPr="0012451C">
              <w:rPr>
                <w:rFonts w:ascii="Times New Roman" w:hAnsi="Times New Roman" w:cs="Times New Roman"/>
              </w:rPr>
              <w:t>FFS: Performance monitoring and RAN4 impact</w:t>
            </w:r>
            <w:r w:rsidRPr="0012451C">
              <w:rPr>
                <w:rFonts w:ascii="Times New Roman" w:hAnsi="Times New Roman" w:cs="Times New Roman"/>
                <w:strike/>
              </w:rPr>
              <w:t xml:space="preserve"> </w:t>
            </w:r>
          </w:p>
          <w:p w14:paraId="35CEE822" w14:textId="77777777" w:rsidR="0012451C" w:rsidRPr="0012451C" w:rsidRDefault="0012451C" w:rsidP="0012451C">
            <w:pPr>
              <w:rPr>
                <w:rFonts w:ascii="Times New Roman" w:hAnsi="Times New Roman" w:cs="Times New Roman"/>
              </w:rPr>
            </w:pPr>
            <w:r w:rsidRPr="0012451C">
              <w:rPr>
                <w:rFonts w:ascii="Times New Roman" w:hAnsi="Times New Roman" w:cs="Times New Roman"/>
              </w:rPr>
              <w:t xml:space="preserve">FFS: detailed understanding on model </w:t>
            </w:r>
          </w:p>
          <w:p w14:paraId="38700B8F" w14:textId="7ED294AC" w:rsidR="0012451C" w:rsidRPr="00843F30" w:rsidRDefault="0012451C" w:rsidP="00843F30">
            <w:pPr>
              <w:pStyle w:val="BodyText"/>
              <w:spacing w:after="0" w:line="240" w:lineRule="auto"/>
              <w:rPr>
                <w:rFonts w:cs="Arial"/>
                <w:lang w:val="x-none"/>
              </w:rPr>
            </w:pPr>
          </w:p>
        </w:tc>
      </w:tr>
    </w:tbl>
    <w:p w14:paraId="452112F9" w14:textId="77777777" w:rsidR="00843F30" w:rsidRPr="00843F30" w:rsidRDefault="00843F30" w:rsidP="00843F30">
      <w:pPr>
        <w:pStyle w:val="BodyText"/>
        <w:spacing w:after="0" w:line="240" w:lineRule="auto"/>
        <w:rPr>
          <w:rFonts w:cs="Arial"/>
        </w:rPr>
      </w:pPr>
    </w:p>
    <w:p w14:paraId="0691906C" w14:textId="77777777" w:rsidR="00843F30" w:rsidRPr="00660388" w:rsidRDefault="00843F30" w:rsidP="00843F30">
      <w:pPr>
        <w:pStyle w:val="BodyText"/>
        <w:spacing w:after="0" w:line="240" w:lineRule="auto"/>
        <w:rPr>
          <w:rFonts w:cs="Arial"/>
          <w:color w:val="FF0000"/>
        </w:rPr>
      </w:pPr>
    </w:p>
    <w:p w14:paraId="73FF00ED" w14:textId="26D0227F" w:rsidR="00B76ACE" w:rsidRPr="00660388" w:rsidRDefault="00840A1F" w:rsidP="0012451C">
      <w:pPr>
        <w:pStyle w:val="Heading1"/>
        <w:rPr>
          <w:rFonts w:cs="Arial"/>
        </w:rPr>
      </w:pPr>
      <w:bookmarkStart w:id="2" w:name="_Ref118009184"/>
      <w:bookmarkStart w:id="3" w:name="_Toc126842918"/>
      <w:bookmarkEnd w:id="1"/>
      <w:r w:rsidRPr="00660388">
        <w:rPr>
          <w:rFonts w:cs="Arial"/>
        </w:rPr>
        <w:t>General Aspects</w:t>
      </w:r>
      <w:bookmarkEnd w:id="2"/>
      <w:bookmarkEnd w:id="3"/>
    </w:p>
    <w:p w14:paraId="3BFB06DA" w14:textId="67616182" w:rsidR="00003D74" w:rsidRPr="00660388" w:rsidRDefault="00003D74" w:rsidP="00003D74">
      <w:pPr>
        <w:pStyle w:val="BodyText"/>
        <w:rPr>
          <w:rFonts w:cs="Arial"/>
        </w:rPr>
      </w:pPr>
      <w:r w:rsidRPr="00660388">
        <w:rPr>
          <w:rFonts w:cs="Arial"/>
        </w:rPr>
        <w:t xml:space="preserve">Before delving into </w:t>
      </w:r>
      <w:r w:rsidR="0048643C" w:rsidRPr="00660388">
        <w:rPr>
          <w:rFonts w:cs="Arial"/>
        </w:rPr>
        <w:t>the issues specific to each deployment case</w:t>
      </w:r>
      <w:r w:rsidRPr="00660388">
        <w:rPr>
          <w:rFonts w:cs="Arial"/>
        </w:rPr>
        <w:t xml:space="preserve">, we review some </w:t>
      </w:r>
      <w:r w:rsidR="0048643C" w:rsidRPr="00660388">
        <w:rPr>
          <w:rFonts w:cs="Arial"/>
        </w:rPr>
        <w:t>general issues and</w:t>
      </w:r>
      <w:r w:rsidRPr="00660388">
        <w:rPr>
          <w:rFonts w:cs="Arial"/>
        </w:rPr>
        <w:t xml:space="preserve"> open discussions from</w:t>
      </w:r>
      <w:r w:rsidR="005E67C6">
        <w:rPr>
          <w:rFonts w:cs="Arial"/>
        </w:rPr>
        <w:t xml:space="preserve"> earlier meetings.</w:t>
      </w:r>
      <w:r w:rsidRPr="00660388">
        <w:rPr>
          <w:rFonts w:cs="Arial"/>
        </w:rPr>
        <w:t xml:space="preserve"> </w:t>
      </w:r>
    </w:p>
    <w:p w14:paraId="34796060" w14:textId="77777777" w:rsidR="00464A25" w:rsidRDefault="00464A25" w:rsidP="00B52BF0">
      <w:pPr>
        <w:pStyle w:val="Proposal0"/>
        <w:numPr>
          <w:ilvl w:val="0"/>
          <w:numId w:val="0"/>
        </w:numPr>
        <w:ind w:left="1304"/>
        <w:rPr>
          <w:lang w:val="en-GB"/>
        </w:rPr>
      </w:pPr>
    </w:p>
    <w:p w14:paraId="19EB9DE8" w14:textId="64BC2507" w:rsidR="004520B2" w:rsidRDefault="004520B2" w:rsidP="004520B2">
      <w:pPr>
        <w:pStyle w:val="Heading2"/>
        <w:rPr>
          <w:rFonts w:cs="Arial"/>
        </w:rPr>
      </w:pPr>
      <w:r>
        <w:rPr>
          <w:rFonts w:cs="Arial"/>
        </w:rPr>
        <w:t>Model delivery/</w:t>
      </w:r>
      <w:r w:rsidR="00277AA5">
        <w:rPr>
          <w:rFonts w:cs="Arial"/>
        </w:rPr>
        <w:t>transfer</w:t>
      </w:r>
    </w:p>
    <w:p w14:paraId="4A16E3EC" w14:textId="77777777" w:rsidR="00337B05" w:rsidRDefault="00337B05" w:rsidP="00337B05">
      <w:pPr>
        <w:spacing w:after="0" w:line="240" w:lineRule="auto"/>
        <w:rPr>
          <w:rFonts w:cs="Arial"/>
          <w:lang w:eastAsia="zh-CN"/>
        </w:rPr>
      </w:pPr>
      <w:r>
        <w:rPr>
          <w:rFonts w:cs="Arial"/>
          <w:lang w:eastAsia="zh-CN"/>
        </w:rPr>
        <w:t>On the topic of model transfer, the following terminology has been agreed as Working Assumption under 9.2.1.</w:t>
      </w:r>
    </w:p>
    <w:p w14:paraId="6B32A4AE" w14:textId="77777777" w:rsidR="00337B05" w:rsidRDefault="00337B05" w:rsidP="00337B05">
      <w:pPr>
        <w:spacing w:after="0" w:line="240" w:lineRule="auto"/>
        <w:rPr>
          <w:rFonts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6575"/>
      </w:tblGrid>
      <w:tr w:rsidR="00337B05" w:rsidRPr="00C47335" w14:paraId="1A62E173" w14:textId="77777777" w:rsidTr="00360DEF">
        <w:tc>
          <w:tcPr>
            <w:tcW w:w="3145" w:type="dxa"/>
            <w:shd w:val="clear" w:color="auto" w:fill="auto"/>
          </w:tcPr>
          <w:p w14:paraId="10E4A026" w14:textId="77777777" w:rsidR="00337B05" w:rsidRPr="00C47335" w:rsidRDefault="00337B05" w:rsidP="00360DEF">
            <w:pPr>
              <w:spacing w:after="0" w:line="240" w:lineRule="auto"/>
              <w:rPr>
                <w:rFonts w:ascii="Times" w:eastAsia="Batang" w:hAnsi="Times" w:cs="Times New Roman"/>
                <w:color w:val="000000"/>
                <w:szCs w:val="24"/>
                <w:lang w:val="en-GB"/>
              </w:rPr>
            </w:pPr>
            <w:r w:rsidRPr="00C47335">
              <w:rPr>
                <w:rFonts w:ascii="Times" w:eastAsia="Batang" w:hAnsi="Times" w:cs="Times New Roman"/>
                <w:color w:val="000000"/>
                <w:szCs w:val="24"/>
                <w:lang w:val="en-GB"/>
              </w:rPr>
              <w:t>AI/ML model transfer</w:t>
            </w:r>
          </w:p>
        </w:tc>
        <w:tc>
          <w:tcPr>
            <w:tcW w:w="6817" w:type="dxa"/>
            <w:shd w:val="clear" w:color="auto" w:fill="auto"/>
          </w:tcPr>
          <w:p w14:paraId="2DE08BE0" w14:textId="77777777" w:rsidR="00337B05" w:rsidRPr="00C47335" w:rsidRDefault="00337B05" w:rsidP="00360DEF">
            <w:pPr>
              <w:spacing w:after="0" w:line="240" w:lineRule="auto"/>
              <w:rPr>
                <w:rFonts w:ascii="Times" w:eastAsia="Batang" w:hAnsi="Times" w:cs="Times New Roman"/>
                <w:color w:val="000000"/>
                <w:szCs w:val="24"/>
                <w:lang w:val="en-GB"/>
              </w:rPr>
            </w:pPr>
            <w:r w:rsidRPr="00C47335">
              <w:rPr>
                <w:rFonts w:ascii="Times" w:eastAsia="Batang" w:hAnsi="Times" w:cs="Times New Roman"/>
                <w:color w:val="000000"/>
                <w:szCs w:val="24"/>
                <w:lang w:val="en-GB"/>
              </w:rPr>
              <w:t>Delivery of an AI/ML model over the air interface, either parameters of a model structure known at the receiving end or a new model with parameters. Delivery may contain a full model or a partial model.</w:t>
            </w:r>
          </w:p>
        </w:tc>
      </w:tr>
      <w:tr w:rsidR="00337B05" w:rsidRPr="00C47335" w14:paraId="3E8B1EF3" w14:textId="77777777" w:rsidTr="00360DEF">
        <w:tc>
          <w:tcPr>
            <w:tcW w:w="3145" w:type="dxa"/>
            <w:shd w:val="clear" w:color="auto" w:fill="auto"/>
          </w:tcPr>
          <w:p w14:paraId="5E6FC0C8" w14:textId="77777777" w:rsidR="00337B05" w:rsidRPr="00C47335" w:rsidRDefault="00337B05" w:rsidP="00360DEF">
            <w:pPr>
              <w:spacing w:after="0" w:line="240" w:lineRule="auto"/>
              <w:rPr>
                <w:rFonts w:ascii="Times" w:eastAsia="Batang" w:hAnsi="Times" w:cs="Times New Roman"/>
                <w:szCs w:val="24"/>
                <w:lang w:val="en-GB"/>
              </w:rPr>
            </w:pPr>
            <w:r w:rsidRPr="00C47335">
              <w:rPr>
                <w:rFonts w:ascii="Times" w:eastAsia="Batang" w:hAnsi="Times" w:cs="Times New Roman"/>
                <w:szCs w:val="24"/>
                <w:lang w:val="en-GB"/>
              </w:rPr>
              <w:t>Model download</w:t>
            </w:r>
          </w:p>
        </w:tc>
        <w:tc>
          <w:tcPr>
            <w:tcW w:w="6817" w:type="dxa"/>
            <w:shd w:val="clear" w:color="auto" w:fill="auto"/>
          </w:tcPr>
          <w:p w14:paraId="0043A7DB" w14:textId="77777777" w:rsidR="00337B05" w:rsidRPr="00C47335" w:rsidRDefault="00337B05" w:rsidP="00360DEF">
            <w:pPr>
              <w:spacing w:after="0" w:line="240" w:lineRule="auto"/>
              <w:rPr>
                <w:rFonts w:ascii="Times" w:eastAsia="Batang" w:hAnsi="Times" w:cs="Times New Roman"/>
                <w:color w:val="000000"/>
                <w:szCs w:val="24"/>
                <w:lang w:val="en-GB"/>
              </w:rPr>
            </w:pPr>
            <w:r w:rsidRPr="00C47335">
              <w:rPr>
                <w:rFonts w:ascii="Times" w:eastAsia="Batang" w:hAnsi="Times" w:cs="Times New Roman"/>
                <w:color w:val="000000"/>
                <w:szCs w:val="24"/>
                <w:lang w:val="en-GB"/>
              </w:rPr>
              <w:t>Model transfer from the network to UE</w:t>
            </w:r>
          </w:p>
        </w:tc>
      </w:tr>
      <w:tr w:rsidR="00337B05" w:rsidRPr="00C47335" w14:paraId="6207ACCA" w14:textId="77777777" w:rsidTr="00360DEF">
        <w:tc>
          <w:tcPr>
            <w:tcW w:w="3145" w:type="dxa"/>
            <w:shd w:val="clear" w:color="auto" w:fill="auto"/>
          </w:tcPr>
          <w:p w14:paraId="7A2F386D" w14:textId="77777777" w:rsidR="00337B05" w:rsidRPr="00C47335" w:rsidRDefault="00337B05" w:rsidP="00360DEF">
            <w:pPr>
              <w:spacing w:after="0" w:line="240" w:lineRule="auto"/>
              <w:rPr>
                <w:rFonts w:ascii="Times" w:eastAsia="Batang" w:hAnsi="Times" w:cs="Times New Roman"/>
                <w:szCs w:val="24"/>
                <w:lang w:val="en-GB"/>
              </w:rPr>
            </w:pPr>
            <w:r w:rsidRPr="00C47335">
              <w:rPr>
                <w:rFonts w:ascii="Times" w:eastAsia="Batang" w:hAnsi="Times" w:cs="Times New Roman"/>
                <w:szCs w:val="24"/>
                <w:lang w:val="en-GB"/>
              </w:rPr>
              <w:t>Model upload</w:t>
            </w:r>
          </w:p>
        </w:tc>
        <w:tc>
          <w:tcPr>
            <w:tcW w:w="6817" w:type="dxa"/>
            <w:shd w:val="clear" w:color="auto" w:fill="auto"/>
          </w:tcPr>
          <w:p w14:paraId="0094A842" w14:textId="77777777" w:rsidR="00337B05" w:rsidRPr="00C47335" w:rsidRDefault="00337B05" w:rsidP="00360DEF">
            <w:pPr>
              <w:spacing w:after="0" w:line="240" w:lineRule="auto"/>
              <w:rPr>
                <w:rFonts w:ascii="Times" w:eastAsia="Batang" w:hAnsi="Times" w:cs="Times New Roman"/>
                <w:color w:val="000000"/>
                <w:szCs w:val="24"/>
                <w:lang w:val="en-GB"/>
              </w:rPr>
            </w:pPr>
            <w:r w:rsidRPr="00C47335">
              <w:rPr>
                <w:rFonts w:ascii="Times" w:eastAsia="Batang" w:hAnsi="Times" w:cs="Times New Roman"/>
                <w:color w:val="000000"/>
                <w:szCs w:val="24"/>
                <w:lang w:val="en-GB"/>
              </w:rPr>
              <w:t>Model transfer from UE to the network</w:t>
            </w:r>
          </w:p>
        </w:tc>
      </w:tr>
    </w:tbl>
    <w:p w14:paraId="5B7C9FCB" w14:textId="77777777" w:rsidR="00337B05" w:rsidRDefault="00337B05" w:rsidP="00337B05">
      <w:pPr>
        <w:spacing w:after="0" w:line="240" w:lineRule="auto"/>
        <w:rPr>
          <w:rFonts w:cs="Arial"/>
          <w:lang w:eastAsia="zh-CN"/>
        </w:rPr>
      </w:pPr>
    </w:p>
    <w:p w14:paraId="570B0EF4" w14:textId="77777777" w:rsidR="00337B05" w:rsidRDefault="00337B05" w:rsidP="00337B05">
      <w:pPr>
        <w:spacing w:after="0" w:line="240" w:lineRule="auto"/>
        <w:rPr>
          <w:rFonts w:cs="Arial"/>
          <w:lang w:eastAsia="zh-CN"/>
        </w:rPr>
      </w:pPr>
      <w:r>
        <w:rPr>
          <w:rFonts w:cs="Arial"/>
          <w:lang w:eastAsia="zh-CN"/>
        </w:rPr>
        <w:t>Specific to the use case of UE positioning, it has been agreed that one-sided model is prioritized, i.e., two-sided model is deprioritized.</w:t>
      </w:r>
    </w:p>
    <w:p w14:paraId="5E49892B" w14:textId="77777777" w:rsidR="00337B05" w:rsidRDefault="00337B05" w:rsidP="00337B05">
      <w:pPr>
        <w:spacing w:after="0" w:line="240" w:lineRule="auto"/>
        <w:rPr>
          <w:rFonts w:ascii="Times New Roman" w:eastAsia="Batang" w:hAnsi="Times New Roman" w:cs="Times New Roman"/>
          <w:szCs w:val="24"/>
          <w:highlight w:val="green"/>
          <w:lang w:val="en-GB"/>
        </w:rPr>
      </w:pPr>
    </w:p>
    <w:p w14:paraId="4620315B" w14:textId="77777777" w:rsidR="00337B05" w:rsidRPr="00A726B5" w:rsidRDefault="00337B05" w:rsidP="00337B05">
      <w:pPr>
        <w:spacing w:after="0" w:line="240" w:lineRule="auto"/>
        <w:ind w:left="567"/>
        <w:rPr>
          <w:rFonts w:ascii="Times New Roman" w:eastAsia="Batang" w:hAnsi="Times New Roman" w:cs="Times New Roman"/>
          <w:szCs w:val="24"/>
          <w:highlight w:val="green"/>
          <w:lang w:val="en-GB"/>
        </w:rPr>
      </w:pPr>
      <w:r w:rsidRPr="00A726B5">
        <w:rPr>
          <w:rFonts w:ascii="Times New Roman" w:eastAsia="Batang" w:hAnsi="Times New Roman" w:cs="Times New Roman"/>
          <w:szCs w:val="24"/>
          <w:highlight w:val="green"/>
          <w:lang w:val="en-GB"/>
        </w:rPr>
        <w:t>Agreement</w:t>
      </w:r>
    </w:p>
    <w:p w14:paraId="5C1237C3" w14:textId="77777777" w:rsidR="00337B05" w:rsidRPr="00A726B5" w:rsidRDefault="00337B05" w:rsidP="00337B05">
      <w:pPr>
        <w:spacing w:after="0" w:line="240" w:lineRule="auto"/>
        <w:ind w:left="567"/>
        <w:rPr>
          <w:rFonts w:ascii="Times New Roman" w:eastAsia="Batang" w:hAnsi="Times New Roman" w:cs="Times New Roman"/>
          <w:szCs w:val="24"/>
          <w:lang w:val="en-GB"/>
        </w:rPr>
      </w:pPr>
      <w:r w:rsidRPr="00A726B5">
        <w:rPr>
          <w:rFonts w:ascii="Times New Roman" w:eastAsia="Batang" w:hAnsi="Times New Roman" w:cs="Times New Roman"/>
          <w:szCs w:val="24"/>
          <w:lang w:val="en-GB"/>
        </w:rPr>
        <w:t>For the study of benefit(s) and potential specification impact for AI/ML based positioning accuracy enhancement, one-sided model whose inference is performed entirely at the UE or at the network is prioritized in Rel-18 SI.</w:t>
      </w:r>
    </w:p>
    <w:p w14:paraId="41F22D86" w14:textId="77777777" w:rsidR="00337B05" w:rsidRDefault="00337B05" w:rsidP="00337B05">
      <w:pPr>
        <w:spacing w:after="0" w:line="240" w:lineRule="auto"/>
        <w:rPr>
          <w:rFonts w:cs="Arial"/>
          <w:lang w:eastAsia="zh-CN"/>
        </w:rPr>
      </w:pPr>
    </w:p>
    <w:p w14:paraId="49A91D23" w14:textId="4014E635" w:rsidR="00753468" w:rsidRDefault="00337B05" w:rsidP="00337B05">
      <w:pPr>
        <w:spacing w:line="240" w:lineRule="auto"/>
        <w:rPr>
          <w:rFonts w:cs="Arial"/>
          <w:lang w:eastAsia="zh-CN"/>
        </w:rPr>
      </w:pPr>
      <w:r>
        <w:rPr>
          <w:rFonts w:cs="Arial"/>
          <w:lang w:eastAsia="zh-CN"/>
        </w:rPr>
        <w:t xml:space="preserve">When the AI/ML model is one-sided, then each side (i.e., the network and the UE) should design, train, and deploy their own model respectively. </w:t>
      </w:r>
      <w:r w:rsidR="00347E64">
        <w:rPr>
          <w:rFonts w:cs="Arial"/>
          <w:lang w:eastAsia="zh-CN"/>
        </w:rPr>
        <w:t>A big concern with model transfer</w:t>
      </w:r>
      <w:r w:rsidR="00B57B69">
        <w:rPr>
          <w:rFonts w:cs="Arial"/>
          <w:lang w:eastAsia="zh-CN"/>
        </w:rPr>
        <w:t xml:space="preserve"> case</w:t>
      </w:r>
      <w:r w:rsidR="00347E64">
        <w:rPr>
          <w:rFonts w:cs="Arial"/>
          <w:lang w:eastAsia="zh-CN"/>
        </w:rPr>
        <w:t xml:space="preserve"> </w:t>
      </w:r>
      <w:r w:rsidR="00753468">
        <w:rPr>
          <w:rFonts w:cs="Arial"/>
          <w:lang w:eastAsia="zh-CN"/>
        </w:rPr>
        <w:t xml:space="preserve">z2-z5 </w:t>
      </w:r>
      <w:r w:rsidR="00347E64">
        <w:rPr>
          <w:rFonts w:cs="Arial"/>
          <w:lang w:eastAsia="zh-CN"/>
        </w:rPr>
        <w:t>is, it is not possible t</w:t>
      </w:r>
      <w:r w:rsidR="00403CFA">
        <w:rPr>
          <w:rFonts w:cs="Arial"/>
          <w:lang w:eastAsia="zh-CN"/>
        </w:rPr>
        <w:t>o</w:t>
      </w:r>
      <w:r w:rsidR="00347E64">
        <w:rPr>
          <w:rFonts w:cs="Arial"/>
          <w:lang w:eastAsia="zh-CN"/>
        </w:rPr>
        <w:t xml:space="preserve"> train and compile a </w:t>
      </w:r>
      <w:r w:rsidR="005D4007">
        <w:rPr>
          <w:rFonts w:cs="Arial"/>
          <w:lang w:eastAsia="zh-CN"/>
        </w:rPr>
        <w:t xml:space="preserve">binary executable model that is optimized </w:t>
      </w:r>
      <w:r w:rsidR="00422EB7">
        <w:rPr>
          <w:rFonts w:cs="Arial"/>
          <w:lang w:eastAsia="zh-CN"/>
        </w:rPr>
        <w:t xml:space="preserve">for </w:t>
      </w:r>
      <w:r w:rsidR="00DB1142">
        <w:rPr>
          <w:rFonts w:cs="Arial"/>
          <w:lang w:eastAsia="zh-CN"/>
        </w:rPr>
        <w:t>a given UE’s hardware.</w:t>
      </w:r>
      <w:r w:rsidR="004651C4">
        <w:rPr>
          <w:rFonts w:cs="Arial"/>
          <w:lang w:eastAsia="zh-CN"/>
        </w:rPr>
        <w:t xml:space="preserve"> For model transfer </w:t>
      </w:r>
      <w:r w:rsidR="00B57B69">
        <w:rPr>
          <w:rFonts w:cs="Arial"/>
          <w:lang w:eastAsia="zh-CN"/>
        </w:rPr>
        <w:t xml:space="preserve">case </w:t>
      </w:r>
      <w:r w:rsidR="004651C4">
        <w:rPr>
          <w:rFonts w:cs="Arial"/>
          <w:lang w:eastAsia="zh-CN"/>
        </w:rPr>
        <w:t xml:space="preserve">z1, </w:t>
      </w:r>
      <w:r w:rsidR="003F111F" w:rsidRPr="003F111F">
        <w:rPr>
          <w:rFonts w:cs="Arial"/>
          <w:lang w:eastAsia="zh-CN"/>
        </w:rPr>
        <w:t>there is no compelling reason to store a UE’s model in 3GPP network, rather than in the UE’s server. The 3GPP network cannot be used as a central node to distribute a model to a variety of UEs, since one UE vendor’s model cannot be shared with another UE vendor’s device; one type of UE chip’s model (e.g., advanced UE) cannot be shared with another type of UE (e.g., a low-cost UE). Additionally, it is a heavy burden to 3GPP network to store, register, maintain, retrieve, and transfer UE models, since a large number of different UE models are expected, considering factors like different UE vendors, different UE releases, different PHY functionalities, different deployment scenarios, etc. Compared to case z1, model delivery (case y) is an attractive alternative even if the UE need to obtain a model in real-time.</w:t>
      </w:r>
    </w:p>
    <w:p w14:paraId="02C946EC" w14:textId="23A619C2" w:rsidR="00337B05" w:rsidRDefault="00D335B8" w:rsidP="00337B05">
      <w:pPr>
        <w:spacing w:line="240" w:lineRule="auto"/>
        <w:rPr>
          <w:rFonts w:cs="Arial"/>
          <w:lang w:eastAsia="zh-CN"/>
        </w:rPr>
      </w:pPr>
      <w:r>
        <w:rPr>
          <w:rFonts w:cs="Arial"/>
          <w:lang w:eastAsia="zh-CN"/>
        </w:rPr>
        <w:t>Not considering model transfer</w:t>
      </w:r>
      <w:r w:rsidR="00337B05">
        <w:rPr>
          <w:rFonts w:cs="Arial"/>
          <w:lang w:eastAsia="zh-CN"/>
        </w:rPr>
        <w:t xml:space="preserve"> also avoids the </w:t>
      </w:r>
      <w:r w:rsidR="00E63E71">
        <w:rPr>
          <w:rFonts w:cs="Arial"/>
          <w:lang w:eastAsia="zh-CN"/>
        </w:rPr>
        <w:t>question</w:t>
      </w:r>
      <w:r w:rsidR="00337B05">
        <w:rPr>
          <w:rFonts w:cs="Arial"/>
          <w:lang w:eastAsia="zh-CN"/>
        </w:rPr>
        <w:t xml:space="preserve"> of how one side can be responsible for the performance of a model deployed at the other side. </w:t>
      </w:r>
      <w:r w:rsidR="000A7FD5">
        <w:rPr>
          <w:rFonts w:cs="Arial"/>
          <w:lang w:eastAsia="zh-CN"/>
        </w:rPr>
        <w:t>Thus, i</w:t>
      </w:r>
      <w:r w:rsidR="00337B05">
        <w:rPr>
          <w:rFonts w:cs="Arial"/>
          <w:lang w:eastAsia="zh-CN"/>
        </w:rPr>
        <w:t xml:space="preserve">f model deployment in the UE is handled independently by the UE, there is no need </w:t>
      </w:r>
      <w:r w:rsidR="00B3660F">
        <w:rPr>
          <w:rFonts w:cs="Arial"/>
          <w:lang w:eastAsia="zh-CN"/>
        </w:rPr>
        <w:t>of</w:t>
      </w:r>
      <w:r w:rsidR="00337B05">
        <w:rPr>
          <w:rFonts w:cs="Arial"/>
          <w:lang w:eastAsia="zh-CN"/>
        </w:rPr>
        <w:t xml:space="preserve"> model transfer</w:t>
      </w:r>
      <w:r w:rsidR="00C42322">
        <w:rPr>
          <w:rFonts w:cs="Arial"/>
          <w:lang w:eastAsia="zh-CN"/>
        </w:rPr>
        <w:t xml:space="preserve"> for the positioning use case</w:t>
      </w:r>
      <w:r w:rsidR="00337B05">
        <w:rPr>
          <w:rFonts w:cs="Arial"/>
          <w:lang w:eastAsia="zh-CN"/>
        </w:rPr>
        <w:t xml:space="preserve">. </w:t>
      </w:r>
    </w:p>
    <w:p w14:paraId="7EB28C05" w14:textId="7E62AC29" w:rsidR="00337B05" w:rsidRDefault="00337B05" w:rsidP="00337B05">
      <w:pPr>
        <w:spacing w:after="0" w:line="240" w:lineRule="auto"/>
        <w:rPr>
          <w:rFonts w:cs="Arial"/>
          <w:lang w:eastAsia="zh-CN"/>
        </w:rPr>
      </w:pPr>
      <w:r>
        <w:rPr>
          <w:rFonts w:cs="Arial"/>
          <w:lang w:eastAsia="zh-CN"/>
        </w:rPr>
        <w:t xml:space="preserve">It is </w:t>
      </w:r>
      <w:r w:rsidR="00FB57B0">
        <w:rPr>
          <w:rFonts w:cs="Arial"/>
          <w:lang w:eastAsia="zh-CN"/>
        </w:rPr>
        <w:t>clarified</w:t>
      </w:r>
      <w:r>
        <w:rPr>
          <w:rFonts w:cs="Arial"/>
          <w:lang w:eastAsia="zh-CN"/>
        </w:rPr>
        <w:t xml:space="preserve"> that the broader term of model delivery </w:t>
      </w:r>
      <w:r w:rsidR="00FB57B0">
        <w:rPr>
          <w:rFonts w:cs="Arial"/>
          <w:lang w:eastAsia="zh-CN"/>
        </w:rPr>
        <w:t xml:space="preserve">(case y) </w:t>
      </w:r>
      <w:r>
        <w:rPr>
          <w:rFonts w:cs="Arial"/>
          <w:lang w:eastAsia="zh-CN"/>
        </w:rPr>
        <w:t>can still be applicable</w:t>
      </w:r>
      <w:r w:rsidR="001E3F22">
        <w:rPr>
          <w:rFonts w:cs="Arial"/>
          <w:lang w:eastAsia="zh-CN"/>
        </w:rPr>
        <w:t xml:space="preserve"> to the positioning use case</w:t>
      </w:r>
      <w:r>
        <w:rPr>
          <w:rFonts w:cs="Arial"/>
          <w:lang w:eastAsia="zh-CN"/>
        </w:rPr>
        <w:t>, e.g., a UE may download a model from its</w:t>
      </w:r>
      <w:r w:rsidR="00514764">
        <w:rPr>
          <w:rFonts w:cs="Arial"/>
          <w:lang w:eastAsia="zh-CN"/>
        </w:rPr>
        <w:t xml:space="preserve"> own</w:t>
      </w:r>
      <w:r>
        <w:rPr>
          <w:rFonts w:cs="Arial"/>
          <w:lang w:eastAsia="zh-CN"/>
        </w:rPr>
        <w:t xml:space="preserve"> server, which is transparent to the </w:t>
      </w:r>
      <w:proofErr w:type="spellStart"/>
      <w:r>
        <w:rPr>
          <w:rFonts w:cs="Arial"/>
          <w:lang w:eastAsia="zh-CN"/>
        </w:rPr>
        <w:t>Uu</w:t>
      </w:r>
      <w:proofErr w:type="spellEnd"/>
      <w:r>
        <w:rPr>
          <w:rFonts w:cs="Arial"/>
          <w:lang w:eastAsia="zh-CN"/>
        </w:rPr>
        <w:t xml:space="preserve"> interface.</w:t>
      </w:r>
    </w:p>
    <w:p w14:paraId="12879632" w14:textId="77777777" w:rsidR="007921FF" w:rsidRDefault="007921FF" w:rsidP="00337B05">
      <w:pPr>
        <w:spacing w:after="0" w:line="240" w:lineRule="auto"/>
        <w:rPr>
          <w:rFonts w:cs="Arial"/>
          <w:lang w:eastAsia="zh-CN"/>
        </w:rPr>
      </w:pPr>
    </w:p>
    <w:p w14:paraId="08524FD4" w14:textId="28E2370F" w:rsidR="007921FF" w:rsidRDefault="00692E2E" w:rsidP="007921FF">
      <w:pPr>
        <w:rPr>
          <w:lang w:val="en-GB" w:eastAsia="ja-JP"/>
        </w:rPr>
      </w:pPr>
      <w:r>
        <w:rPr>
          <w:lang w:val="en-GB" w:eastAsia="ja-JP"/>
        </w:rPr>
        <w:t>In summary</w:t>
      </w:r>
      <w:r w:rsidR="007921FF">
        <w:rPr>
          <w:lang w:val="en-GB" w:eastAsia="ja-JP"/>
        </w:rPr>
        <w:t xml:space="preserve">, </w:t>
      </w:r>
      <w:r>
        <w:rPr>
          <w:lang w:val="en-GB" w:eastAsia="ja-JP"/>
        </w:rPr>
        <w:t>for the positioning use case</w:t>
      </w:r>
      <w:r w:rsidR="007921FF">
        <w:rPr>
          <w:lang w:val="en-GB" w:eastAsia="ja-JP"/>
        </w:rPr>
        <w:t xml:space="preserve">, cases z1-z5 </w:t>
      </w:r>
      <w:r w:rsidR="005E54CD">
        <w:rPr>
          <w:lang w:val="en-GB" w:eastAsia="ja-JP"/>
        </w:rPr>
        <w:t xml:space="preserve">for model transfer are not </w:t>
      </w:r>
      <w:r w:rsidR="001E3F22">
        <w:rPr>
          <w:lang w:val="en-GB" w:eastAsia="ja-JP"/>
        </w:rPr>
        <w:t>considered</w:t>
      </w:r>
      <w:r w:rsidR="005E54CD">
        <w:rPr>
          <w:lang w:val="en-GB" w:eastAsia="ja-JP"/>
        </w:rPr>
        <w:t>.</w:t>
      </w:r>
      <w:r w:rsidR="007930DC">
        <w:rPr>
          <w:lang w:val="en-GB" w:eastAsia="ja-JP"/>
        </w:rPr>
        <w:t xml:space="preserve"> Only case </w:t>
      </w:r>
      <w:r w:rsidR="007921FF">
        <w:rPr>
          <w:lang w:val="en-GB" w:eastAsia="ja-JP"/>
        </w:rPr>
        <w:t xml:space="preserve">y </w:t>
      </w:r>
      <w:r w:rsidR="007930DC">
        <w:rPr>
          <w:lang w:val="en-GB" w:eastAsia="ja-JP"/>
        </w:rPr>
        <w:t xml:space="preserve">for model </w:t>
      </w:r>
      <w:r w:rsidR="00B94C8C">
        <w:rPr>
          <w:lang w:val="en-GB" w:eastAsia="ja-JP"/>
        </w:rPr>
        <w:t xml:space="preserve">delivery over-the-top </w:t>
      </w:r>
      <w:r w:rsidR="00D8439C">
        <w:rPr>
          <w:lang w:val="en-GB" w:eastAsia="ja-JP"/>
        </w:rPr>
        <w:t xml:space="preserve">is </w:t>
      </w:r>
      <w:r w:rsidR="001E3F22">
        <w:rPr>
          <w:lang w:val="en-GB" w:eastAsia="ja-JP"/>
        </w:rPr>
        <w:t>considered</w:t>
      </w:r>
      <w:r w:rsidR="00D8439C">
        <w:rPr>
          <w:lang w:val="en-GB" w:eastAsia="ja-JP"/>
        </w:rPr>
        <w:t>, if necessary.</w:t>
      </w:r>
    </w:p>
    <w:p w14:paraId="1B691DFE" w14:textId="77777777" w:rsidR="00D8439C" w:rsidRDefault="00D8439C" w:rsidP="007921FF">
      <w:pPr>
        <w:rPr>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810"/>
        <w:gridCol w:w="2183"/>
        <w:gridCol w:w="2955"/>
      </w:tblGrid>
      <w:tr w:rsidR="00D9072E" w:rsidRPr="00AA758F" w14:paraId="66762D9F" w14:textId="77777777" w:rsidTr="00360DEF">
        <w:tc>
          <w:tcPr>
            <w:tcW w:w="684" w:type="dxa"/>
            <w:shd w:val="clear" w:color="auto" w:fill="auto"/>
          </w:tcPr>
          <w:p w14:paraId="7CB2556E"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t>Case</w:t>
            </w:r>
          </w:p>
        </w:tc>
        <w:tc>
          <w:tcPr>
            <w:tcW w:w="3924" w:type="dxa"/>
            <w:shd w:val="clear" w:color="auto" w:fill="auto"/>
          </w:tcPr>
          <w:p w14:paraId="60845D3D"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t>Model delivery/transfer</w:t>
            </w:r>
          </w:p>
        </w:tc>
        <w:tc>
          <w:tcPr>
            <w:tcW w:w="2250" w:type="dxa"/>
            <w:shd w:val="clear" w:color="auto" w:fill="auto"/>
          </w:tcPr>
          <w:p w14:paraId="50F9C5CD"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t>Model storage location</w:t>
            </w:r>
          </w:p>
        </w:tc>
        <w:tc>
          <w:tcPr>
            <w:tcW w:w="3060" w:type="dxa"/>
            <w:shd w:val="clear" w:color="auto" w:fill="auto"/>
          </w:tcPr>
          <w:p w14:paraId="19261EBE"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t>Training location</w:t>
            </w:r>
          </w:p>
        </w:tc>
      </w:tr>
      <w:tr w:rsidR="00D9072E" w:rsidRPr="009148AB" w14:paraId="61DBB1B6" w14:textId="77777777" w:rsidTr="00360DEF">
        <w:tc>
          <w:tcPr>
            <w:tcW w:w="684" w:type="dxa"/>
            <w:shd w:val="clear" w:color="auto" w:fill="92D050"/>
          </w:tcPr>
          <w:p w14:paraId="5EC11B5B" w14:textId="77777777" w:rsidR="00D9072E" w:rsidRPr="009148AB" w:rsidRDefault="00D9072E" w:rsidP="00360DEF">
            <w:pPr>
              <w:spacing w:after="0" w:line="240" w:lineRule="auto"/>
              <w:rPr>
                <w:rFonts w:ascii="Times" w:eastAsia="Batang" w:hAnsi="Times" w:cs="Times New Roman"/>
                <w:b/>
                <w:szCs w:val="24"/>
                <w:lang w:val="en-GB"/>
              </w:rPr>
            </w:pPr>
            <w:r w:rsidRPr="009148AB">
              <w:rPr>
                <w:rFonts w:ascii="Times" w:eastAsia="Batang" w:hAnsi="Times" w:cs="Times New Roman"/>
                <w:b/>
                <w:szCs w:val="24"/>
                <w:lang w:val="en-GB"/>
              </w:rPr>
              <w:t>y</w:t>
            </w:r>
          </w:p>
        </w:tc>
        <w:tc>
          <w:tcPr>
            <w:tcW w:w="3924" w:type="dxa"/>
            <w:shd w:val="clear" w:color="auto" w:fill="92D050"/>
          </w:tcPr>
          <w:p w14:paraId="31434FCC" w14:textId="77777777" w:rsidR="00D9072E" w:rsidRPr="009148AB" w:rsidRDefault="00D9072E" w:rsidP="00360DEF">
            <w:pPr>
              <w:spacing w:after="0" w:line="240" w:lineRule="auto"/>
              <w:rPr>
                <w:rFonts w:ascii="Times" w:eastAsia="Batang" w:hAnsi="Times" w:cs="Times New Roman"/>
                <w:szCs w:val="24"/>
                <w:lang w:val="en-GB"/>
              </w:rPr>
            </w:pPr>
            <w:r w:rsidRPr="009148AB">
              <w:rPr>
                <w:rFonts w:ascii="Times" w:eastAsia="Batang" w:hAnsi="Times" w:cs="Times New Roman"/>
                <w:szCs w:val="24"/>
                <w:lang w:val="en-GB"/>
              </w:rPr>
              <w:t>model delivery (if needed) over-the-top</w:t>
            </w:r>
          </w:p>
        </w:tc>
        <w:tc>
          <w:tcPr>
            <w:tcW w:w="2250" w:type="dxa"/>
            <w:shd w:val="clear" w:color="auto" w:fill="92D050"/>
          </w:tcPr>
          <w:p w14:paraId="7E590180" w14:textId="77777777" w:rsidR="00D9072E" w:rsidRPr="009148AB" w:rsidRDefault="00D9072E" w:rsidP="00360DEF">
            <w:pPr>
              <w:spacing w:after="0" w:line="240" w:lineRule="auto"/>
              <w:rPr>
                <w:rFonts w:ascii="Times" w:eastAsia="Batang" w:hAnsi="Times" w:cs="Times New Roman"/>
                <w:szCs w:val="24"/>
                <w:lang w:val="en-GB"/>
              </w:rPr>
            </w:pPr>
            <w:r w:rsidRPr="009148AB">
              <w:rPr>
                <w:rFonts w:ascii="Times" w:eastAsia="Batang" w:hAnsi="Times" w:cs="Times New Roman"/>
                <w:szCs w:val="24"/>
                <w:lang w:val="en-GB"/>
              </w:rPr>
              <w:t>Outside 3gpp Network</w:t>
            </w:r>
          </w:p>
        </w:tc>
        <w:tc>
          <w:tcPr>
            <w:tcW w:w="3060" w:type="dxa"/>
            <w:shd w:val="clear" w:color="auto" w:fill="92D050"/>
          </w:tcPr>
          <w:p w14:paraId="379B74C6" w14:textId="77777777" w:rsidR="00D9072E" w:rsidRPr="009148AB" w:rsidRDefault="00D9072E" w:rsidP="00360DEF">
            <w:pPr>
              <w:spacing w:after="0" w:line="240" w:lineRule="auto"/>
              <w:rPr>
                <w:rFonts w:ascii="Times" w:eastAsia="Batang" w:hAnsi="Times" w:cs="Times New Roman"/>
                <w:szCs w:val="24"/>
                <w:lang w:val="en-GB"/>
              </w:rPr>
            </w:pPr>
            <w:r w:rsidRPr="009148AB">
              <w:rPr>
                <w:rFonts w:ascii="Times" w:eastAsia="Batang" w:hAnsi="Times" w:cs="Times New Roman"/>
                <w:szCs w:val="24"/>
                <w:lang w:val="en-GB"/>
              </w:rPr>
              <w:t>UE-side / NW-side / neutral site</w:t>
            </w:r>
          </w:p>
        </w:tc>
      </w:tr>
      <w:tr w:rsidR="00D9072E" w:rsidRPr="00AA758F" w14:paraId="29A28078" w14:textId="77777777" w:rsidTr="00067339">
        <w:tc>
          <w:tcPr>
            <w:tcW w:w="684" w:type="dxa"/>
            <w:shd w:val="clear" w:color="auto" w:fill="D9D9D9" w:themeFill="background1" w:themeFillShade="D9"/>
          </w:tcPr>
          <w:p w14:paraId="443D6E88" w14:textId="77777777" w:rsidR="00D9072E" w:rsidRPr="009148AB" w:rsidRDefault="00D9072E" w:rsidP="00360DEF">
            <w:pPr>
              <w:spacing w:after="0" w:line="240" w:lineRule="auto"/>
              <w:rPr>
                <w:rFonts w:ascii="Times" w:eastAsia="Batang" w:hAnsi="Times" w:cs="Times New Roman"/>
                <w:b/>
                <w:szCs w:val="24"/>
                <w:lang w:val="en-GB"/>
              </w:rPr>
            </w:pPr>
            <w:r w:rsidRPr="009148AB">
              <w:rPr>
                <w:rFonts w:ascii="Times" w:eastAsia="Batang" w:hAnsi="Times" w:cs="Times New Roman"/>
                <w:b/>
                <w:szCs w:val="24"/>
                <w:lang w:val="en-GB"/>
              </w:rPr>
              <w:t>z1</w:t>
            </w:r>
          </w:p>
        </w:tc>
        <w:tc>
          <w:tcPr>
            <w:tcW w:w="3924" w:type="dxa"/>
            <w:shd w:val="clear" w:color="auto" w:fill="D9D9D9" w:themeFill="background1" w:themeFillShade="D9"/>
          </w:tcPr>
          <w:p w14:paraId="03C621F7" w14:textId="77777777" w:rsidR="00D9072E" w:rsidRPr="009148AB" w:rsidRDefault="00D9072E" w:rsidP="00360DEF">
            <w:pPr>
              <w:spacing w:after="0" w:line="240" w:lineRule="auto"/>
              <w:rPr>
                <w:rFonts w:ascii="Times" w:eastAsia="Batang" w:hAnsi="Times" w:cs="Times New Roman"/>
                <w:szCs w:val="24"/>
                <w:lang w:val="en-GB"/>
              </w:rPr>
            </w:pPr>
            <w:r w:rsidRPr="009148AB">
              <w:rPr>
                <w:rFonts w:ascii="Times" w:eastAsia="Batang" w:hAnsi="Times" w:cs="Times New Roman"/>
                <w:szCs w:val="24"/>
                <w:lang w:val="en-GB"/>
              </w:rPr>
              <w:t>model transfer in proprietary format</w:t>
            </w:r>
          </w:p>
        </w:tc>
        <w:tc>
          <w:tcPr>
            <w:tcW w:w="2250" w:type="dxa"/>
            <w:shd w:val="clear" w:color="auto" w:fill="D9D9D9" w:themeFill="background1" w:themeFillShade="D9"/>
          </w:tcPr>
          <w:p w14:paraId="6311A9F0" w14:textId="77777777" w:rsidR="00D9072E" w:rsidRPr="009148AB" w:rsidRDefault="00D9072E" w:rsidP="00360DEF">
            <w:pPr>
              <w:spacing w:after="0" w:line="240" w:lineRule="auto"/>
              <w:rPr>
                <w:rFonts w:ascii="Times" w:eastAsia="Batang" w:hAnsi="Times" w:cs="Times New Roman"/>
                <w:szCs w:val="24"/>
                <w:lang w:val="en-GB"/>
              </w:rPr>
            </w:pPr>
            <w:r w:rsidRPr="009148AB">
              <w:rPr>
                <w:rFonts w:ascii="Times" w:eastAsia="Batang" w:hAnsi="Times" w:cs="Times New Roman"/>
                <w:szCs w:val="24"/>
                <w:lang w:val="en-GB"/>
              </w:rPr>
              <w:t>3GPP Network</w:t>
            </w:r>
          </w:p>
        </w:tc>
        <w:tc>
          <w:tcPr>
            <w:tcW w:w="3060" w:type="dxa"/>
            <w:shd w:val="clear" w:color="auto" w:fill="D9D9D9" w:themeFill="background1" w:themeFillShade="D9"/>
          </w:tcPr>
          <w:p w14:paraId="37B158A5" w14:textId="77777777" w:rsidR="00D9072E" w:rsidRPr="009148AB" w:rsidRDefault="00D9072E" w:rsidP="00360DEF">
            <w:pPr>
              <w:spacing w:after="0" w:line="240" w:lineRule="auto"/>
              <w:rPr>
                <w:rFonts w:ascii="Times" w:eastAsia="Batang" w:hAnsi="Times" w:cs="Times New Roman"/>
                <w:szCs w:val="24"/>
                <w:lang w:val="en-GB"/>
              </w:rPr>
            </w:pPr>
            <w:r w:rsidRPr="009148AB">
              <w:rPr>
                <w:rFonts w:ascii="Times" w:eastAsia="Batang" w:hAnsi="Times" w:cs="Times New Roman"/>
                <w:szCs w:val="24"/>
                <w:lang w:val="en-GB"/>
              </w:rPr>
              <w:t>UE-side / neutral site</w:t>
            </w:r>
          </w:p>
        </w:tc>
      </w:tr>
      <w:tr w:rsidR="00D9072E" w:rsidRPr="00AA758F" w14:paraId="5D1CC649" w14:textId="77777777" w:rsidTr="00067339">
        <w:tc>
          <w:tcPr>
            <w:tcW w:w="684" w:type="dxa"/>
            <w:shd w:val="clear" w:color="auto" w:fill="D9D9D9" w:themeFill="background1" w:themeFillShade="D9"/>
          </w:tcPr>
          <w:p w14:paraId="5A273CDB"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t>z2</w:t>
            </w:r>
          </w:p>
        </w:tc>
        <w:tc>
          <w:tcPr>
            <w:tcW w:w="3924" w:type="dxa"/>
            <w:shd w:val="clear" w:color="auto" w:fill="D9D9D9" w:themeFill="background1" w:themeFillShade="D9"/>
          </w:tcPr>
          <w:p w14:paraId="2E567F6B"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model transfer in proprietary format</w:t>
            </w:r>
          </w:p>
        </w:tc>
        <w:tc>
          <w:tcPr>
            <w:tcW w:w="2250" w:type="dxa"/>
            <w:shd w:val="clear" w:color="auto" w:fill="D9D9D9" w:themeFill="background1" w:themeFillShade="D9"/>
          </w:tcPr>
          <w:p w14:paraId="4762E7E3"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3GPP Network</w:t>
            </w:r>
          </w:p>
        </w:tc>
        <w:tc>
          <w:tcPr>
            <w:tcW w:w="3060" w:type="dxa"/>
            <w:shd w:val="clear" w:color="auto" w:fill="D9D9D9" w:themeFill="background1" w:themeFillShade="D9"/>
          </w:tcPr>
          <w:p w14:paraId="3866DC43"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NW-side</w:t>
            </w:r>
          </w:p>
        </w:tc>
      </w:tr>
      <w:tr w:rsidR="00D9072E" w:rsidRPr="00AA758F" w14:paraId="1273F7F2" w14:textId="77777777" w:rsidTr="00067339">
        <w:tc>
          <w:tcPr>
            <w:tcW w:w="684" w:type="dxa"/>
            <w:shd w:val="clear" w:color="auto" w:fill="D9D9D9" w:themeFill="background1" w:themeFillShade="D9"/>
          </w:tcPr>
          <w:p w14:paraId="33EFD774"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t>z3</w:t>
            </w:r>
          </w:p>
        </w:tc>
        <w:tc>
          <w:tcPr>
            <w:tcW w:w="3924" w:type="dxa"/>
            <w:shd w:val="clear" w:color="auto" w:fill="D9D9D9" w:themeFill="background1" w:themeFillShade="D9"/>
          </w:tcPr>
          <w:p w14:paraId="13295D6D"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model transfer in open format</w:t>
            </w:r>
          </w:p>
        </w:tc>
        <w:tc>
          <w:tcPr>
            <w:tcW w:w="2250" w:type="dxa"/>
            <w:shd w:val="clear" w:color="auto" w:fill="D9D9D9" w:themeFill="background1" w:themeFillShade="D9"/>
          </w:tcPr>
          <w:p w14:paraId="34F1E1BC"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3GPP Network</w:t>
            </w:r>
          </w:p>
        </w:tc>
        <w:tc>
          <w:tcPr>
            <w:tcW w:w="3060" w:type="dxa"/>
            <w:shd w:val="clear" w:color="auto" w:fill="D9D9D9" w:themeFill="background1" w:themeFillShade="D9"/>
          </w:tcPr>
          <w:p w14:paraId="3E6DB98C"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UE-side / neutral site</w:t>
            </w:r>
          </w:p>
        </w:tc>
      </w:tr>
      <w:tr w:rsidR="00D9072E" w:rsidRPr="00AA758F" w14:paraId="2DE672E5" w14:textId="77777777" w:rsidTr="00067339">
        <w:tc>
          <w:tcPr>
            <w:tcW w:w="684" w:type="dxa"/>
            <w:shd w:val="clear" w:color="auto" w:fill="D9D9D9" w:themeFill="background1" w:themeFillShade="D9"/>
          </w:tcPr>
          <w:p w14:paraId="05FBA85A"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t>z4</w:t>
            </w:r>
          </w:p>
        </w:tc>
        <w:tc>
          <w:tcPr>
            <w:tcW w:w="3924" w:type="dxa"/>
            <w:shd w:val="clear" w:color="auto" w:fill="D9D9D9" w:themeFill="background1" w:themeFillShade="D9"/>
          </w:tcPr>
          <w:p w14:paraId="22764955"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model transfer in open format of a known model structure at UE</w:t>
            </w:r>
          </w:p>
        </w:tc>
        <w:tc>
          <w:tcPr>
            <w:tcW w:w="2250" w:type="dxa"/>
            <w:shd w:val="clear" w:color="auto" w:fill="D9D9D9" w:themeFill="background1" w:themeFillShade="D9"/>
          </w:tcPr>
          <w:p w14:paraId="2EE8040B"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3GPP Network</w:t>
            </w:r>
          </w:p>
        </w:tc>
        <w:tc>
          <w:tcPr>
            <w:tcW w:w="3060" w:type="dxa"/>
            <w:shd w:val="clear" w:color="auto" w:fill="D9D9D9" w:themeFill="background1" w:themeFillShade="D9"/>
          </w:tcPr>
          <w:p w14:paraId="15EFDC63"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NW-side</w:t>
            </w:r>
          </w:p>
        </w:tc>
      </w:tr>
      <w:tr w:rsidR="00D9072E" w:rsidRPr="00AA758F" w14:paraId="6E7531D6" w14:textId="77777777" w:rsidTr="00067339">
        <w:tc>
          <w:tcPr>
            <w:tcW w:w="684" w:type="dxa"/>
            <w:shd w:val="clear" w:color="auto" w:fill="D9D9D9" w:themeFill="background1" w:themeFillShade="D9"/>
          </w:tcPr>
          <w:p w14:paraId="7CD2861E" w14:textId="77777777" w:rsidR="00D9072E" w:rsidRPr="00AA758F" w:rsidRDefault="00D9072E" w:rsidP="00360DEF">
            <w:pPr>
              <w:spacing w:after="0" w:line="240" w:lineRule="auto"/>
              <w:rPr>
                <w:rFonts w:ascii="Times" w:eastAsia="Batang" w:hAnsi="Times" w:cs="Times New Roman"/>
                <w:b/>
                <w:szCs w:val="24"/>
                <w:lang w:val="en-GB"/>
              </w:rPr>
            </w:pPr>
            <w:r w:rsidRPr="00AA758F">
              <w:rPr>
                <w:rFonts w:ascii="Times" w:eastAsia="Batang" w:hAnsi="Times" w:cs="Times New Roman"/>
                <w:b/>
                <w:szCs w:val="24"/>
                <w:lang w:val="en-GB"/>
              </w:rPr>
              <w:t>z5</w:t>
            </w:r>
          </w:p>
        </w:tc>
        <w:tc>
          <w:tcPr>
            <w:tcW w:w="3924" w:type="dxa"/>
            <w:shd w:val="clear" w:color="auto" w:fill="D9D9D9" w:themeFill="background1" w:themeFillShade="D9"/>
          </w:tcPr>
          <w:p w14:paraId="33701F51"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model transfer in open format of an unknown model structure at UE</w:t>
            </w:r>
          </w:p>
        </w:tc>
        <w:tc>
          <w:tcPr>
            <w:tcW w:w="2250" w:type="dxa"/>
            <w:shd w:val="clear" w:color="auto" w:fill="D9D9D9" w:themeFill="background1" w:themeFillShade="D9"/>
          </w:tcPr>
          <w:p w14:paraId="6F6E27FC"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3GPP Network</w:t>
            </w:r>
          </w:p>
        </w:tc>
        <w:tc>
          <w:tcPr>
            <w:tcW w:w="3060" w:type="dxa"/>
            <w:shd w:val="clear" w:color="auto" w:fill="D9D9D9" w:themeFill="background1" w:themeFillShade="D9"/>
          </w:tcPr>
          <w:p w14:paraId="7000EC46" w14:textId="77777777" w:rsidR="00D9072E" w:rsidRPr="00AA758F" w:rsidRDefault="00D9072E" w:rsidP="00360DEF">
            <w:pPr>
              <w:spacing w:after="0" w:line="240" w:lineRule="auto"/>
              <w:rPr>
                <w:rFonts w:ascii="Times" w:eastAsia="Batang" w:hAnsi="Times" w:cs="Times New Roman"/>
                <w:szCs w:val="24"/>
                <w:lang w:val="en-GB"/>
              </w:rPr>
            </w:pPr>
            <w:r w:rsidRPr="00AA758F">
              <w:rPr>
                <w:rFonts w:ascii="Times" w:eastAsia="Batang" w:hAnsi="Times" w:cs="Times New Roman"/>
                <w:szCs w:val="24"/>
                <w:lang w:val="en-GB"/>
              </w:rPr>
              <w:t>NW-side</w:t>
            </w:r>
          </w:p>
        </w:tc>
      </w:tr>
    </w:tbl>
    <w:p w14:paraId="6435C682" w14:textId="77777777" w:rsidR="00D9072E" w:rsidRDefault="00D9072E" w:rsidP="007921FF">
      <w:pPr>
        <w:rPr>
          <w:lang w:val="en-GB" w:eastAsia="ja-JP"/>
        </w:rPr>
      </w:pPr>
    </w:p>
    <w:p w14:paraId="22B2962E" w14:textId="77777777" w:rsidR="00337B05" w:rsidRDefault="00337B05" w:rsidP="00337B05">
      <w:pPr>
        <w:spacing w:after="0" w:line="240" w:lineRule="auto"/>
        <w:rPr>
          <w:rFonts w:cs="Arial"/>
          <w:lang w:eastAsia="zh-CN"/>
        </w:rPr>
      </w:pPr>
    </w:p>
    <w:p w14:paraId="38381E94" w14:textId="517EE7AD" w:rsidR="00337B05" w:rsidRDefault="00337B05" w:rsidP="00B52BF0">
      <w:pPr>
        <w:pStyle w:val="Proposal0"/>
        <w:rPr>
          <w:lang w:val="en-GB"/>
        </w:rPr>
      </w:pPr>
      <w:bookmarkStart w:id="4" w:name="_Toc131788746"/>
      <w:r w:rsidRPr="00660388">
        <w:rPr>
          <w:lang w:val="en-GB"/>
        </w:rPr>
        <w:t xml:space="preserve">For the use case of positioning accuracy enhancement, </w:t>
      </w:r>
      <w:r>
        <w:rPr>
          <w:lang w:val="en-GB"/>
        </w:rPr>
        <w:t>model transfer</w:t>
      </w:r>
      <w:r w:rsidR="001E3F22">
        <w:rPr>
          <w:lang w:val="en-GB"/>
        </w:rPr>
        <w:t xml:space="preserve"> </w:t>
      </w:r>
      <w:r w:rsidR="0052523F">
        <w:rPr>
          <w:lang w:val="en-GB"/>
        </w:rPr>
        <w:t>(</w:t>
      </w:r>
      <w:r w:rsidR="001E3F22">
        <w:rPr>
          <w:lang w:val="en-GB"/>
        </w:rPr>
        <w:t>case z1-z5</w:t>
      </w:r>
      <w:r w:rsidR="0052523F">
        <w:rPr>
          <w:lang w:val="en-GB"/>
        </w:rPr>
        <w:t>) is</w:t>
      </w:r>
      <w:r>
        <w:rPr>
          <w:lang w:val="en-GB"/>
        </w:rPr>
        <w:t xml:space="preserve"> not considered</w:t>
      </w:r>
      <w:r w:rsidRPr="00660388">
        <w:rPr>
          <w:lang w:val="en-GB"/>
        </w:rPr>
        <w:t>.</w:t>
      </w:r>
      <w:bookmarkEnd w:id="4"/>
      <w:r w:rsidRPr="00660388">
        <w:rPr>
          <w:lang w:val="en-GB"/>
        </w:rPr>
        <w:t xml:space="preserve"> </w:t>
      </w:r>
    </w:p>
    <w:p w14:paraId="53C66BF6" w14:textId="77777777" w:rsidR="00337B05" w:rsidRDefault="00337B05" w:rsidP="00277AA5">
      <w:pPr>
        <w:rPr>
          <w:lang w:val="en-GB" w:eastAsia="ja-JP"/>
        </w:rPr>
      </w:pPr>
    </w:p>
    <w:p w14:paraId="25485DA3" w14:textId="0E86A5A2" w:rsidR="007E2D66" w:rsidRDefault="007E2D66" w:rsidP="0012451C">
      <w:pPr>
        <w:pStyle w:val="Heading2"/>
        <w:rPr>
          <w:rFonts w:cs="Arial"/>
        </w:rPr>
      </w:pPr>
      <w:bookmarkStart w:id="5" w:name="_Ref131681477"/>
      <w:r>
        <w:rPr>
          <w:rFonts w:cs="Arial"/>
        </w:rPr>
        <w:t xml:space="preserve">Functionality </w:t>
      </w:r>
      <w:r w:rsidR="007040B3">
        <w:rPr>
          <w:rFonts w:cs="Arial"/>
        </w:rPr>
        <w:t>identification</w:t>
      </w:r>
      <w:bookmarkEnd w:id="5"/>
    </w:p>
    <w:p w14:paraId="179A5484" w14:textId="05844455" w:rsidR="007D7075" w:rsidRDefault="007D7075" w:rsidP="007D7075">
      <w:pPr>
        <w:rPr>
          <w:lang w:val="en-GB" w:eastAsia="ja-JP"/>
        </w:rPr>
      </w:pPr>
      <w:r>
        <w:rPr>
          <w:lang w:val="en-GB" w:eastAsia="ja-JP"/>
        </w:rPr>
        <w:t xml:space="preserve">In RAN1#112 agenda item 9.2.1, the topics of functionality identification and </w:t>
      </w:r>
      <w:r w:rsidR="0044247C">
        <w:rPr>
          <w:lang w:val="en-GB" w:eastAsia="ja-JP"/>
        </w:rPr>
        <w:t>model identification were discussed</w:t>
      </w:r>
      <w:r w:rsidR="003E4680">
        <w:rPr>
          <w:lang w:val="en-GB" w:eastAsia="ja-JP"/>
        </w:rPr>
        <w:t xml:space="preserve"> for UE-side models</w:t>
      </w:r>
      <w:r w:rsidR="0044247C">
        <w:rPr>
          <w:lang w:val="en-GB" w:eastAsia="ja-JP"/>
        </w:rPr>
        <w:t>.</w:t>
      </w:r>
    </w:p>
    <w:p w14:paraId="0F4A9282" w14:textId="2371B2FA" w:rsidR="00BE3C44" w:rsidRDefault="0044247C" w:rsidP="007D7075">
      <w:pPr>
        <w:rPr>
          <w:lang w:val="en-GB" w:eastAsia="ja-JP"/>
        </w:rPr>
      </w:pPr>
      <w:r>
        <w:rPr>
          <w:lang w:val="en-GB" w:eastAsia="ja-JP"/>
        </w:rPr>
        <w:t xml:space="preserve">For the positioning use case, </w:t>
      </w:r>
      <w:r w:rsidR="00185F28">
        <w:rPr>
          <w:lang w:val="en-GB" w:eastAsia="ja-JP"/>
        </w:rPr>
        <w:t>functionality and functionality ID can reuse the UE capability framework.</w:t>
      </w:r>
      <w:r w:rsidR="003B1649">
        <w:rPr>
          <w:lang w:val="en-GB" w:eastAsia="ja-JP"/>
        </w:rPr>
        <w:t xml:space="preserve"> </w:t>
      </w:r>
      <w:r w:rsidR="00A95179">
        <w:rPr>
          <w:lang w:val="en-GB" w:eastAsia="ja-JP"/>
        </w:rPr>
        <w:t>In a broad sense, a</w:t>
      </w:r>
      <w:r w:rsidR="003B1649">
        <w:rPr>
          <w:lang w:val="en-GB" w:eastAsia="ja-JP"/>
        </w:rPr>
        <w:t xml:space="preserve"> functionality corresponds to </w:t>
      </w:r>
      <w:r w:rsidR="0062023E">
        <w:rPr>
          <w:lang w:val="en-GB" w:eastAsia="ja-JP"/>
        </w:rPr>
        <w:t>Case 1, 2a, and 2b.</w:t>
      </w:r>
      <w:r w:rsidR="00660BFC">
        <w:rPr>
          <w:lang w:val="en-GB" w:eastAsia="ja-JP"/>
        </w:rPr>
        <w:t xml:space="preserve"> The UE </w:t>
      </w:r>
      <w:r w:rsidR="00597371">
        <w:rPr>
          <w:lang w:val="en-GB" w:eastAsia="ja-JP"/>
        </w:rPr>
        <w:t xml:space="preserve">can indicate </w:t>
      </w:r>
      <w:r w:rsidR="00977ABD">
        <w:rPr>
          <w:lang w:val="en-GB" w:eastAsia="ja-JP"/>
        </w:rPr>
        <w:t xml:space="preserve">whether </w:t>
      </w:r>
      <w:r w:rsidR="00597371">
        <w:rPr>
          <w:lang w:val="en-GB" w:eastAsia="ja-JP"/>
        </w:rPr>
        <w:t>it</w:t>
      </w:r>
      <w:r w:rsidR="001D008B">
        <w:rPr>
          <w:lang w:val="en-GB" w:eastAsia="ja-JP"/>
        </w:rPr>
        <w:t xml:space="preserve"> support</w:t>
      </w:r>
      <w:r w:rsidR="00977ABD">
        <w:rPr>
          <w:lang w:val="en-GB" w:eastAsia="ja-JP"/>
        </w:rPr>
        <w:t>s</w:t>
      </w:r>
      <w:r w:rsidR="001D008B">
        <w:rPr>
          <w:lang w:val="en-GB" w:eastAsia="ja-JP"/>
        </w:rPr>
        <w:t xml:space="preserve"> Case 1, 2a, 2b</w:t>
      </w:r>
      <w:r w:rsidR="00977ABD">
        <w:rPr>
          <w:lang w:val="en-GB" w:eastAsia="ja-JP"/>
        </w:rPr>
        <w:t xml:space="preserve"> or not</w:t>
      </w:r>
      <w:r w:rsidR="000E646B">
        <w:rPr>
          <w:lang w:val="en-GB" w:eastAsia="ja-JP"/>
        </w:rPr>
        <w:t xml:space="preserve"> in a RRC signalling similar </w:t>
      </w:r>
      <w:r w:rsidR="00372DED">
        <w:rPr>
          <w:lang w:val="en-GB" w:eastAsia="ja-JP"/>
        </w:rPr>
        <w:t>to UE capability reporting</w:t>
      </w:r>
      <w:r w:rsidR="001D008B">
        <w:rPr>
          <w:lang w:val="en-GB" w:eastAsia="ja-JP"/>
        </w:rPr>
        <w:t>.</w:t>
      </w:r>
      <w:r w:rsidR="00115F2C">
        <w:rPr>
          <w:lang w:val="en-GB" w:eastAsia="ja-JP"/>
        </w:rPr>
        <w:t xml:space="preserve"> </w:t>
      </w:r>
      <w:r w:rsidR="001F4350">
        <w:rPr>
          <w:lang w:val="en-GB" w:eastAsia="ja-JP"/>
        </w:rPr>
        <w:t>Additionally, s</w:t>
      </w:r>
      <w:r w:rsidR="007A75A6">
        <w:rPr>
          <w:lang w:val="en-GB" w:eastAsia="ja-JP"/>
        </w:rPr>
        <w:t xml:space="preserve">imilar to existing UE capability definition and reporting, </w:t>
      </w:r>
      <w:r w:rsidR="00866C45">
        <w:rPr>
          <w:lang w:val="en-GB" w:eastAsia="ja-JP"/>
        </w:rPr>
        <w:t>more details (similar to components of a</w:t>
      </w:r>
      <w:r w:rsidR="00C7199B">
        <w:rPr>
          <w:lang w:val="en-GB" w:eastAsia="ja-JP"/>
        </w:rPr>
        <w:t>n existing</w:t>
      </w:r>
      <w:r w:rsidR="000C349D">
        <w:rPr>
          <w:lang w:val="en-GB" w:eastAsia="ja-JP"/>
        </w:rPr>
        <w:t xml:space="preserve"> </w:t>
      </w:r>
      <w:r w:rsidR="00866C45">
        <w:rPr>
          <w:lang w:val="en-GB" w:eastAsia="ja-JP"/>
        </w:rPr>
        <w:t>UE capability</w:t>
      </w:r>
      <w:r w:rsidR="000C349D">
        <w:rPr>
          <w:lang w:val="en-GB" w:eastAsia="ja-JP"/>
        </w:rPr>
        <w:t>) can be included, for example</w:t>
      </w:r>
      <w:r w:rsidR="00BE3C44">
        <w:rPr>
          <w:lang w:val="en-GB" w:eastAsia="ja-JP"/>
        </w:rPr>
        <w:t>:</w:t>
      </w:r>
    </w:p>
    <w:p w14:paraId="5F204FEF" w14:textId="77777777" w:rsidR="003816F9" w:rsidRDefault="00FC2737" w:rsidP="00BE3C44">
      <w:pPr>
        <w:pStyle w:val="ListParagraph"/>
        <w:numPr>
          <w:ilvl w:val="3"/>
          <w:numId w:val="28"/>
        </w:numPr>
        <w:ind w:left="1080"/>
        <w:rPr>
          <w:rFonts w:ascii="Arial" w:hAnsi="Arial" w:cs="Arial"/>
          <w:sz w:val="20"/>
          <w:szCs w:val="20"/>
          <w:lang w:val="en-GB" w:eastAsia="ja-JP"/>
        </w:rPr>
      </w:pPr>
      <w:r>
        <w:rPr>
          <w:rFonts w:ascii="Arial" w:hAnsi="Arial" w:cs="Arial"/>
          <w:sz w:val="20"/>
          <w:szCs w:val="20"/>
          <w:lang w:val="en-GB" w:eastAsia="ja-JP"/>
        </w:rPr>
        <w:t>Functionality X</w:t>
      </w:r>
      <w:r w:rsidR="003816F9">
        <w:rPr>
          <w:rFonts w:ascii="Arial" w:hAnsi="Arial" w:cs="Arial"/>
          <w:sz w:val="20"/>
          <w:szCs w:val="20"/>
          <w:lang w:val="en-GB" w:eastAsia="ja-JP"/>
        </w:rPr>
        <w:t>-1: Case 1;</w:t>
      </w:r>
    </w:p>
    <w:p w14:paraId="04123EDD" w14:textId="6A8C17CE" w:rsidR="00BE3C44" w:rsidRPr="008423C8" w:rsidRDefault="003816F9" w:rsidP="00BE3C44">
      <w:pPr>
        <w:pStyle w:val="ListParagraph"/>
        <w:numPr>
          <w:ilvl w:val="3"/>
          <w:numId w:val="28"/>
        </w:numPr>
        <w:ind w:left="1080"/>
        <w:rPr>
          <w:rFonts w:ascii="Arial" w:hAnsi="Arial" w:cs="Arial"/>
          <w:sz w:val="20"/>
          <w:szCs w:val="20"/>
          <w:lang w:val="en-GB" w:eastAsia="ja-JP"/>
        </w:rPr>
      </w:pPr>
      <w:r>
        <w:rPr>
          <w:rFonts w:ascii="Arial" w:hAnsi="Arial" w:cs="Arial"/>
          <w:sz w:val="20"/>
          <w:szCs w:val="20"/>
          <w:lang w:val="en-GB" w:eastAsia="ja-JP"/>
        </w:rPr>
        <w:lastRenderedPageBreak/>
        <w:t xml:space="preserve">Functionality X-2: </w:t>
      </w:r>
      <w:r w:rsidR="00F25D08" w:rsidRPr="008423C8">
        <w:rPr>
          <w:rFonts w:ascii="Arial" w:hAnsi="Arial" w:cs="Arial"/>
          <w:sz w:val="20"/>
          <w:szCs w:val="20"/>
          <w:lang w:val="en-GB" w:eastAsia="ja-JP"/>
        </w:rPr>
        <w:t>Case 2a</w:t>
      </w:r>
      <w:r w:rsidR="002618E4" w:rsidRPr="008423C8">
        <w:rPr>
          <w:rFonts w:ascii="Arial" w:hAnsi="Arial" w:cs="Arial"/>
          <w:sz w:val="20"/>
          <w:szCs w:val="20"/>
          <w:lang w:val="en-GB" w:eastAsia="ja-JP"/>
        </w:rPr>
        <w:t>, and the UE</w:t>
      </w:r>
      <w:r w:rsidR="005155B1" w:rsidRPr="008423C8">
        <w:rPr>
          <w:rFonts w:ascii="Arial" w:hAnsi="Arial" w:cs="Arial"/>
          <w:sz w:val="20"/>
          <w:szCs w:val="20"/>
          <w:lang w:val="en-GB" w:eastAsia="ja-JP"/>
        </w:rPr>
        <w:t xml:space="preserve">-side model provides </w:t>
      </w:r>
      <w:r w:rsidR="00223DC5" w:rsidRPr="008423C8">
        <w:rPr>
          <w:rFonts w:ascii="Arial" w:hAnsi="Arial" w:cs="Arial"/>
          <w:sz w:val="20"/>
          <w:szCs w:val="20"/>
          <w:lang w:val="en-GB" w:eastAsia="ja-JP"/>
        </w:rPr>
        <w:t xml:space="preserve">LOS/NLOS Indicator </w:t>
      </w:r>
      <w:r w:rsidR="00813EB7" w:rsidRPr="008423C8">
        <w:rPr>
          <w:rFonts w:ascii="Arial" w:hAnsi="Arial" w:cs="Arial"/>
          <w:sz w:val="20"/>
          <w:szCs w:val="20"/>
          <w:lang w:val="en-GB" w:eastAsia="ja-JP"/>
        </w:rPr>
        <w:t>to LMF</w:t>
      </w:r>
      <w:r w:rsidR="00804125" w:rsidRPr="008423C8">
        <w:rPr>
          <w:rFonts w:ascii="Arial" w:hAnsi="Arial" w:cs="Arial"/>
          <w:sz w:val="20"/>
          <w:szCs w:val="20"/>
          <w:lang w:val="en-GB" w:eastAsia="ja-JP"/>
        </w:rPr>
        <w:t>;</w:t>
      </w:r>
    </w:p>
    <w:p w14:paraId="3FEB6E2F" w14:textId="5E47CCAC" w:rsidR="00804125" w:rsidRPr="008423C8" w:rsidRDefault="003816F9" w:rsidP="00BE3C44">
      <w:pPr>
        <w:pStyle w:val="ListParagraph"/>
        <w:numPr>
          <w:ilvl w:val="3"/>
          <w:numId w:val="28"/>
        </w:numPr>
        <w:ind w:left="1080"/>
        <w:rPr>
          <w:rFonts w:ascii="Arial" w:hAnsi="Arial" w:cs="Arial"/>
          <w:sz w:val="20"/>
          <w:szCs w:val="20"/>
          <w:lang w:val="en-GB" w:eastAsia="ja-JP"/>
        </w:rPr>
      </w:pPr>
      <w:r>
        <w:rPr>
          <w:rFonts w:ascii="Arial" w:hAnsi="Arial" w:cs="Arial"/>
          <w:sz w:val="20"/>
          <w:szCs w:val="20"/>
          <w:lang w:val="en-GB" w:eastAsia="ja-JP"/>
        </w:rPr>
        <w:t xml:space="preserve">Functionality X-3: </w:t>
      </w:r>
      <w:r w:rsidR="00804125" w:rsidRPr="008423C8">
        <w:rPr>
          <w:rFonts w:ascii="Arial" w:hAnsi="Arial" w:cs="Arial"/>
          <w:sz w:val="20"/>
          <w:szCs w:val="20"/>
          <w:lang w:val="en-GB" w:eastAsia="ja-JP"/>
        </w:rPr>
        <w:t xml:space="preserve">Case 2a, and the UE-side model provides </w:t>
      </w:r>
      <w:r w:rsidR="00585558" w:rsidRPr="008423C8">
        <w:rPr>
          <w:rFonts w:ascii="Arial" w:hAnsi="Arial" w:cs="Arial"/>
          <w:sz w:val="20"/>
          <w:szCs w:val="20"/>
          <w:lang w:val="en-GB" w:eastAsia="ja-JP"/>
        </w:rPr>
        <w:t xml:space="preserve">RSTD </w:t>
      </w:r>
      <w:r w:rsidR="00813EB7" w:rsidRPr="008423C8">
        <w:rPr>
          <w:rFonts w:ascii="Arial" w:hAnsi="Arial" w:cs="Arial"/>
          <w:sz w:val="20"/>
          <w:szCs w:val="20"/>
          <w:lang w:val="en-GB" w:eastAsia="ja-JP"/>
        </w:rPr>
        <w:t>to LMF;</w:t>
      </w:r>
    </w:p>
    <w:p w14:paraId="733FCC08" w14:textId="5589A2B2" w:rsidR="00813EB7" w:rsidRPr="008423C8" w:rsidRDefault="003816F9" w:rsidP="00BE3C44">
      <w:pPr>
        <w:pStyle w:val="ListParagraph"/>
        <w:numPr>
          <w:ilvl w:val="3"/>
          <w:numId w:val="28"/>
        </w:numPr>
        <w:ind w:left="1080"/>
        <w:rPr>
          <w:rFonts w:ascii="Arial" w:hAnsi="Arial" w:cs="Arial"/>
          <w:sz w:val="20"/>
          <w:szCs w:val="20"/>
          <w:lang w:val="en-GB" w:eastAsia="ja-JP"/>
        </w:rPr>
      </w:pPr>
      <w:r>
        <w:rPr>
          <w:rFonts w:ascii="Arial" w:hAnsi="Arial" w:cs="Arial"/>
          <w:sz w:val="20"/>
          <w:szCs w:val="20"/>
          <w:lang w:val="en-GB" w:eastAsia="ja-JP"/>
        </w:rPr>
        <w:t xml:space="preserve">Functionality X-4: </w:t>
      </w:r>
      <w:r w:rsidR="00813EB7" w:rsidRPr="008423C8">
        <w:rPr>
          <w:rFonts w:ascii="Arial" w:hAnsi="Arial" w:cs="Arial"/>
          <w:sz w:val="20"/>
          <w:szCs w:val="20"/>
          <w:lang w:val="en-GB" w:eastAsia="ja-JP"/>
        </w:rPr>
        <w:t>Case 2b, and</w:t>
      </w:r>
      <w:r w:rsidR="0092706E" w:rsidRPr="008423C8">
        <w:rPr>
          <w:rFonts w:ascii="Arial" w:hAnsi="Arial" w:cs="Arial"/>
          <w:sz w:val="20"/>
          <w:szCs w:val="20"/>
          <w:lang w:val="en-GB" w:eastAsia="ja-JP"/>
        </w:rPr>
        <w:t xml:space="preserve"> the UE provides </w:t>
      </w:r>
      <w:r w:rsidR="00BE014F">
        <w:rPr>
          <w:rFonts w:ascii="Arial" w:hAnsi="Arial" w:cs="Arial"/>
          <w:sz w:val="20"/>
          <w:szCs w:val="20"/>
          <w:lang w:val="en-GB" w:eastAsia="ja-JP"/>
        </w:rPr>
        <w:t>channel impulse response (</w:t>
      </w:r>
      <w:r w:rsidR="0092706E" w:rsidRPr="008423C8">
        <w:rPr>
          <w:rFonts w:ascii="Arial" w:hAnsi="Arial" w:cs="Arial"/>
          <w:sz w:val="20"/>
          <w:szCs w:val="20"/>
          <w:lang w:val="en-GB" w:eastAsia="ja-JP"/>
        </w:rPr>
        <w:t>CIR</w:t>
      </w:r>
      <w:r w:rsidR="00BE014F">
        <w:rPr>
          <w:rFonts w:ascii="Arial" w:hAnsi="Arial" w:cs="Arial"/>
          <w:sz w:val="20"/>
          <w:szCs w:val="20"/>
          <w:lang w:val="en-GB" w:eastAsia="ja-JP"/>
        </w:rPr>
        <w:t>)</w:t>
      </w:r>
      <w:r w:rsidR="00AC6139" w:rsidRPr="008423C8">
        <w:rPr>
          <w:rFonts w:ascii="Arial" w:hAnsi="Arial" w:cs="Arial"/>
          <w:sz w:val="20"/>
          <w:szCs w:val="20"/>
          <w:lang w:val="en-GB" w:eastAsia="ja-JP"/>
        </w:rPr>
        <w:t xml:space="preserve"> with </w:t>
      </w:r>
      <w:proofErr w:type="spellStart"/>
      <w:r w:rsidR="00AC6139" w:rsidRPr="008423C8">
        <w:rPr>
          <w:rFonts w:ascii="Arial" w:hAnsi="Arial" w:cs="Arial"/>
          <w:sz w:val="20"/>
          <w:szCs w:val="20"/>
          <w:lang w:val="en-GB" w:eastAsia="ja-JP"/>
        </w:rPr>
        <w:t>N</w:t>
      </w:r>
      <w:r w:rsidR="00AC6139" w:rsidRPr="008423C8">
        <w:rPr>
          <w:rFonts w:ascii="Arial" w:hAnsi="Arial" w:cs="Arial"/>
          <w:sz w:val="20"/>
          <w:szCs w:val="20"/>
          <w:vertAlign w:val="subscript"/>
          <w:lang w:val="en-GB" w:eastAsia="ja-JP"/>
        </w:rPr>
        <w:t>t</w:t>
      </w:r>
      <w:proofErr w:type="spellEnd"/>
      <w:r w:rsidR="00AC6139" w:rsidRPr="008423C8">
        <w:rPr>
          <w:rFonts w:ascii="Arial" w:hAnsi="Arial" w:cs="Arial"/>
          <w:sz w:val="20"/>
          <w:szCs w:val="20"/>
          <w:lang w:val="en-GB" w:eastAsia="ja-JP"/>
        </w:rPr>
        <w:t xml:space="preserve"> time domain samples to LMF, </w:t>
      </w:r>
      <w:r w:rsidR="006C05DB" w:rsidRPr="008423C8">
        <w:rPr>
          <w:rFonts w:ascii="Arial" w:hAnsi="Arial" w:cs="Arial"/>
          <w:sz w:val="20"/>
          <w:szCs w:val="20"/>
          <w:lang w:val="en-GB" w:eastAsia="ja-JP"/>
        </w:rPr>
        <w:t>where</w:t>
      </w:r>
      <w:r w:rsidR="00B548CB">
        <w:rPr>
          <w:rFonts w:ascii="Arial" w:hAnsi="Arial" w:cs="Arial"/>
          <w:sz w:val="20"/>
          <w:szCs w:val="20"/>
          <w:lang w:val="en-GB" w:eastAsia="ja-JP"/>
        </w:rPr>
        <w:t xml:space="preserve"> candidate values for</w:t>
      </w:r>
      <w:r w:rsidR="006C05DB" w:rsidRPr="008423C8">
        <w:rPr>
          <w:rFonts w:ascii="Arial" w:hAnsi="Arial" w:cs="Arial"/>
          <w:sz w:val="20"/>
          <w:szCs w:val="20"/>
          <w:lang w:val="en-GB" w:eastAsia="ja-JP"/>
        </w:rPr>
        <w:t xml:space="preserve"> </w:t>
      </w:r>
      <w:proofErr w:type="spellStart"/>
      <w:r w:rsidR="006C05DB" w:rsidRPr="008423C8">
        <w:rPr>
          <w:rFonts w:ascii="Arial" w:hAnsi="Arial" w:cs="Arial"/>
          <w:sz w:val="20"/>
          <w:szCs w:val="20"/>
          <w:lang w:val="en-GB" w:eastAsia="ja-JP"/>
        </w:rPr>
        <w:t>N</w:t>
      </w:r>
      <w:r w:rsidR="006C05DB" w:rsidRPr="008423C8">
        <w:rPr>
          <w:rFonts w:ascii="Arial" w:hAnsi="Arial" w:cs="Arial"/>
          <w:sz w:val="20"/>
          <w:szCs w:val="20"/>
          <w:vertAlign w:val="subscript"/>
          <w:lang w:val="en-GB" w:eastAsia="ja-JP"/>
        </w:rPr>
        <w:t>t</w:t>
      </w:r>
      <w:proofErr w:type="spellEnd"/>
      <w:r w:rsidR="00B548CB">
        <w:rPr>
          <w:rFonts w:ascii="Arial" w:hAnsi="Arial" w:cs="Arial"/>
          <w:sz w:val="20"/>
          <w:szCs w:val="20"/>
          <w:lang w:val="en-GB" w:eastAsia="ja-JP"/>
        </w:rPr>
        <w:t xml:space="preserve"> are {</w:t>
      </w:r>
      <w:r w:rsidR="006C05DB" w:rsidRPr="008423C8">
        <w:rPr>
          <w:rFonts w:ascii="Arial" w:hAnsi="Arial" w:cs="Arial"/>
          <w:sz w:val="20"/>
          <w:szCs w:val="20"/>
          <w:lang w:val="en-GB" w:eastAsia="ja-JP"/>
        </w:rPr>
        <w:t>64, 128, 256</w:t>
      </w:r>
      <w:r w:rsidR="00B548CB">
        <w:rPr>
          <w:rFonts w:ascii="Arial" w:hAnsi="Arial" w:cs="Arial"/>
          <w:sz w:val="20"/>
          <w:szCs w:val="20"/>
          <w:lang w:val="en-GB" w:eastAsia="ja-JP"/>
        </w:rPr>
        <w:t>}</w:t>
      </w:r>
      <w:r w:rsidR="00AC6139" w:rsidRPr="008423C8">
        <w:rPr>
          <w:rFonts w:ascii="Arial" w:hAnsi="Arial" w:cs="Arial"/>
          <w:sz w:val="20"/>
          <w:szCs w:val="20"/>
          <w:lang w:val="en-GB" w:eastAsia="ja-JP"/>
        </w:rPr>
        <w:t>;</w:t>
      </w:r>
    </w:p>
    <w:p w14:paraId="6605A1A6" w14:textId="37E73F51" w:rsidR="00AC6139" w:rsidRDefault="003816F9" w:rsidP="00067339">
      <w:pPr>
        <w:pStyle w:val="ListParagraph"/>
        <w:numPr>
          <w:ilvl w:val="3"/>
          <w:numId w:val="28"/>
        </w:numPr>
        <w:ind w:left="1080"/>
        <w:rPr>
          <w:rFonts w:ascii="Arial" w:hAnsi="Arial" w:cs="Arial"/>
          <w:sz w:val="20"/>
          <w:szCs w:val="20"/>
          <w:lang w:val="en-GB" w:eastAsia="ja-JP"/>
        </w:rPr>
      </w:pPr>
      <w:r>
        <w:rPr>
          <w:rFonts w:ascii="Arial" w:hAnsi="Arial" w:cs="Arial"/>
          <w:sz w:val="20"/>
          <w:szCs w:val="20"/>
          <w:lang w:val="en-GB" w:eastAsia="ja-JP"/>
        </w:rPr>
        <w:t xml:space="preserve">Functionality X-5: </w:t>
      </w:r>
      <w:r w:rsidR="00AC6139" w:rsidRPr="008423C8">
        <w:rPr>
          <w:rFonts w:ascii="Arial" w:hAnsi="Arial" w:cs="Arial"/>
          <w:sz w:val="20"/>
          <w:szCs w:val="20"/>
          <w:lang w:val="en-GB" w:eastAsia="ja-JP"/>
        </w:rPr>
        <w:t xml:space="preserve">Case 2b, and the UE provides </w:t>
      </w:r>
      <w:r w:rsidR="006C05DB" w:rsidRPr="008423C8">
        <w:rPr>
          <w:rFonts w:ascii="Arial" w:hAnsi="Arial" w:cs="Arial"/>
          <w:sz w:val="20"/>
          <w:szCs w:val="20"/>
          <w:lang w:val="en-GB" w:eastAsia="ja-JP"/>
        </w:rPr>
        <w:t>delay profile</w:t>
      </w:r>
      <w:r w:rsidR="00BE014F">
        <w:rPr>
          <w:rFonts w:ascii="Arial" w:hAnsi="Arial" w:cs="Arial"/>
          <w:sz w:val="20"/>
          <w:szCs w:val="20"/>
          <w:lang w:val="en-GB" w:eastAsia="ja-JP"/>
        </w:rPr>
        <w:t xml:space="preserve"> (DP)</w:t>
      </w:r>
      <w:r w:rsidR="00AC6139" w:rsidRPr="008423C8">
        <w:rPr>
          <w:rFonts w:ascii="Arial" w:hAnsi="Arial" w:cs="Arial"/>
          <w:sz w:val="20"/>
          <w:szCs w:val="20"/>
          <w:lang w:val="en-GB" w:eastAsia="ja-JP"/>
        </w:rPr>
        <w:t xml:space="preserve"> with </w:t>
      </w:r>
      <w:proofErr w:type="spellStart"/>
      <w:r w:rsidR="00AC6139" w:rsidRPr="008423C8">
        <w:rPr>
          <w:rFonts w:ascii="Arial" w:hAnsi="Arial" w:cs="Arial"/>
          <w:sz w:val="20"/>
          <w:szCs w:val="20"/>
          <w:lang w:val="en-GB" w:eastAsia="ja-JP"/>
        </w:rPr>
        <w:t>N</w:t>
      </w:r>
      <w:r w:rsidR="00AC6139" w:rsidRPr="008423C8">
        <w:rPr>
          <w:rFonts w:ascii="Arial" w:hAnsi="Arial" w:cs="Arial"/>
          <w:sz w:val="20"/>
          <w:szCs w:val="20"/>
          <w:vertAlign w:val="subscript"/>
          <w:lang w:val="en-GB" w:eastAsia="ja-JP"/>
        </w:rPr>
        <w:t>t</w:t>
      </w:r>
      <w:proofErr w:type="spellEnd"/>
      <w:r w:rsidR="00AC6139" w:rsidRPr="008423C8">
        <w:rPr>
          <w:rFonts w:ascii="Arial" w:hAnsi="Arial" w:cs="Arial"/>
          <w:sz w:val="20"/>
          <w:szCs w:val="20"/>
          <w:lang w:val="en-GB" w:eastAsia="ja-JP"/>
        </w:rPr>
        <w:t xml:space="preserve"> time domain samples to LMF</w:t>
      </w:r>
      <w:r w:rsidR="00C7199B" w:rsidRPr="008423C8">
        <w:rPr>
          <w:rFonts w:ascii="Arial" w:hAnsi="Arial" w:cs="Arial"/>
          <w:sz w:val="20"/>
          <w:szCs w:val="20"/>
          <w:lang w:val="en-GB" w:eastAsia="ja-JP"/>
        </w:rPr>
        <w:t xml:space="preserve">, where </w:t>
      </w:r>
      <w:r w:rsidR="00B548CB">
        <w:rPr>
          <w:rFonts w:ascii="Arial" w:hAnsi="Arial" w:cs="Arial"/>
          <w:sz w:val="20"/>
          <w:szCs w:val="20"/>
          <w:lang w:val="en-GB" w:eastAsia="ja-JP"/>
        </w:rPr>
        <w:t>candidate values for</w:t>
      </w:r>
      <w:r w:rsidR="00B548CB" w:rsidRPr="008423C8">
        <w:rPr>
          <w:rFonts w:ascii="Arial" w:hAnsi="Arial" w:cs="Arial"/>
          <w:sz w:val="20"/>
          <w:szCs w:val="20"/>
          <w:lang w:val="en-GB" w:eastAsia="ja-JP"/>
        </w:rPr>
        <w:t xml:space="preserve"> </w:t>
      </w:r>
      <w:proofErr w:type="spellStart"/>
      <w:r w:rsidR="00B548CB" w:rsidRPr="008423C8">
        <w:rPr>
          <w:rFonts w:ascii="Arial" w:hAnsi="Arial" w:cs="Arial"/>
          <w:sz w:val="20"/>
          <w:szCs w:val="20"/>
          <w:lang w:val="en-GB" w:eastAsia="ja-JP"/>
        </w:rPr>
        <w:t>N</w:t>
      </w:r>
      <w:r w:rsidR="00B548CB" w:rsidRPr="008423C8">
        <w:rPr>
          <w:rFonts w:ascii="Arial" w:hAnsi="Arial" w:cs="Arial"/>
          <w:sz w:val="20"/>
          <w:szCs w:val="20"/>
          <w:vertAlign w:val="subscript"/>
          <w:lang w:val="en-GB" w:eastAsia="ja-JP"/>
        </w:rPr>
        <w:t>t</w:t>
      </w:r>
      <w:proofErr w:type="spellEnd"/>
      <w:r w:rsidR="00B548CB">
        <w:rPr>
          <w:rFonts w:ascii="Arial" w:hAnsi="Arial" w:cs="Arial"/>
          <w:sz w:val="20"/>
          <w:szCs w:val="20"/>
          <w:lang w:val="en-GB" w:eastAsia="ja-JP"/>
        </w:rPr>
        <w:t xml:space="preserve"> are {</w:t>
      </w:r>
      <w:r w:rsidR="00B548CB" w:rsidRPr="008423C8">
        <w:rPr>
          <w:rFonts w:ascii="Arial" w:hAnsi="Arial" w:cs="Arial"/>
          <w:sz w:val="20"/>
          <w:szCs w:val="20"/>
          <w:lang w:val="en-GB" w:eastAsia="ja-JP"/>
        </w:rPr>
        <w:t>64, 128, 256</w:t>
      </w:r>
      <w:r w:rsidR="00B548CB">
        <w:rPr>
          <w:rFonts w:ascii="Arial" w:hAnsi="Arial" w:cs="Arial"/>
          <w:sz w:val="20"/>
          <w:szCs w:val="20"/>
          <w:lang w:val="en-GB" w:eastAsia="ja-JP"/>
        </w:rPr>
        <w:t>}</w:t>
      </w:r>
      <w:r w:rsidR="00C7199B" w:rsidRPr="008423C8">
        <w:rPr>
          <w:rFonts w:ascii="Arial" w:hAnsi="Arial" w:cs="Arial"/>
          <w:sz w:val="20"/>
          <w:szCs w:val="20"/>
          <w:lang w:val="en-GB" w:eastAsia="ja-JP"/>
        </w:rPr>
        <w:t>;</w:t>
      </w:r>
    </w:p>
    <w:p w14:paraId="72D67DD9" w14:textId="22D7F3E0" w:rsidR="003816F9" w:rsidRPr="008423C8" w:rsidRDefault="003816F9" w:rsidP="00067339">
      <w:pPr>
        <w:pStyle w:val="ListParagraph"/>
        <w:numPr>
          <w:ilvl w:val="3"/>
          <w:numId w:val="28"/>
        </w:numPr>
        <w:ind w:left="1080"/>
        <w:rPr>
          <w:rFonts w:ascii="Arial" w:hAnsi="Arial" w:cs="Arial"/>
          <w:sz w:val="20"/>
          <w:szCs w:val="20"/>
          <w:lang w:val="en-GB" w:eastAsia="ja-JP"/>
        </w:rPr>
      </w:pPr>
      <w:r>
        <w:rPr>
          <w:rFonts w:ascii="Arial" w:hAnsi="Arial" w:cs="Arial"/>
          <w:sz w:val="20"/>
          <w:szCs w:val="20"/>
          <w:lang w:val="en-GB" w:eastAsia="ja-JP"/>
        </w:rPr>
        <w:t>…</w:t>
      </w:r>
    </w:p>
    <w:p w14:paraId="4152BE8B" w14:textId="77777777" w:rsidR="00BE5C2F" w:rsidRDefault="00BE5C2F" w:rsidP="007D7075">
      <w:pPr>
        <w:rPr>
          <w:lang w:val="en-GB" w:eastAsia="ja-JP"/>
        </w:rPr>
      </w:pPr>
    </w:p>
    <w:p w14:paraId="0FCE9E8A" w14:textId="179929B7" w:rsidR="003816F9" w:rsidRDefault="003816F9" w:rsidP="007D7075">
      <w:pPr>
        <w:rPr>
          <w:lang w:val="en-GB" w:eastAsia="ja-JP"/>
        </w:rPr>
      </w:pPr>
      <w:r>
        <w:rPr>
          <w:lang w:val="en-GB" w:eastAsia="ja-JP"/>
        </w:rPr>
        <w:t xml:space="preserve">As shown above, </w:t>
      </w:r>
      <w:r w:rsidR="003E3FD3">
        <w:rPr>
          <w:lang w:val="en-GB" w:eastAsia="ja-JP"/>
        </w:rPr>
        <w:t>functionality</w:t>
      </w:r>
      <w:r w:rsidR="003054A3">
        <w:rPr>
          <w:lang w:val="en-GB" w:eastAsia="ja-JP"/>
        </w:rPr>
        <w:t xml:space="preserve"> and </w:t>
      </w:r>
      <w:proofErr w:type="spellStart"/>
      <w:r w:rsidR="003054A3">
        <w:rPr>
          <w:lang w:val="en-GB" w:eastAsia="ja-JP"/>
        </w:rPr>
        <w:t>and</w:t>
      </w:r>
      <w:proofErr w:type="spellEnd"/>
      <w:r w:rsidR="003054A3">
        <w:rPr>
          <w:lang w:val="en-GB" w:eastAsia="ja-JP"/>
        </w:rPr>
        <w:t xml:space="preserve"> functionality identification</w:t>
      </w:r>
      <w:r w:rsidR="003E3FD3">
        <w:rPr>
          <w:lang w:val="en-GB" w:eastAsia="ja-JP"/>
        </w:rPr>
        <w:t xml:space="preserve"> </w:t>
      </w:r>
      <w:r w:rsidR="003054A3">
        <w:rPr>
          <w:lang w:val="en-GB" w:eastAsia="ja-JP"/>
        </w:rPr>
        <w:t>are</w:t>
      </w:r>
      <w:r w:rsidR="003E3FD3">
        <w:rPr>
          <w:lang w:val="en-GB" w:eastAsia="ja-JP"/>
        </w:rPr>
        <w:t xml:space="preserve"> analogous to </w:t>
      </w:r>
      <w:r w:rsidR="005C66D4">
        <w:rPr>
          <w:lang w:val="en-GB" w:eastAsia="ja-JP"/>
        </w:rPr>
        <w:t>“F</w:t>
      </w:r>
      <w:r w:rsidR="003E3FD3">
        <w:rPr>
          <w:lang w:val="en-GB" w:eastAsia="ja-JP"/>
        </w:rPr>
        <w:t>eature group</w:t>
      </w:r>
      <w:r w:rsidR="005C66D4">
        <w:rPr>
          <w:lang w:val="en-GB" w:eastAsia="ja-JP"/>
        </w:rPr>
        <w:t>”</w:t>
      </w:r>
      <w:r w:rsidR="003E3FD3">
        <w:rPr>
          <w:lang w:val="en-GB" w:eastAsia="ja-JP"/>
        </w:rPr>
        <w:t xml:space="preserve"> </w:t>
      </w:r>
      <w:r w:rsidR="003054A3">
        <w:rPr>
          <w:lang w:val="en-GB" w:eastAsia="ja-JP"/>
        </w:rPr>
        <w:t>and “Index”</w:t>
      </w:r>
      <w:r w:rsidR="00D91647">
        <w:rPr>
          <w:lang w:val="en-GB" w:eastAsia="ja-JP"/>
        </w:rPr>
        <w:t>, respectively,</w:t>
      </w:r>
      <w:r w:rsidR="003054A3">
        <w:rPr>
          <w:lang w:val="en-GB" w:eastAsia="ja-JP"/>
        </w:rPr>
        <w:t xml:space="preserve"> </w:t>
      </w:r>
      <w:r w:rsidR="003E3FD3">
        <w:rPr>
          <w:lang w:val="en-GB" w:eastAsia="ja-JP"/>
        </w:rPr>
        <w:t>in UE capability reporting</w:t>
      </w:r>
      <w:r w:rsidR="00D91647">
        <w:rPr>
          <w:lang w:val="en-GB" w:eastAsia="ja-JP"/>
        </w:rPr>
        <w:t>.</w:t>
      </w:r>
      <w:r w:rsidR="003E3FD3">
        <w:rPr>
          <w:lang w:val="en-GB" w:eastAsia="ja-JP"/>
        </w:rPr>
        <w:t xml:space="preserve"> </w:t>
      </w:r>
    </w:p>
    <w:p w14:paraId="02B0F60C" w14:textId="5EC60318" w:rsidR="00977ABD" w:rsidRDefault="00860409" w:rsidP="007D7075">
      <w:pPr>
        <w:rPr>
          <w:lang w:val="en-GB" w:eastAsia="ja-JP"/>
        </w:rPr>
      </w:pPr>
      <w:r>
        <w:rPr>
          <w:lang w:val="en-GB" w:eastAsia="ja-JP"/>
        </w:rPr>
        <w:t xml:space="preserve">Regarding model ID and model ID based LCM, </w:t>
      </w:r>
      <w:r w:rsidR="006C575C">
        <w:rPr>
          <w:lang w:val="en-GB" w:eastAsia="ja-JP"/>
        </w:rPr>
        <w:t>they are not ne</w:t>
      </w:r>
      <w:r w:rsidR="002C187E">
        <w:rPr>
          <w:lang w:val="en-GB" w:eastAsia="ja-JP"/>
        </w:rPr>
        <w:t>cessary for the positioning use case.</w:t>
      </w:r>
      <w:r w:rsidR="00025789">
        <w:rPr>
          <w:lang w:val="en-GB" w:eastAsia="ja-JP"/>
        </w:rPr>
        <w:t xml:space="preserve"> </w:t>
      </w:r>
      <w:r w:rsidR="00FC2792">
        <w:rPr>
          <w:lang w:val="en-GB" w:eastAsia="ja-JP"/>
        </w:rPr>
        <w:t xml:space="preserve">For a given functionality (e.g., Case 1), the UE is free to implement </w:t>
      </w:r>
      <w:r w:rsidR="00CA15E4">
        <w:rPr>
          <w:lang w:val="en-GB" w:eastAsia="ja-JP"/>
        </w:rPr>
        <w:t xml:space="preserve">one or </w:t>
      </w:r>
      <w:r w:rsidR="00FC2792">
        <w:rPr>
          <w:lang w:val="en-GB" w:eastAsia="ja-JP"/>
        </w:rPr>
        <w:t>multiple models for it</w:t>
      </w:r>
      <w:r w:rsidR="00594379">
        <w:rPr>
          <w:lang w:val="en-GB" w:eastAsia="ja-JP"/>
        </w:rPr>
        <w:t>,</w:t>
      </w:r>
      <w:r w:rsidR="007E2ABA">
        <w:rPr>
          <w:lang w:val="en-GB" w:eastAsia="ja-JP"/>
        </w:rPr>
        <w:t xml:space="preserve"> update the model, fine-tune the model, </w:t>
      </w:r>
      <w:r w:rsidR="006204F4">
        <w:rPr>
          <w:lang w:val="en-GB" w:eastAsia="ja-JP"/>
        </w:rPr>
        <w:t xml:space="preserve">switch </w:t>
      </w:r>
      <w:r w:rsidR="00F75F30">
        <w:rPr>
          <w:lang w:val="en-GB" w:eastAsia="ja-JP"/>
        </w:rPr>
        <w:t xml:space="preserve">from one model to another, </w:t>
      </w:r>
      <w:r w:rsidR="007E2ABA">
        <w:rPr>
          <w:lang w:val="en-GB" w:eastAsia="ja-JP"/>
        </w:rPr>
        <w:t>etc.,</w:t>
      </w:r>
      <w:r w:rsidR="00594379">
        <w:rPr>
          <w:lang w:val="en-GB" w:eastAsia="ja-JP"/>
        </w:rPr>
        <w:t xml:space="preserve"> without identifying them to the network</w:t>
      </w:r>
      <w:r w:rsidR="00602445">
        <w:rPr>
          <w:lang w:val="en-GB" w:eastAsia="ja-JP"/>
        </w:rPr>
        <w:t xml:space="preserve">. </w:t>
      </w:r>
      <w:r w:rsidR="006E497B">
        <w:rPr>
          <w:lang w:val="en-GB" w:eastAsia="ja-JP"/>
        </w:rPr>
        <w:t xml:space="preserve">Thus the network cannot, and does not need to, be aware of which physical model the UE is currently using. </w:t>
      </w:r>
      <w:r w:rsidR="00E72528">
        <w:rPr>
          <w:lang w:val="en-GB" w:eastAsia="ja-JP"/>
        </w:rPr>
        <w:t>N</w:t>
      </w:r>
      <w:r w:rsidR="0031220E">
        <w:rPr>
          <w:lang w:val="en-GB" w:eastAsia="ja-JP"/>
        </w:rPr>
        <w:t>o ID needs to be assigned for a physical model</w:t>
      </w:r>
      <w:r w:rsidR="001A26E2">
        <w:rPr>
          <w:lang w:val="en-GB" w:eastAsia="ja-JP"/>
        </w:rPr>
        <w:t>,</w:t>
      </w:r>
      <w:r w:rsidR="0031220E">
        <w:rPr>
          <w:lang w:val="en-GB" w:eastAsia="ja-JP"/>
        </w:rPr>
        <w:t xml:space="preserve"> </w:t>
      </w:r>
      <w:r w:rsidR="00E25826">
        <w:rPr>
          <w:lang w:val="en-GB" w:eastAsia="ja-JP"/>
        </w:rPr>
        <w:t xml:space="preserve">and no </w:t>
      </w:r>
      <w:r w:rsidR="00BB11EE">
        <w:rPr>
          <w:lang w:val="en-GB" w:eastAsia="ja-JP"/>
        </w:rPr>
        <w:t>signalling/</w:t>
      </w:r>
      <w:r w:rsidR="00E25826">
        <w:rPr>
          <w:lang w:val="en-GB" w:eastAsia="ja-JP"/>
        </w:rPr>
        <w:t>interaction between NW and UE is necessary</w:t>
      </w:r>
      <w:r w:rsidR="00E00393">
        <w:rPr>
          <w:lang w:val="en-GB" w:eastAsia="ja-JP"/>
        </w:rPr>
        <w:t xml:space="preserve"> to align the awareness of model ID</w:t>
      </w:r>
      <w:r w:rsidR="00E25826">
        <w:rPr>
          <w:lang w:val="en-GB" w:eastAsia="ja-JP"/>
        </w:rPr>
        <w:t>.</w:t>
      </w:r>
    </w:p>
    <w:p w14:paraId="0E030343" w14:textId="77777777" w:rsidR="00E25826" w:rsidRDefault="00E25826" w:rsidP="007D7075">
      <w:pPr>
        <w:rPr>
          <w:lang w:val="en-GB" w:eastAsia="ja-JP"/>
        </w:rPr>
      </w:pPr>
    </w:p>
    <w:p w14:paraId="4C6FADBD" w14:textId="4AF1D703" w:rsidR="00E25826" w:rsidRDefault="00E25826" w:rsidP="00B52BF0">
      <w:pPr>
        <w:pStyle w:val="Proposal0"/>
        <w:rPr>
          <w:lang w:val="en-GB"/>
        </w:rPr>
      </w:pPr>
      <w:bookmarkStart w:id="6" w:name="_Toc131788747"/>
      <w:r w:rsidRPr="00E25826">
        <w:rPr>
          <w:lang w:val="en-GB"/>
        </w:rPr>
        <w:t xml:space="preserve">For the positioning </w:t>
      </w:r>
      <w:r w:rsidR="004C7605">
        <w:rPr>
          <w:lang w:val="en-GB"/>
        </w:rPr>
        <w:t xml:space="preserve">use case, </w:t>
      </w:r>
      <w:r w:rsidR="000D6C59">
        <w:rPr>
          <w:lang w:val="en-GB"/>
        </w:rPr>
        <w:t xml:space="preserve">model ID </w:t>
      </w:r>
      <w:r w:rsidR="00EA43A9">
        <w:rPr>
          <w:lang w:val="en-GB"/>
        </w:rPr>
        <w:t xml:space="preserve">is not defined. </w:t>
      </w:r>
      <w:r w:rsidR="00F615BA">
        <w:rPr>
          <w:lang w:val="en-GB"/>
        </w:rPr>
        <w:t>M</w:t>
      </w:r>
      <w:r w:rsidR="000D6C59">
        <w:rPr>
          <w:lang w:val="en-GB"/>
        </w:rPr>
        <w:t xml:space="preserve">odel ID based LCM </w:t>
      </w:r>
      <w:r w:rsidR="00EA43A9">
        <w:rPr>
          <w:lang w:val="en-GB"/>
        </w:rPr>
        <w:t xml:space="preserve">is not supported </w:t>
      </w:r>
      <w:r w:rsidR="000D6C59">
        <w:rPr>
          <w:lang w:val="en-GB"/>
        </w:rPr>
        <w:t>for UE-side model</w:t>
      </w:r>
      <w:r w:rsidRPr="00E25826">
        <w:rPr>
          <w:lang w:val="en-GB"/>
        </w:rPr>
        <w:t>.</w:t>
      </w:r>
      <w:bookmarkEnd w:id="6"/>
      <w:r w:rsidRPr="00E25826">
        <w:rPr>
          <w:lang w:val="en-GB"/>
        </w:rPr>
        <w:t xml:space="preserve"> </w:t>
      </w:r>
    </w:p>
    <w:p w14:paraId="5BF96E71" w14:textId="4B9655B1" w:rsidR="004E3042" w:rsidRPr="00E25826" w:rsidRDefault="004E3042" w:rsidP="00B52BF0">
      <w:pPr>
        <w:pStyle w:val="Proposal0"/>
        <w:rPr>
          <w:lang w:val="en-GB"/>
        </w:rPr>
      </w:pPr>
      <w:bookmarkStart w:id="7" w:name="_Toc131788748"/>
      <w:r w:rsidRPr="00E25826">
        <w:rPr>
          <w:lang w:val="en-GB"/>
        </w:rPr>
        <w:t xml:space="preserve">For the positioning </w:t>
      </w:r>
      <w:r>
        <w:rPr>
          <w:lang w:val="en-GB"/>
        </w:rPr>
        <w:t xml:space="preserve">use case, </w:t>
      </w:r>
      <w:r w:rsidR="00372DED">
        <w:rPr>
          <w:lang w:val="en-GB"/>
        </w:rPr>
        <w:t>functionality ID and functionality ID based LCM are supported</w:t>
      </w:r>
      <w:r w:rsidR="008E428F">
        <w:rPr>
          <w:lang w:val="en-GB"/>
        </w:rPr>
        <w:t xml:space="preserve"> for UE side model.</w:t>
      </w:r>
      <w:bookmarkEnd w:id="7"/>
    </w:p>
    <w:p w14:paraId="70DC61DB" w14:textId="77777777" w:rsidR="0062023E" w:rsidRPr="00384868" w:rsidRDefault="0062023E" w:rsidP="00067339"/>
    <w:p w14:paraId="541DF601" w14:textId="46938B00" w:rsidR="00096698" w:rsidRPr="00660388" w:rsidRDefault="00EA1EC5" w:rsidP="0012451C">
      <w:pPr>
        <w:pStyle w:val="Heading2"/>
        <w:rPr>
          <w:rFonts w:cs="Arial"/>
        </w:rPr>
      </w:pPr>
      <w:bookmarkStart w:id="8" w:name="_Ref118112511"/>
      <w:bookmarkStart w:id="9" w:name="_Toc126842920"/>
      <w:r w:rsidRPr="00660388">
        <w:rPr>
          <w:rFonts w:cs="Arial"/>
        </w:rPr>
        <w:t xml:space="preserve">AI/ML model </w:t>
      </w:r>
      <w:r w:rsidR="00FD0391" w:rsidRPr="00660388">
        <w:rPr>
          <w:rFonts w:cs="Arial"/>
        </w:rPr>
        <w:t xml:space="preserve">training </w:t>
      </w:r>
      <w:r w:rsidR="00112BC0" w:rsidRPr="00660388">
        <w:rPr>
          <w:rFonts w:cs="Arial"/>
        </w:rPr>
        <w:t>(</w:t>
      </w:r>
      <w:r w:rsidR="00FD0391" w:rsidRPr="00660388">
        <w:rPr>
          <w:rFonts w:cs="Arial"/>
        </w:rPr>
        <w:t>o</w:t>
      </w:r>
      <w:r w:rsidR="00096698" w:rsidRPr="00660388">
        <w:rPr>
          <w:rFonts w:cs="Arial"/>
        </w:rPr>
        <w:t>nline versus offline</w:t>
      </w:r>
      <w:r w:rsidR="00112BC0" w:rsidRPr="00660388">
        <w:rPr>
          <w:rFonts w:cs="Arial"/>
        </w:rPr>
        <w:t>)</w:t>
      </w:r>
      <w:bookmarkEnd w:id="8"/>
      <w:bookmarkEnd w:id="9"/>
      <w:r w:rsidR="00096698" w:rsidRPr="00660388">
        <w:rPr>
          <w:rFonts w:cs="Arial"/>
        </w:rPr>
        <w:t xml:space="preserve"> </w:t>
      </w:r>
    </w:p>
    <w:p w14:paraId="2FB91801" w14:textId="79927731" w:rsidR="00703F58" w:rsidRPr="00660388" w:rsidRDefault="00BF1CFD" w:rsidP="005E339C">
      <w:pPr>
        <w:jc w:val="both"/>
        <w:rPr>
          <w:rFonts w:cs="Arial"/>
          <w:lang w:val="en-GB" w:eastAsia="ja-JP"/>
        </w:rPr>
      </w:pPr>
      <w:r w:rsidRPr="00660388">
        <w:rPr>
          <w:rFonts w:cs="Arial"/>
          <w:lang w:val="en-GB" w:eastAsia="ja-JP"/>
        </w:rPr>
        <w:t>S</w:t>
      </w:r>
      <w:r w:rsidR="00887942" w:rsidRPr="00660388">
        <w:rPr>
          <w:rFonts w:cs="Arial"/>
          <w:lang w:val="en-GB" w:eastAsia="ja-JP"/>
        </w:rPr>
        <w:t xml:space="preserve">ome companies argued for </w:t>
      </w:r>
      <w:r w:rsidR="00865EB9" w:rsidRPr="00660388">
        <w:rPr>
          <w:rFonts w:cs="Arial"/>
          <w:lang w:val="en-GB" w:eastAsia="ja-JP"/>
        </w:rPr>
        <w:t>online versus offline training of AI/ML models</w:t>
      </w:r>
      <w:r w:rsidRPr="00660388">
        <w:rPr>
          <w:rFonts w:cs="Arial"/>
          <w:lang w:val="en-GB" w:eastAsia="ja-JP"/>
        </w:rPr>
        <w:t xml:space="preserve"> in RAN1#110bis-e</w:t>
      </w:r>
      <w:r w:rsidR="00865EB9" w:rsidRPr="00660388">
        <w:rPr>
          <w:rFonts w:cs="Arial"/>
          <w:lang w:val="en-GB" w:eastAsia="ja-JP"/>
        </w:rPr>
        <w:t>, with potential down</w:t>
      </w:r>
      <w:r w:rsidR="00517F25" w:rsidRPr="00660388">
        <w:rPr>
          <w:rFonts w:cs="Arial"/>
          <w:lang w:val="en-GB" w:eastAsia="ja-JP"/>
        </w:rPr>
        <w:t xml:space="preserve"> selection. The discussion w</w:t>
      </w:r>
      <w:r w:rsidR="009E0755" w:rsidRPr="00660388">
        <w:rPr>
          <w:rFonts w:cs="Arial"/>
          <w:lang w:val="en-GB" w:eastAsia="ja-JP"/>
        </w:rPr>
        <w:t>as</w:t>
      </w:r>
      <w:r w:rsidR="00517F25" w:rsidRPr="00660388">
        <w:rPr>
          <w:rFonts w:cs="Arial"/>
          <w:lang w:val="en-GB" w:eastAsia="ja-JP"/>
        </w:rPr>
        <w:t xml:space="preserve"> deferred until sufficient progress was made in the </w:t>
      </w:r>
      <w:r w:rsidR="00517F25" w:rsidRPr="00660388">
        <w:rPr>
          <w:rFonts w:cs="Arial"/>
          <w:i/>
          <w:iCs/>
          <w:lang w:val="en-GB" w:eastAsia="ja-JP"/>
        </w:rPr>
        <w:t>General Aspects</w:t>
      </w:r>
      <w:r w:rsidR="00517F25" w:rsidRPr="00660388">
        <w:rPr>
          <w:rFonts w:cs="Arial"/>
          <w:lang w:val="en-GB" w:eastAsia="ja-JP"/>
        </w:rPr>
        <w:t xml:space="preserve"> agenda item 9.2.1.</w:t>
      </w:r>
      <w:r w:rsidR="00E024D3" w:rsidRPr="00660388">
        <w:rPr>
          <w:rFonts w:cs="Arial"/>
          <w:lang w:val="en-GB" w:eastAsia="ja-JP"/>
        </w:rPr>
        <w:t xml:space="preserve"> </w:t>
      </w:r>
      <w:r w:rsidR="001C47DA" w:rsidRPr="00660388">
        <w:rPr>
          <w:rFonts w:cs="Arial"/>
          <w:lang w:val="en-GB" w:eastAsia="ja-JP"/>
        </w:rPr>
        <w:t>For reference</w:t>
      </w:r>
      <w:r w:rsidR="00051F11" w:rsidRPr="00660388">
        <w:rPr>
          <w:rFonts w:cs="Arial"/>
          <w:lang w:val="en-GB" w:eastAsia="ja-JP"/>
        </w:rPr>
        <w:t xml:space="preserve">, the following working assumption from RAN1#110 on </w:t>
      </w:r>
      <w:r w:rsidR="00051F11" w:rsidRPr="00660388">
        <w:rPr>
          <w:rFonts w:cs="Arial"/>
          <w:i/>
          <w:lang w:val="en-GB" w:eastAsia="ja-JP"/>
        </w:rPr>
        <w:t>online versus offline training</w:t>
      </w:r>
      <w:r w:rsidR="00051F11" w:rsidRPr="00660388">
        <w:rPr>
          <w:rFonts w:cs="Arial"/>
          <w:lang w:val="en-GB" w:eastAsia="ja-JP"/>
        </w:rPr>
        <w:t xml:space="preserve"> is </w:t>
      </w:r>
      <w:r w:rsidR="001E6C3F" w:rsidRPr="00660388">
        <w:rPr>
          <w:rFonts w:cs="Arial"/>
          <w:lang w:val="en-GB" w:eastAsia="ja-JP"/>
        </w:rPr>
        <w:t>shown in</w:t>
      </w:r>
      <w:r w:rsidR="00661E70" w:rsidRPr="00660388">
        <w:rPr>
          <w:rFonts w:cs="Arial"/>
          <w:lang w:val="en-GB" w:eastAsia="ja-JP"/>
        </w:rPr>
        <w:t xml:space="preserve"> </w:t>
      </w:r>
      <w:r w:rsidR="00661E70" w:rsidRPr="00660388">
        <w:rPr>
          <w:rFonts w:cs="Arial"/>
          <w:lang w:val="en-GB" w:eastAsia="ja-JP"/>
        </w:rPr>
        <w:fldChar w:fldCharType="begin"/>
      </w:r>
      <w:r w:rsidR="00661E70" w:rsidRPr="00660388">
        <w:rPr>
          <w:rFonts w:cs="Arial"/>
          <w:lang w:val="en-GB" w:eastAsia="ja-JP"/>
        </w:rPr>
        <w:instrText xml:space="preserve"> REF _Ref118011302 \h </w:instrText>
      </w:r>
      <w:r w:rsidR="00262FDB" w:rsidRPr="00660388">
        <w:rPr>
          <w:rFonts w:cs="Arial"/>
          <w:lang w:val="en-GB" w:eastAsia="ja-JP"/>
        </w:rPr>
        <w:instrText xml:space="preserve"> \* MERGEFORMAT </w:instrText>
      </w:r>
      <w:r w:rsidR="00661E70" w:rsidRPr="00660388">
        <w:rPr>
          <w:rFonts w:cs="Arial"/>
          <w:lang w:val="en-GB" w:eastAsia="ja-JP"/>
        </w:rPr>
      </w:r>
      <w:r w:rsidR="00661E70" w:rsidRPr="00660388">
        <w:rPr>
          <w:rFonts w:cs="Arial"/>
          <w:lang w:val="en-GB" w:eastAsia="ja-JP"/>
        </w:rPr>
        <w:fldChar w:fldCharType="separate"/>
      </w:r>
      <w:r w:rsidR="009654C8" w:rsidRPr="00660388">
        <w:rPr>
          <w:rFonts w:cs="Arial"/>
        </w:rPr>
        <w:t xml:space="preserve">Table </w:t>
      </w:r>
      <w:r w:rsidR="009654C8">
        <w:rPr>
          <w:rFonts w:cs="Arial"/>
          <w:noProof/>
        </w:rPr>
        <w:t>1</w:t>
      </w:r>
      <w:r w:rsidR="00661E70" w:rsidRPr="00660388">
        <w:rPr>
          <w:rFonts w:cs="Arial"/>
          <w:lang w:val="en-GB" w:eastAsia="ja-JP"/>
        </w:rPr>
        <w:fldChar w:fldCharType="end"/>
      </w:r>
      <w:r w:rsidR="009A2D1A" w:rsidRPr="00660388">
        <w:rPr>
          <w:rFonts w:cs="Arial"/>
          <w:lang w:val="en-GB" w:eastAsia="ja-JP"/>
        </w:rPr>
        <w:t>.</w:t>
      </w:r>
    </w:p>
    <w:p w14:paraId="1DB7BCD9" w14:textId="77777777" w:rsidR="00661E70" w:rsidRPr="00660388" w:rsidRDefault="00661E70" w:rsidP="00703F58">
      <w:pPr>
        <w:rPr>
          <w:rFonts w:cs="Arial"/>
          <w:lang w:val="en-GB" w:eastAsia="ja-JP"/>
        </w:rPr>
      </w:pPr>
    </w:p>
    <w:tbl>
      <w:tblPr>
        <w:tblStyle w:val="TableGrid"/>
        <w:tblW w:w="0" w:type="auto"/>
        <w:tblInd w:w="562" w:type="dxa"/>
        <w:tblLook w:val="04A0" w:firstRow="1" w:lastRow="0" w:firstColumn="1" w:lastColumn="0" w:noHBand="0" w:noVBand="1"/>
      </w:tblPr>
      <w:tblGrid>
        <w:gridCol w:w="1417"/>
        <w:gridCol w:w="7475"/>
      </w:tblGrid>
      <w:tr w:rsidR="008A5FF0" w:rsidRPr="0056417C" w14:paraId="2BACB8B8" w14:textId="77777777" w:rsidTr="008233A7">
        <w:trPr>
          <w:trHeight w:val="415"/>
        </w:trPr>
        <w:tc>
          <w:tcPr>
            <w:tcW w:w="1175" w:type="dxa"/>
          </w:tcPr>
          <w:p w14:paraId="7541B335" w14:textId="593A33A8" w:rsidR="008A5FF0" w:rsidRPr="0056417C" w:rsidRDefault="00382CCF" w:rsidP="00D23570">
            <w:pPr>
              <w:jc w:val="center"/>
              <w:rPr>
                <w:rFonts w:cs="Arial"/>
                <w:b/>
                <w:bCs/>
                <w:sz w:val="20"/>
                <w:szCs w:val="20"/>
                <w:lang w:val="en-GB" w:eastAsia="ja-JP"/>
              </w:rPr>
            </w:pPr>
            <w:r w:rsidRPr="0056417C">
              <w:rPr>
                <w:rFonts w:cs="Arial"/>
                <w:b/>
                <w:bCs/>
                <w:sz w:val="20"/>
                <w:szCs w:val="20"/>
              </w:rPr>
              <w:t>Terminology</w:t>
            </w:r>
          </w:p>
        </w:tc>
        <w:tc>
          <w:tcPr>
            <w:tcW w:w="7475" w:type="dxa"/>
          </w:tcPr>
          <w:p w14:paraId="7484F4B5" w14:textId="633FB5C0" w:rsidR="008A5FF0" w:rsidRPr="0056417C" w:rsidRDefault="00B80EC8" w:rsidP="00D23570">
            <w:pPr>
              <w:jc w:val="center"/>
              <w:rPr>
                <w:rFonts w:cs="Arial"/>
                <w:b/>
                <w:bCs/>
                <w:sz w:val="20"/>
                <w:szCs w:val="20"/>
                <w:lang w:val="en-GB" w:eastAsia="ja-JP"/>
              </w:rPr>
            </w:pPr>
            <w:r w:rsidRPr="0056417C">
              <w:rPr>
                <w:rFonts w:cs="Arial"/>
                <w:b/>
                <w:bCs/>
                <w:sz w:val="20"/>
                <w:szCs w:val="20"/>
                <w:lang w:eastAsia="ja-JP"/>
              </w:rPr>
              <w:t>Description</w:t>
            </w:r>
          </w:p>
        </w:tc>
      </w:tr>
      <w:tr w:rsidR="008A5FF0" w:rsidRPr="0056417C" w14:paraId="2822E2DD" w14:textId="77777777" w:rsidTr="008233A7">
        <w:trPr>
          <w:trHeight w:val="2820"/>
        </w:trPr>
        <w:tc>
          <w:tcPr>
            <w:tcW w:w="1175" w:type="dxa"/>
          </w:tcPr>
          <w:p w14:paraId="1C373327" w14:textId="3F1C1642" w:rsidR="008A5FF0" w:rsidRPr="0056417C" w:rsidRDefault="00026EA7" w:rsidP="00D23570">
            <w:pPr>
              <w:tabs>
                <w:tab w:val="left" w:pos="1619"/>
              </w:tabs>
              <w:rPr>
                <w:rFonts w:cs="Arial"/>
                <w:sz w:val="20"/>
                <w:szCs w:val="20"/>
                <w:lang w:val="en-GB" w:eastAsia="ja-JP"/>
              </w:rPr>
            </w:pPr>
            <w:r w:rsidRPr="0056417C">
              <w:rPr>
                <w:rFonts w:cs="Arial"/>
                <w:sz w:val="20"/>
                <w:szCs w:val="20"/>
                <w:lang w:eastAsia="ja-JP"/>
              </w:rPr>
              <w:t>Online training</w:t>
            </w:r>
          </w:p>
        </w:tc>
        <w:tc>
          <w:tcPr>
            <w:tcW w:w="7475" w:type="dxa"/>
          </w:tcPr>
          <w:p w14:paraId="33767465" w14:textId="52D8B443" w:rsidR="00E34FBA" w:rsidRPr="0056417C" w:rsidRDefault="00E34FBA" w:rsidP="00D23570">
            <w:pPr>
              <w:rPr>
                <w:rFonts w:cs="Arial"/>
                <w:sz w:val="20"/>
                <w:szCs w:val="20"/>
                <w:lang w:eastAsia="ja-JP"/>
              </w:rPr>
            </w:pPr>
            <w:r w:rsidRPr="0056417C">
              <w:rPr>
                <w:rFonts w:cs="Arial"/>
                <w:sz w:val="20"/>
                <w:szCs w:val="20"/>
                <w:lang w:eastAsia="ja-JP"/>
              </w:rPr>
              <w:t>An AI/ML training process where the model being used for inference) is (typically continuously) trained in (near) real-time with the arrival of new training samples.</w:t>
            </w:r>
          </w:p>
          <w:p w14:paraId="625C0302" w14:textId="77777777" w:rsidR="00E34FBA" w:rsidRPr="0056417C" w:rsidRDefault="00E34FBA" w:rsidP="00D23570">
            <w:pPr>
              <w:rPr>
                <w:rFonts w:cs="Arial"/>
                <w:sz w:val="20"/>
                <w:szCs w:val="20"/>
                <w:lang w:eastAsia="ja-JP"/>
              </w:rPr>
            </w:pPr>
            <w:r w:rsidRPr="0056417C">
              <w:rPr>
                <w:rFonts w:cs="Arial"/>
                <w:sz w:val="20"/>
                <w:szCs w:val="20"/>
                <w:lang w:eastAsia="ja-JP"/>
              </w:rPr>
              <w:t>Note: the notion of (near) real-time vs. non real-time is context-dependent and is relative to the inference time-scale.</w:t>
            </w:r>
          </w:p>
          <w:p w14:paraId="7EEC4607" w14:textId="77777777" w:rsidR="00E34FBA" w:rsidRPr="0056417C" w:rsidRDefault="00E34FBA" w:rsidP="00D23570">
            <w:pPr>
              <w:rPr>
                <w:rFonts w:cs="Arial"/>
                <w:sz w:val="20"/>
                <w:szCs w:val="20"/>
                <w:lang w:eastAsia="ja-JP"/>
              </w:rPr>
            </w:pPr>
            <w:r w:rsidRPr="0056417C">
              <w:rPr>
                <w:rFonts w:cs="Arial"/>
                <w:sz w:val="20"/>
                <w:szCs w:val="20"/>
                <w:lang w:eastAsia="ja-JP"/>
              </w:rPr>
              <w:t>Note: This definition only serves as a guidance. There may be cases that may not exactly conform to this definition but could still be categorized as online training by commonly accepted conventions.</w:t>
            </w:r>
          </w:p>
          <w:p w14:paraId="0CB21D83" w14:textId="5E885990" w:rsidR="008A5FF0" w:rsidRPr="0056417C" w:rsidRDefault="00E34FBA" w:rsidP="00D23570">
            <w:pPr>
              <w:rPr>
                <w:rFonts w:cs="Arial"/>
                <w:sz w:val="20"/>
                <w:szCs w:val="20"/>
                <w:lang w:val="en-GB" w:eastAsia="ja-JP"/>
              </w:rPr>
            </w:pPr>
            <w:r w:rsidRPr="0056417C">
              <w:rPr>
                <w:rFonts w:cs="Arial"/>
                <w:sz w:val="20"/>
                <w:szCs w:val="20"/>
                <w:lang w:eastAsia="ja-JP"/>
              </w:rPr>
              <w:t>Note: Fine-tuning/re-training may be done via online or offline training. (This note could be removed when we define the term fine-tuning.)</w:t>
            </w:r>
          </w:p>
        </w:tc>
      </w:tr>
      <w:tr w:rsidR="008A5FF0" w:rsidRPr="0056417C" w14:paraId="036FE6EA" w14:textId="77777777" w:rsidTr="008233A7">
        <w:trPr>
          <w:trHeight w:val="1344"/>
        </w:trPr>
        <w:tc>
          <w:tcPr>
            <w:tcW w:w="1175" w:type="dxa"/>
          </w:tcPr>
          <w:p w14:paraId="5D65FB92" w14:textId="6C777DA5" w:rsidR="008A5FF0" w:rsidRPr="0056417C" w:rsidRDefault="00E735C4" w:rsidP="00D23570">
            <w:pPr>
              <w:tabs>
                <w:tab w:val="left" w:pos="3269"/>
              </w:tabs>
              <w:rPr>
                <w:rFonts w:cs="Arial"/>
                <w:sz w:val="20"/>
                <w:szCs w:val="20"/>
                <w:lang w:val="en-GB" w:eastAsia="ja-JP"/>
              </w:rPr>
            </w:pPr>
            <w:r w:rsidRPr="0056417C">
              <w:rPr>
                <w:rFonts w:cs="Arial"/>
                <w:sz w:val="20"/>
                <w:szCs w:val="20"/>
                <w:lang w:eastAsia="ja-JP"/>
              </w:rPr>
              <w:t>Offline training</w:t>
            </w:r>
          </w:p>
        </w:tc>
        <w:tc>
          <w:tcPr>
            <w:tcW w:w="7475" w:type="dxa"/>
          </w:tcPr>
          <w:p w14:paraId="58A45D08" w14:textId="77777777" w:rsidR="00FA1699" w:rsidRPr="0056417C" w:rsidRDefault="00FA1699" w:rsidP="00D23570">
            <w:pPr>
              <w:rPr>
                <w:rFonts w:cs="Arial"/>
                <w:sz w:val="20"/>
                <w:szCs w:val="20"/>
                <w:lang w:eastAsia="ja-JP"/>
              </w:rPr>
            </w:pPr>
            <w:r w:rsidRPr="0056417C">
              <w:rPr>
                <w:rFonts w:cs="Arial"/>
                <w:sz w:val="20"/>
                <w:szCs w:val="20"/>
                <w:lang w:eastAsia="ja-JP"/>
              </w:rPr>
              <w:t>An AI/ML training process where the model is trained based on collected dataset, and where the trained model is later used or delivered for inference.</w:t>
            </w:r>
          </w:p>
          <w:p w14:paraId="2C70EE3A" w14:textId="3491D140" w:rsidR="008A5FF0" w:rsidRPr="0056417C" w:rsidRDefault="00FA1699" w:rsidP="00D23570">
            <w:pPr>
              <w:keepNext/>
              <w:rPr>
                <w:rFonts w:cs="Arial"/>
                <w:sz w:val="20"/>
                <w:szCs w:val="20"/>
                <w:lang w:val="en-GB" w:eastAsia="ja-JP"/>
              </w:rPr>
            </w:pPr>
            <w:r w:rsidRPr="0056417C">
              <w:rPr>
                <w:rFonts w:cs="Arial"/>
                <w:sz w:val="20"/>
                <w:szCs w:val="20"/>
                <w:lang w:eastAsia="ja-JP"/>
              </w:rPr>
              <w:t>Note: This definition only serves as a guidance. There may be cases that may not exactly conform to this definition but could still be categorized as offline training by commonly accepted conventions.</w:t>
            </w:r>
          </w:p>
        </w:tc>
      </w:tr>
    </w:tbl>
    <w:p w14:paraId="738437D0" w14:textId="760543AE" w:rsidR="0016786E" w:rsidRPr="00660388" w:rsidRDefault="00CB1E49" w:rsidP="00D23570">
      <w:pPr>
        <w:pStyle w:val="Caption"/>
        <w:jc w:val="center"/>
        <w:rPr>
          <w:rFonts w:cs="Arial"/>
          <w:lang w:val="en-GB" w:eastAsia="ja-JP"/>
        </w:rPr>
      </w:pPr>
      <w:bookmarkStart w:id="10" w:name="_Ref118011302"/>
      <w:r w:rsidRPr="00660388">
        <w:rPr>
          <w:rFonts w:cs="Arial"/>
        </w:rPr>
        <w:t xml:space="preserve">Table </w:t>
      </w:r>
      <w:r w:rsidRPr="00660388">
        <w:rPr>
          <w:rFonts w:cs="Arial"/>
        </w:rPr>
        <w:fldChar w:fldCharType="begin"/>
      </w:r>
      <w:r w:rsidRPr="00660388">
        <w:rPr>
          <w:rFonts w:cs="Arial"/>
        </w:rPr>
        <w:instrText xml:space="preserve"> SEQ Table \* ARABIC </w:instrText>
      </w:r>
      <w:r w:rsidRPr="00660388">
        <w:rPr>
          <w:rFonts w:cs="Arial"/>
        </w:rPr>
        <w:fldChar w:fldCharType="separate"/>
      </w:r>
      <w:r w:rsidR="009654C8">
        <w:rPr>
          <w:rFonts w:cs="Arial"/>
          <w:noProof/>
        </w:rPr>
        <w:t>1</w:t>
      </w:r>
      <w:r w:rsidRPr="00660388">
        <w:rPr>
          <w:rFonts w:cs="Arial"/>
        </w:rPr>
        <w:fldChar w:fldCharType="end"/>
      </w:r>
      <w:bookmarkEnd w:id="10"/>
      <w:r w:rsidRPr="00660388">
        <w:rPr>
          <w:rFonts w:cs="Arial"/>
        </w:rPr>
        <w:t xml:space="preserve">: </w:t>
      </w:r>
      <w:r w:rsidR="00F1214E" w:rsidRPr="00660388">
        <w:rPr>
          <w:rFonts w:cs="Arial"/>
        </w:rPr>
        <w:t>Working assumption for o</w:t>
      </w:r>
      <w:r w:rsidRPr="00660388">
        <w:rPr>
          <w:rFonts w:cs="Arial"/>
        </w:rPr>
        <w:t>nline versus offline training</w:t>
      </w:r>
    </w:p>
    <w:p w14:paraId="22C75688" w14:textId="77777777" w:rsidR="000274D6" w:rsidRPr="00660388" w:rsidRDefault="000274D6" w:rsidP="0017412C">
      <w:pPr>
        <w:jc w:val="both"/>
        <w:rPr>
          <w:rFonts w:cs="Arial"/>
          <w:lang w:val="en-GB" w:eastAsia="ja-JP"/>
        </w:rPr>
      </w:pPr>
    </w:p>
    <w:p w14:paraId="0C0AF5AB" w14:textId="076BE393" w:rsidR="00B91518" w:rsidRPr="00660388" w:rsidRDefault="008800C1" w:rsidP="0017412C">
      <w:pPr>
        <w:jc w:val="both"/>
        <w:rPr>
          <w:rFonts w:cs="Arial"/>
          <w:lang w:val="en-GB" w:eastAsia="ja-JP"/>
        </w:rPr>
      </w:pPr>
      <w:r w:rsidRPr="00660388">
        <w:rPr>
          <w:rFonts w:cs="Arial"/>
          <w:lang w:val="en-GB" w:eastAsia="ja-JP"/>
        </w:rPr>
        <w:t>This</w:t>
      </w:r>
      <w:r w:rsidR="00400D77" w:rsidRPr="00660388">
        <w:rPr>
          <w:rFonts w:cs="Arial"/>
          <w:lang w:val="en-GB" w:eastAsia="ja-JP"/>
        </w:rPr>
        <w:t xml:space="preserve"> is the first RAN1 AI/ML </w:t>
      </w:r>
      <w:r w:rsidR="00F36658" w:rsidRPr="00660388">
        <w:rPr>
          <w:rFonts w:cs="Arial"/>
          <w:lang w:val="en-GB" w:eastAsia="ja-JP"/>
        </w:rPr>
        <w:t>project</w:t>
      </w:r>
      <w:r w:rsidRPr="00660388">
        <w:rPr>
          <w:rFonts w:cs="Arial"/>
          <w:lang w:val="en-GB" w:eastAsia="ja-JP"/>
        </w:rPr>
        <w:t xml:space="preserve"> and, not surprisingly, </w:t>
      </w:r>
      <w:r w:rsidR="00A519B1" w:rsidRPr="00660388">
        <w:rPr>
          <w:rFonts w:cs="Arial"/>
          <w:lang w:val="en-GB" w:eastAsia="ja-JP"/>
        </w:rPr>
        <w:t xml:space="preserve">there remains much uncertainty and </w:t>
      </w:r>
      <w:r w:rsidRPr="00660388">
        <w:rPr>
          <w:rFonts w:cs="Arial"/>
          <w:lang w:val="en-GB" w:eastAsia="ja-JP"/>
        </w:rPr>
        <w:t>significant standardization challenges.</w:t>
      </w:r>
      <w:r w:rsidR="00723853" w:rsidRPr="00660388">
        <w:rPr>
          <w:rFonts w:cs="Arial"/>
          <w:lang w:val="en-GB" w:eastAsia="ja-JP"/>
        </w:rPr>
        <w:t xml:space="preserve"> It is our understanding that online learning </w:t>
      </w:r>
      <w:r w:rsidR="0017412C" w:rsidRPr="00660388">
        <w:rPr>
          <w:rFonts w:cs="Arial"/>
          <w:lang w:val="en-GB" w:eastAsia="ja-JP"/>
        </w:rPr>
        <w:t>primarily</w:t>
      </w:r>
      <w:r w:rsidR="00723853" w:rsidRPr="00660388">
        <w:rPr>
          <w:rFonts w:cs="Arial"/>
          <w:lang w:val="en-GB" w:eastAsia="ja-JP"/>
        </w:rPr>
        <w:t xml:space="preserve"> refers to </w:t>
      </w:r>
      <w:r w:rsidR="00723853" w:rsidRPr="00660388">
        <w:rPr>
          <w:rFonts w:cs="Arial"/>
          <w:i/>
          <w:iCs/>
          <w:lang w:val="en-GB" w:eastAsia="ja-JP"/>
        </w:rPr>
        <w:t>reinforcement learning solutions</w:t>
      </w:r>
      <w:r w:rsidR="00723853" w:rsidRPr="00660388">
        <w:rPr>
          <w:rFonts w:cs="Arial"/>
          <w:lang w:val="en-GB" w:eastAsia="ja-JP"/>
        </w:rPr>
        <w:t xml:space="preserve"> where </w:t>
      </w:r>
      <w:r w:rsidR="005B724C" w:rsidRPr="00660388">
        <w:rPr>
          <w:rFonts w:cs="Arial"/>
          <w:i/>
          <w:iCs/>
          <w:lang w:val="en-GB" w:eastAsia="ja-JP"/>
        </w:rPr>
        <w:t>agents</w:t>
      </w:r>
      <w:r w:rsidR="005B724C" w:rsidRPr="00660388">
        <w:rPr>
          <w:rFonts w:cs="Arial"/>
          <w:lang w:val="en-GB" w:eastAsia="ja-JP"/>
        </w:rPr>
        <w:t xml:space="preserve"> learn in an online manner through </w:t>
      </w:r>
      <w:r w:rsidR="005B724C" w:rsidRPr="00660388">
        <w:rPr>
          <w:rFonts w:cs="Arial"/>
          <w:i/>
          <w:iCs/>
          <w:lang w:val="en-GB" w:eastAsia="ja-JP"/>
        </w:rPr>
        <w:t>action exploration</w:t>
      </w:r>
      <w:r w:rsidR="005B724C" w:rsidRPr="00660388">
        <w:rPr>
          <w:rFonts w:cs="Arial"/>
          <w:lang w:val="en-GB" w:eastAsia="ja-JP"/>
        </w:rPr>
        <w:t xml:space="preserve"> and </w:t>
      </w:r>
      <w:r w:rsidR="005B724C" w:rsidRPr="00660388">
        <w:rPr>
          <w:rFonts w:cs="Arial"/>
          <w:i/>
          <w:iCs/>
          <w:lang w:val="en-GB" w:eastAsia="ja-JP"/>
        </w:rPr>
        <w:t>reward</w:t>
      </w:r>
      <w:r w:rsidR="00630371" w:rsidRPr="00660388">
        <w:rPr>
          <w:rFonts w:cs="Arial"/>
          <w:i/>
          <w:iCs/>
          <w:lang w:val="en-GB" w:eastAsia="ja-JP"/>
        </w:rPr>
        <w:t xml:space="preserve"> observation</w:t>
      </w:r>
      <w:r w:rsidR="005B724C" w:rsidRPr="00660388">
        <w:rPr>
          <w:rFonts w:cs="Arial"/>
          <w:lang w:val="en-GB" w:eastAsia="ja-JP"/>
        </w:rPr>
        <w:t xml:space="preserve">. </w:t>
      </w:r>
      <w:r w:rsidR="007C5BF3" w:rsidRPr="00660388">
        <w:rPr>
          <w:rFonts w:cs="Arial"/>
          <w:lang w:val="en-GB" w:eastAsia="ja-JP"/>
        </w:rPr>
        <w:t>It is our opinion that o</w:t>
      </w:r>
      <w:r w:rsidR="000327C7" w:rsidRPr="00660388">
        <w:rPr>
          <w:rFonts w:cs="Arial"/>
          <w:lang w:val="en-GB" w:eastAsia="ja-JP"/>
        </w:rPr>
        <w:t xml:space="preserve">ffline </w:t>
      </w:r>
      <w:r w:rsidR="007C5BF3" w:rsidRPr="00660388">
        <w:rPr>
          <w:rFonts w:cs="Arial"/>
          <w:lang w:val="en-GB" w:eastAsia="ja-JP"/>
        </w:rPr>
        <w:t xml:space="preserve">training of AI/ML models </w:t>
      </w:r>
      <w:r w:rsidR="000274D6" w:rsidRPr="00660388">
        <w:rPr>
          <w:rFonts w:cs="Arial"/>
          <w:lang w:val="en-GB" w:eastAsia="ja-JP"/>
        </w:rPr>
        <w:t>(that have</w:t>
      </w:r>
      <w:r w:rsidR="007C5BF3" w:rsidRPr="00660388">
        <w:rPr>
          <w:rFonts w:cs="Arial"/>
          <w:lang w:val="en-GB" w:eastAsia="ja-JP"/>
        </w:rPr>
        <w:t xml:space="preserve"> </w:t>
      </w:r>
      <w:r w:rsidR="00196D45" w:rsidRPr="00660388">
        <w:rPr>
          <w:rFonts w:cs="Arial"/>
          <w:lang w:val="en-GB" w:eastAsia="ja-JP"/>
        </w:rPr>
        <w:t xml:space="preserve">standard </w:t>
      </w:r>
      <w:r w:rsidR="000274D6" w:rsidRPr="00660388">
        <w:rPr>
          <w:rFonts w:cs="Arial"/>
          <w:lang w:val="en-GB" w:eastAsia="ja-JP"/>
        </w:rPr>
        <w:t>impact)</w:t>
      </w:r>
      <w:r w:rsidR="00196D45" w:rsidRPr="00660388">
        <w:rPr>
          <w:rFonts w:cs="Arial"/>
          <w:lang w:val="en-GB" w:eastAsia="ja-JP"/>
        </w:rPr>
        <w:t xml:space="preserve"> </w:t>
      </w:r>
      <w:r w:rsidR="000327C7" w:rsidRPr="00660388">
        <w:rPr>
          <w:rFonts w:cs="Arial"/>
          <w:lang w:val="en-GB" w:eastAsia="ja-JP"/>
        </w:rPr>
        <w:t>already pose significant challenges with performance and testing (</w:t>
      </w:r>
      <w:r w:rsidR="009D7C77">
        <w:rPr>
          <w:rFonts w:cs="Arial"/>
          <w:lang w:val="en-GB" w:eastAsia="ja-JP"/>
        </w:rPr>
        <w:t xml:space="preserve">mainly </w:t>
      </w:r>
      <w:r w:rsidR="000327C7" w:rsidRPr="00660388">
        <w:rPr>
          <w:rFonts w:cs="Arial"/>
          <w:lang w:val="en-GB" w:eastAsia="ja-JP"/>
        </w:rPr>
        <w:t xml:space="preserve">RAN4 work). In addition, </w:t>
      </w:r>
      <w:r w:rsidR="0017412C" w:rsidRPr="00660388">
        <w:rPr>
          <w:rFonts w:cs="Arial"/>
          <w:lang w:val="en-GB" w:eastAsia="ja-JP"/>
        </w:rPr>
        <w:t>reinforcement</w:t>
      </w:r>
      <w:r w:rsidR="00EB4227" w:rsidRPr="00660388">
        <w:rPr>
          <w:rFonts w:cs="Arial"/>
          <w:lang w:val="en-GB" w:eastAsia="ja-JP"/>
        </w:rPr>
        <w:t xml:space="preserve"> learning problems are </w:t>
      </w:r>
      <w:r w:rsidR="0017412C" w:rsidRPr="00660388">
        <w:rPr>
          <w:rFonts w:cs="Arial"/>
          <w:lang w:val="en-GB" w:eastAsia="ja-JP"/>
        </w:rPr>
        <w:t>notorious</w:t>
      </w:r>
      <w:r w:rsidR="00EB4227" w:rsidRPr="00660388">
        <w:rPr>
          <w:rFonts w:cs="Arial"/>
          <w:lang w:val="en-GB" w:eastAsia="ja-JP"/>
        </w:rPr>
        <w:t xml:space="preserve"> for slow convergence times</w:t>
      </w:r>
      <w:r w:rsidR="00415A8F" w:rsidRPr="00660388">
        <w:rPr>
          <w:rFonts w:cs="Arial"/>
          <w:lang w:val="en-GB" w:eastAsia="ja-JP"/>
        </w:rPr>
        <w:t>, instability,</w:t>
      </w:r>
      <w:r w:rsidR="00EB4227" w:rsidRPr="00660388">
        <w:rPr>
          <w:rFonts w:cs="Arial"/>
          <w:lang w:val="en-GB" w:eastAsia="ja-JP"/>
        </w:rPr>
        <w:t xml:space="preserve"> and </w:t>
      </w:r>
      <w:r w:rsidR="0017412C" w:rsidRPr="00660388">
        <w:rPr>
          <w:rFonts w:cs="Arial"/>
          <w:lang w:val="en-GB" w:eastAsia="ja-JP"/>
        </w:rPr>
        <w:t>sensitivity</w:t>
      </w:r>
      <w:r w:rsidR="000077B3" w:rsidRPr="00660388">
        <w:rPr>
          <w:rFonts w:cs="Arial"/>
          <w:lang w:val="en-GB" w:eastAsia="ja-JP"/>
        </w:rPr>
        <w:t xml:space="preserve"> to the reward function. </w:t>
      </w:r>
      <w:r w:rsidR="00EA1F60" w:rsidRPr="00660388">
        <w:rPr>
          <w:rFonts w:cs="Arial"/>
          <w:lang w:val="en-GB" w:eastAsia="ja-JP"/>
        </w:rPr>
        <w:t xml:space="preserve">It is our view that </w:t>
      </w:r>
      <w:r w:rsidR="009B019F" w:rsidRPr="00660388">
        <w:rPr>
          <w:rFonts w:cs="Arial"/>
          <w:lang w:val="en-GB" w:eastAsia="ja-JP"/>
        </w:rPr>
        <w:t xml:space="preserve">consideration of </w:t>
      </w:r>
      <w:r w:rsidR="00EA1F60" w:rsidRPr="00660388">
        <w:rPr>
          <w:rFonts w:cs="Arial"/>
          <w:lang w:val="en-GB" w:eastAsia="ja-JP"/>
        </w:rPr>
        <w:t xml:space="preserve">highly adaptive online learning </w:t>
      </w:r>
      <w:r w:rsidR="007F170D" w:rsidRPr="00660388">
        <w:rPr>
          <w:rFonts w:cs="Arial"/>
          <w:lang w:val="en-GB" w:eastAsia="ja-JP"/>
        </w:rPr>
        <w:t xml:space="preserve">for </w:t>
      </w:r>
      <w:r w:rsidR="00EA1F60" w:rsidRPr="00660388">
        <w:rPr>
          <w:rFonts w:cs="Arial"/>
          <w:lang w:val="en-GB" w:eastAsia="ja-JP"/>
        </w:rPr>
        <w:t xml:space="preserve">AI/ML training can be left for </w:t>
      </w:r>
      <w:r w:rsidR="00A20741" w:rsidRPr="00660388">
        <w:rPr>
          <w:rFonts w:cs="Arial"/>
          <w:lang w:val="en-GB" w:eastAsia="ja-JP"/>
        </w:rPr>
        <w:t>future 3GPP project</w:t>
      </w:r>
      <w:r w:rsidR="00384FF9" w:rsidRPr="00660388">
        <w:rPr>
          <w:rFonts w:cs="Arial"/>
          <w:lang w:val="en-GB" w:eastAsia="ja-JP"/>
        </w:rPr>
        <w:t>s</w:t>
      </w:r>
      <w:r w:rsidR="00D55D06" w:rsidRPr="00660388">
        <w:rPr>
          <w:rFonts w:cs="Arial"/>
          <w:lang w:val="en-GB" w:eastAsia="ja-JP"/>
        </w:rPr>
        <w:t xml:space="preserve"> / release</w:t>
      </w:r>
      <w:r w:rsidR="00384FF9" w:rsidRPr="00660388">
        <w:rPr>
          <w:rFonts w:cs="Arial"/>
          <w:lang w:val="en-GB" w:eastAsia="ja-JP"/>
        </w:rPr>
        <w:t>s</w:t>
      </w:r>
      <w:r w:rsidR="002F7192" w:rsidRPr="00660388">
        <w:rPr>
          <w:rFonts w:cs="Arial"/>
          <w:lang w:val="en-GB" w:eastAsia="ja-JP"/>
        </w:rPr>
        <w:t xml:space="preserve">. </w:t>
      </w:r>
    </w:p>
    <w:p w14:paraId="7444D9D9" w14:textId="7892898D" w:rsidR="007C5FD1" w:rsidRPr="00660388" w:rsidRDefault="007C6696" w:rsidP="00B52BF0">
      <w:pPr>
        <w:pStyle w:val="Proposal0"/>
        <w:rPr>
          <w:lang w:val="en-GB"/>
        </w:rPr>
      </w:pPr>
      <w:bookmarkStart w:id="11" w:name="_Toc131788749"/>
      <w:r w:rsidRPr="00660388">
        <w:rPr>
          <w:lang w:val="en-GB"/>
        </w:rPr>
        <w:t>For the use case of positioning accuracy enhancement, p</w:t>
      </w:r>
      <w:r w:rsidR="0017412C" w:rsidRPr="00660388">
        <w:rPr>
          <w:lang w:val="en-GB"/>
        </w:rPr>
        <w:t xml:space="preserve">rioritize </w:t>
      </w:r>
      <w:r w:rsidRPr="00660388">
        <w:rPr>
          <w:lang w:val="en-GB"/>
        </w:rPr>
        <w:t>the</w:t>
      </w:r>
      <w:r w:rsidR="0017412C" w:rsidRPr="00660388">
        <w:rPr>
          <w:lang w:val="en-GB"/>
        </w:rPr>
        <w:t xml:space="preserve"> study of offline AI/ML model training</w:t>
      </w:r>
      <w:r w:rsidR="00395F00" w:rsidRPr="00660388">
        <w:rPr>
          <w:lang w:val="en-GB"/>
        </w:rPr>
        <w:t xml:space="preserve"> in Release 18</w:t>
      </w:r>
      <w:r w:rsidR="0017412C" w:rsidRPr="00660388">
        <w:rPr>
          <w:lang w:val="en-GB"/>
        </w:rPr>
        <w:t>.</w:t>
      </w:r>
      <w:bookmarkEnd w:id="11"/>
      <w:r w:rsidR="0017412C" w:rsidRPr="00660388">
        <w:rPr>
          <w:lang w:val="en-GB"/>
        </w:rPr>
        <w:t xml:space="preserve"> </w:t>
      </w:r>
    </w:p>
    <w:p w14:paraId="27959DCA" w14:textId="77777777" w:rsidR="00405B38" w:rsidRDefault="00405B38" w:rsidP="00B52BF0">
      <w:pPr>
        <w:pStyle w:val="Proposal0"/>
        <w:numPr>
          <w:ilvl w:val="0"/>
          <w:numId w:val="0"/>
        </w:numPr>
        <w:rPr>
          <w:lang w:val="en-GB"/>
        </w:rPr>
      </w:pPr>
    </w:p>
    <w:p w14:paraId="0271E268" w14:textId="473A6DDD" w:rsidR="005C6796" w:rsidRPr="00E11008" w:rsidRDefault="00E11008" w:rsidP="00067339">
      <w:pPr>
        <w:jc w:val="both"/>
        <w:rPr>
          <w:lang w:val="en-GB"/>
        </w:rPr>
      </w:pPr>
      <w:r w:rsidRPr="00067339">
        <w:rPr>
          <w:rFonts w:cs="Arial"/>
          <w:lang w:val="en-GB" w:eastAsia="ja-JP"/>
        </w:rPr>
        <w:t xml:space="preserve">Some companies </w:t>
      </w:r>
      <w:r>
        <w:rPr>
          <w:rFonts w:cs="Arial"/>
          <w:lang w:val="en-GB"/>
        </w:rPr>
        <w:t>propose to support online training for fine-tuning of models</w:t>
      </w:r>
      <w:r w:rsidRPr="00E11008">
        <w:rPr>
          <w:rFonts w:cs="Arial"/>
          <w:lang w:val="en-GB"/>
        </w:rPr>
        <w:t xml:space="preserve">. </w:t>
      </w:r>
      <w:r>
        <w:rPr>
          <w:rFonts w:cs="Arial"/>
          <w:lang w:val="en-GB"/>
        </w:rPr>
        <w:t xml:space="preserve">For example, </w:t>
      </w:r>
      <w:r w:rsidRPr="00E11008">
        <w:rPr>
          <w:rFonts w:cs="Arial"/>
          <w:lang w:val="en-GB"/>
        </w:rPr>
        <w:t>if model monitoring indicates that a model needs fine-tuning</w:t>
      </w:r>
      <w:r>
        <w:rPr>
          <w:rFonts w:cs="Arial"/>
          <w:lang w:val="en-GB"/>
        </w:rPr>
        <w:t xml:space="preserve"> </w:t>
      </w:r>
      <w:r w:rsidRPr="00E11008">
        <w:rPr>
          <w:rFonts w:cs="Arial"/>
          <w:lang w:val="en-GB"/>
        </w:rPr>
        <w:t xml:space="preserve">due to changed environmental conditions, the </w:t>
      </w:r>
      <w:r>
        <w:rPr>
          <w:rFonts w:cs="Arial"/>
          <w:lang w:val="en-GB"/>
        </w:rPr>
        <w:t xml:space="preserve">model is fine-tuned in the inference node. Our view is that fine-tuning of models should also be </w:t>
      </w:r>
      <w:r w:rsidRPr="00E11008">
        <w:rPr>
          <w:rFonts w:cs="Arial"/>
          <w:lang w:val="en-GB"/>
        </w:rPr>
        <w:t xml:space="preserve">handled offline and </w:t>
      </w:r>
      <w:r w:rsidR="00B42141">
        <w:rPr>
          <w:rFonts w:cs="Arial"/>
          <w:lang w:val="en-GB"/>
        </w:rPr>
        <w:t xml:space="preserve">deployment procedures are the same regardless of whether the model is fine-tuned (before or after initial deployment) or not. </w:t>
      </w:r>
      <w:r w:rsidRPr="00E11008">
        <w:rPr>
          <w:rFonts w:cs="Arial"/>
          <w:lang w:val="en-GB"/>
        </w:rPr>
        <w:t xml:space="preserve"> </w:t>
      </w:r>
    </w:p>
    <w:p w14:paraId="7242B3A2" w14:textId="087417B4" w:rsidR="000D428F" w:rsidRPr="004C7605" w:rsidRDefault="000D428F" w:rsidP="00B52BF0">
      <w:pPr>
        <w:pStyle w:val="Proposal0"/>
        <w:rPr>
          <w:lang w:val="en-GB"/>
        </w:rPr>
      </w:pPr>
      <w:bookmarkStart w:id="12" w:name="_Toc131661756"/>
      <w:bookmarkStart w:id="13" w:name="_Toc131680225"/>
      <w:bookmarkStart w:id="14" w:name="_Toc131682635"/>
      <w:bookmarkStart w:id="15" w:name="_Toc131661757"/>
      <w:bookmarkStart w:id="16" w:name="_Toc131680226"/>
      <w:bookmarkStart w:id="17" w:name="_Toc131682636"/>
      <w:bookmarkStart w:id="18" w:name="_Toc131661767"/>
      <w:bookmarkStart w:id="19" w:name="_Toc131680236"/>
      <w:bookmarkStart w:id="20" w:name="_Toc131682646"/>
      <w:bookmarkStart w:id="21" w:name="_Toc131661768"/>
      <w:bookmarkStart w:id="22" w:name="_Toc131680237"/>
      <w:bookmarkStart w:id="23" w:name="_Toc131682647"/>
      <w:bookmarkStart w:id="24" w:name="_Toc131661769"/>
      <w:bookmarkStart w:id="25" w:name="_Toc131680238"/>
      <w:bookmarkStart w:id="26" w:name="_Toc131682648"/>
      <w:bookmarkStart w:id="27" w:name="_Toc131661770"/>
      <w:bookmarkStart w:id="28" w:name="_Toc131680239"/>
      <w:bookmarkStart w:id="29" w:name="_Toc131682649"/>
      <w:bookmarkStart w:id="30" w:name="_Toc131661771"/>
      <w:bookmarkStart w:id="31" w:name="_Toc131680240"/>
      <w:bookmarkStart w:id="32" w:name="_Toc131682650"/>
      <w:bookmarkStart w:id="33" w:name="_Toc131661772"/>
      <w:bookmarkStart w:id="34" w:name="_Toc131680241"/>
      <w:bookmarkStart w:id="35" w:name="_Toc131682651"/>
      <w:bookmarkStart w:id="36" w:name="_Toc131661773"/>
      <w:bookmarkStart w:id="37" w:name="_Toc131680242"/>
      <w:bookmarkStart w:id="38" w:name="_Toc131682652"/>
      <w:bookmarkStart w:id="39" w:name="_Toc131661774"/>
      <w:bookmarkStart w:id="40" w:name="_Toc131680243"/>
      <w:bookmarkStart w:id="41" w:name="_Toc131682653"/>
      <w:bookmarkStart w:id="42" w:name="_Toc131661775"/>
      <w:bookmarkStart w:id="43" w:name="_Toc131680244"/>
      <w:bookmarkStart w:id="44" w:name="_Toc131682654"/>
      <w:bookmarkStart w:id="45" w:name="_Toc131661776"/>
      <w:bookmarkStart w:id="46" w:name="_Toc131680245"/>
      <w:bookmarkStart w:id="47" w:name="_Toc131682655"/>
      <w:bookmarkStart w:id="48" w:name="_Toc131661777"/>
      <w:bookmarkStart w:id="49" w:name="_Toc131680246"/>
      <w:bookmarkStart w:id="50" w:name="_Toc131682656"/>
      <w:bookmarkStart w:id="51" w:name="_Toc131661778"/>
      <w:bookmarkStart w:id="52" w:name="_Toc131680247"/>
      <w:bookmarkStart w:id="53" w:name="_Toc131682657"/>
      <w:bookmarkStart w:id="54" w:name="_Toc13178875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4C7605">
        <w:rPr>
          <w:lang w:val="en-GB"/>
        </w:rPr>
        <w:t xml:space="preserve">For </w:t>
      </w:r>
      <w:r w:rsidR="00A474F6" w:rsidRPr="00E25826">
        <w:rPr>
          <w:lang w:val="en-GB"/>
        </w:rPr>
        <w:t xml:space="preserve">the positioning </w:t>
      </w:r>
      <w:r w:rsidR="00A474F6">
        <w:rPr>
          <w:lang w:val="en-GB"/>
        </w:rPr>
        <w:t>use case</w:t>
      </w:r>
      <w:r w:rsidRPr="004C7605">
        <w:rPr>
          <w:lang w:val="en-GB"/>
        </w:rPr>
        <w:t>, online fine-tuning of models is not considered.</w:t>
      </w:r>
      <w:bookmarkEnd w:id="54"/>
      <w:r w:rsidRPr="004C7605">
        <w:rPr>
          <w:lang w:val="en-GB"/>
        </w:rPr>
        <w:t xml:space="preserve"> </w:t>
      </w:r>
    </w:p>
    <w:p w14:paraId="7E60C17D" w14:textId="77777777" w:rsidR="001715FC" w:rsidRDefault="001715FC">
      <w:pPr>
        <w:spacing w:after="0" w:line="240" w:lineRule="auto"/>
        <w:rPr>
          <w:rFonts w:cs="Arial"/>
          <w:lang w:eastAsia="zh-CN"/>
        </w:rPr>
      </w:pPr>
    </w:p>
    <w:p w14:paraId="52CAD1D1" w14:textId="77777777" w:rsidR="001715FC" w:rsidRPr="006C5C53" w:rsidRDefault="001715FC">
      <w:pPr>
        <w:spacing w:after="0" w:line="240" w:lineRule="auto"/>
        <w:rPr>
          <w:rFonts w:cs="Arial"/>
          <w:lang w:eastAsia="zh-CN"/>
        </w:rPr>
      </w:pPr>
    </w:p>
    <w:p w14:paraId="0FCDA923" w14:textId="0246577D" w:rsidR="00CD31F9" w:rsidRDefault="00601966" w:rsidP="00CD31F9">
      <w:pPr>
        <w:pStyle w:val="Heading2"/>
        <w:rPr>
          <w:rFonts w:cs="Arial"/>
        </w:rPr>
      </w:pPr>
      <w:r>
        <w:rPr>
          <w:rFonts w:cs="Arial"/>
        </w:rPr>
        <w:t xml:space="preserve">Measurements for </w:t>
      </w:r>
      <w:r w:rsidR="00CD31F9">
        <w:rPr>
          <w:rFonts w:cs="Arial"/>
        </w:rPr>
        <w:t>Model input</w:t>
      </w:r>
    </w:p>
    <w:p w14:paraId="31C563D0" w14:textId="4F3A800B" w:rsidR="00CD31F9" w:rsidRDefault="00B1283C">
      <w:pPr>
        <w:spacing w:after="0" w:line="240" w:lineRule="auto"/>
        <w:rPr>
          <w:rFonts w:cs="Arial"/>
          <w:lang w:eastAsia="zh-CN"/>
        </w:rPr>
      </w:pPr>
      <w:r>
        <w:rPr>
          <w:rFonts w:cs="Arial"/>
          <w:lang w:eastAsia="zh-CN"/>
        </w:rPr>
        <w:t>As shown in our companion paper</w:t>
      </w:r>
      <w:r w:rsidR="00852641">
        <w:rPr>
          <w:rFonts w:cs="Arial"/>
          <w:lang w:eastAsia="zh-CN"/>
        </w:rPr>
        <w:t xml:space="preserve"> </w:t>
      </w:r>
      <w:r w:rsidR="00852641">
        <w:rPr>
          <w:rFonts w:cs="Arial"/>
          <w:lang w:eastAsia="zh-CN"/>
        </w:rPr>
        <w:fldChar w:fldCharType="begin"/>
      </w:r>
      <w:r w:rsidR="00852641">
        <w:rPr>
          <w:rFonts w:cs="Arial"/>
          <w:lang w:eastAsia="zh-CN"/>
        </w:rPr>
        <w:instrText xml:space="preserve"> REF _Ref110498584 \r \h </w:instrText>
      </w:r>
      <w:r w:rsidR="00852641">
        <w:rPr>
          <w:rFonts w:cs="Arial"/>
          <w:lang w:eastAsia="zh-CN"/>
        </w:rPr>
      </w:r>
      <w:r w:rsidR="00852641">
        <w:rPr>
          <w:rFonts w:cs="Arial"/>
          <w:lang w:eastAsia="zh-CN"/>
        </w:rPr>
        <w:fldChar w:fldCharType="separate"/>
      </w:r>
      <w:r w:rsidR="009654C8">
        <w:rPr>
          <w:rFonts w:cs="Arial"/>
          <w:lang w:eastAsia="zh-CN"/>
        </w:rPr>
        <w:t>[3]</w:t>
      </w:r>
      <w:r w:rsidR="00852641">
        <w:rPr>
          <w:rFonts w:cs="Arial"/>
          <w:lang w:eastAsia="zh-CN"/>
        </w:rPr>
        <w:fldChar w:fldCharType="end"/>
      </w:r>
      <w:r>
        <w:rPr>
          <w:rFonts w:cs="Arial"/>
          <w:lang w:eastAsia="zh-CN"/>
        </w:rPr>
        <w:t xml:space="preserve">, three types of measurements can be used </w:t>
      </w:r>
      <w:r w:rsidR="00795D16">
        <w:rPr>
          <w:rFonts w:cs="Arial"/>
          <w:lang w:eastAsia="zh-CN"/>
        </w:rPr>
        <w:t>as model input:</w:t>
      </w:r>
    </w:p>
    <w:p w14:paraId="2CD81959" w14:textId="546F30A5" w:rsidR="00795D16" w:rsidRPr="00067339" w:rsidRDefault="00795D16" w:rsidP="00795D16">
      <w:pPr>
        <w:pStyle w:val="ListParagraph"/>
        <w:numPr>
          <w:ilvl w:val="3"/>
          <w:numId w:val="28"/>
        </w:numPr>
        <w:spacing w:line="240" w:lineRule="auto"/>
        <w:ind w:left="720"/>
        <w:rPr>
          <w:rFonts w:cs="Arial"/>
          <w:lang w:eastAsia="zh-CN"/>
        </w:rPr>
      </w:pPr>
      <w:r>
        <w:rPr>
          <w:rFonts w:cs="Arial"/>
          <w:lang w:val="en-US" w:eastAsia="zh-CN"/>
        </w:rPr>
        <w:t xml:space="preserve">Channel impulse response (CIR) </w:t>
      </w:r>
    </w:p>
    <w:p w14:paraId="44A6F922" w14:textId="5C618EE9" w:rsidR="00795D16" w:rsidRPr="00067339" w:rsidRDefault="00795D16" w:rsidP="00795D16">
      <w:pPr>
        <w:pStyle w:val="ListParagraph"/>
        <w:numPr>
          <w:ilvl w:val="3"/>
          <w:numId w:val="28"/>
        </w:numPr>
        <w:spacing w:line="240" w:lineRule="auto"/>
        <w:ind w:left="720"/>
        <w:rPr>
          <w:rFonts w:cs="Arial"/>
          <w:lang w:eastAsia="zh-CN"/>
        </w:rPr>
      </w:pPr>
      <w:r>
        <w:rPr>
          <w:rFonts w:cs="Arial"/>
          <w:lang w:val="en-US" w:eastAsia="zh-CN"/>
        </w:rPr>
        <w:t>Power delay profile (PDP)</w:t>
      </w:r>
    </w:p>
    <w:p w14:paraId="73665DFA" w14:textId="1E289A4C" w:rsidR="00795D16" w:rsidRPr="00795D16" w:rsidRDefault="00795D16" w:rsidP="00067339">
      <w:pPr>
        <w:pStyle w:val="ListParagraph"/>
        <w:numPr>
          <w:ilvl w:val="3"/>
          <w:numId w:val="28"/>
        </w:numPr>
        <w:spacing w:line="240" w:lineRule="auto"/>
        <w:ind w:left="720"/>
        <w:rPr>
          <w:rFonts w:cs="Arial"/>
          <w:lang w:eastAsia="zh-CN"/>
        </w:rPr>
      </w:pPr>
      <w:r>
        <w:rPr>
          <w:rFonts w:cs="Arial"/>
          <w:lang w:val="en-US" w:eastAsia="zh-CN"/>
        </w:rPr>
        <w:t>Delay profile</w:t>
      </w:r>
      <w:r w:rsidR="004601EE">
        <w:rPr>
          <w:rFonts w:cs="Arial"/>
          <w:lang w:val="en-US" w:eastAsia="zh-CN"/>
        </w:rPr>
        <w:t xml:space="preserve"> (DP)</w:t>
      </w:r>
    </w:p>
    <w:p w14:paraId="526B0483" w14:textId="77777777" w:rsidR="00B1283C" w:rsidRDefault="00B1283C">
      <w:pPr>
        <w:spacing w:after="0" w:line="240" w:lineRule="auto"/>
        <w:rPr>
          <w:rFonts w:cs="Arial"/>
          <w:lang w:eastAsia="zh-CN"/>
        </w:rPr>
      </w:pPr>
    </w:p>
    <w:p w14:paraId="7B8BA06F" w14:textId="69514CD9" w:rsidR="00EB0506" w:rsidRDefault="000156DF" w:rsidP="00D22871">
      <w:pPr>
        <w:pStyle w:val="BodyText"/>
      </w:pPr>
      <w:r>
        <w:t xml:space="preserve">CIR </w:t>
      </w:r>
      <w:r w:rsidR="002C3BF8">
        <w:t>provides the most detailed information</w:t>
      </w:r>
      <w:r w:rsidR="00207A0E">
        <w:t xml:space="preserve"> and has the potential to achieve the highest positioning accuracy. </w:t>
      </w:r>
      <w:r w:rsidR="003F19E8">
        <w:t xml:space="preserve">PDP </w:t>
      </w:r>
      <w:r w:rsidR="007F4E0E">
        <w:t xml:space="preserve">can be viewed as </w:t>
      </w:r>
      <w:r w:rsidR="008B0FC7">
        <w:t xml:space="preserve">providing condensed information compared to CIR, i.e., </w:t>
      </w:r>
      <w:r w:rsidR="00774BD4">
        <w:t>PDP</w:t>
      </w:r>
      <w:r w:rsidR="00BD25E3">
        <w:t xml:space="preserve"> </w:t>
      </w:r>
      <w:r w:rsidR="008B0FC7">
        <w:t xml:space="preserve">only </w:t>
      </w:r>
      <w:r w:rsidR="00012400">
        <w:t>retains</w:t>
      </w:r>
      <w:r w:rsidR="008B0FC7">
        <w:t xml:space="preserve"> </w:t>
      </w:r>
      <w:r w:rsidR="00BB5F20" w:rsidRPr="00DD13A5">
        <w:rPr>
          <w:lang w:val="en-GB" w:eastAsia="ja-JP"/>
        </w:rPr>
        <w:t xml:space="preserve">magnitude information averaged across </w:t>
      </w:r>
      <w:r w:rsidR="00774BD4">
        <w:rPr>
          <w:lang w:val="en-GB" w:eastAsia="ja-JP"/>
        </w:rPr>
        <w:t xml:space="preserve">RX </w:t>
      </w:r>
      <w:r w:rsidR="00BB5F20" w:rsidRPr="00DD13A5">
        <w:rPr>
          <w:lang w:val="en-GB" w:eastAsia="ja-JP"/>
        </w:rPr>
        <w:t>ports</w:t>
      </w:r>
      <w:r w:rsidR="008B0FC7">
        <w:t xml:space="preserve">. </w:t>
      </w:r>
      <w:r w:rsidR="007F793E">
        <w:t xml:space="preserve">DP is the most simplified </w:t>
      </w:r>
      <w:r w:rsidR="00A729AC">
        <w:t>model input</w:t>
      </w:r>
      <w:r w:rsidR="00BD25E3">
        <w:t xml:space="preserve">, where only timing information of </w:t>
      </w:r>
      <w:r w:rsidR="00D908EC">
        <w:t>selected</w:t>
      </w:r>
      <w:r w:rsidR="00BD25E3">
        <w:t xml:space="preserve"> paths</w:t>
      </w:r>
      <w:r w:rsidR="0064083F">
        <w:t xml:space="preserve"> with highest pa</w:t>
      </w:r>
      <w:r w:rsidR="00D908EC">
        <w:t>th powers</w:t>
      </w:r>
      <w:r w:rsidR="00BD25E3">
        <w:t xml:space="preserve"> are </w:t>
      </w:r>
      <w:r w:rsidR="00D908EC">
        <w:t>retain</w:t>
      </w:r>
      <w:r w:rsidR="00BD25E3">
        <w:t>ed.</w:t>
      </w:r>
      <w:r w:rsidR="00852363">
        <w:t xml:space="preserve"> </w:t>
      </w:r>
      <w:r w:rsidR="00F232E9">
        <w:t>Therefore,</w:t>
      </w:r>
      <w:r w:rsidR="00D93A3C">
        <w:t xml:space="preserve"> </w:t>
      </w:r>
      <w:r w:rsidR="008544E9">
        <w:t xml:space="preserve">it can be expected that </w:t>
      </w:r>
      <w:r w:rsidR="00D93A3C">
        <w:t>a model using CIR as input has the highest model complexity and computational complexity, while a model using DP as input has the lowest.</w:t>
      </w:r>
    </w:p>
    <w:p w14:paraId="7F593F8C" w14:textId="1E213C7E" w:rsidR="00852641" w:rsidRPr="00A56E9C" w:rsidRDefault="000D55DD" w:rsidP="00D22871">
      <w:pPr>
        <w:pStyle w:val="BodyText"/>
      </w:pPr>
      <w:r>
        <w:t xml:space="preserve">Although DP provides </w:t>
      </w:r>
      <w:r w:rsidR="001F0B42">
        <w:t>much less</w:t>
      </w:r>
      <w:r w:rsidR="00890A15">
        <w:t xml:space="preserve"> information</w:t>
      </w:r>
      <w:r w:rsidR="00A729AC">
        <w:t xml:space="preserve">, </w:t>
      </w:r>
      <w:r w:rsidR="00890A15">
        <w:t xml:space="preserve">a model using </w:t>
      </w:r>
      <w:r w:rsidR="00EB0506">
        <w:t>DP</w:t>
      </w:r>
      <w:r w:rsidR="00A729AC">
        <w:t xml:space="preserve"> </w:t>
      </w:r>
      <w:r w:rsidR="00890A15">
        <w:t xml:space="preserve">as input </w:t>
      </w:r>
      <w:r w:rsidR="00A729AC">
        <w:t xml:space="preserve">has been shown to be able to achieve </w:t>
      </w:r>
      <w:r w:rsidR="00BE2E4D">
        <w:t>good positioning accuracy with limited</w:t>
      </w:r>
      <w:r w:rsidR="00EA4C5C">
        <w:t xml:space="preserve"> performance</w:t>
      </w:r>
      <w:r w:rsidR="00BE2E4D">
        <w:t xml:space="preserve"> degradation. From complexity perspective, u</w:t>
      </w:r>
      <w:r w:rsidR="00D22871" w:rsidRPr="00A56E9C">
        <w:t>sing delay profile (DP) only as model input has great advantages, as compared to using PDP or CIR. The advantages are due to:</w:t>
      </w:r>
      <w:r w:rsidR="00852641">
        <w:t xml:space="preserve"> </w:t>
      </w:r>
    </w:p>
    <w:p w14:paraId="1C2E77DB" w14:textId="07C5A33B" w:rsidR="00852641" w:rsidRPr="00A56E9C" w:rsidRDefault="00D22871" w:rsidP="00067339">
      <w:pPr>
        <w:pStyle w:val="BodyText"/>
        <w:numPr>
          <w:ilvl w:val="0"/>
          <w:numId w:val="33"/>
        </w:numPr>
      </w:pPr>
      <w:r w:rsidRPr="00665EBE">
        <w:rPr>
          <w:u w:val="single"/>
        </w:rPr>
        <w:t>Substantially reduced number of features at model input.</w:t>
      </w:r>
      <w:r w:rsidRPr="00A56E9C">
        <w:t xml:space="preserve"> For a given number of paths (</w:t>
      </w:r>
      <m:oMath>
        <m:r>
          <w:rPr>
            <w:rFonts w:ascii="Cambria Math" w:hAnsi="Cambria Math"/>
          </w:rPr>
          <m:t>n</m:t>
        </m:r>
      </m:oMath>
      <w:r w:rsidRPr="00A56E9C">
        <w:t xml:space="preserve">), DP-only uses </w:t>
      </w:r>
      <m:oMath>
        <m:r>
          <w:rPr>
            <w:rFonts w:ascii="Cambria Math" w:hAnsi="Cambria Math"/>
          </w:rPr>
          <m:t>n</m:t>
        </m:r>
      </m:oMath>
      <w:r w:rsidRPr="00A56E9C">
        <w:t xml:space="preserve"> features (i.e., </w:t>
      </w:r>
      <m:oMath>
        <m:r>
          <w:rPr>
            <w:rFonts w:ascii="Cambria Math" w:hAnsi="Cambria Math"/>
          </w:rPr>
          <m:t>n</m:t>
        </m:r>
      </m:oMath>
      <w:r w:rsidRPr="00A56E9C">
        <w:t xml:space="preserve"> path timings), PDP uses </w:t>
      </w:r>
      <m:oMath>
        <m:r>
          <w:rPr>
            <w:rFonts w:ascii="Cambria Math" w:hAnsi="Cambria Math"/>
          </w:rPr>
          <m:t>2×n</m:t>
        </m:r>
      </m:oMath>
      <w:r w:rsidRPr="00A56E9C">
        <w:t xml:space="preserve"> features (i.e., </w:t>
      </w:r>
      <m:oMath>
        <m:r>
          <w:rPr>
            <w:rFonts w:ascii="Cambria Math" w:hAnsi="Cambria Math"/>
          </w:rPr>
          <m:t>n</m:t>
        </m:r>
      </m:oMath>
      <w:r w:rsidRPr="00A56E9C">
        <w:t xml:space="preserve"> path timings, and </w:t>
      </w:r>
      <m:oMath>
        <m:r>
          <w:rPr>
            <w:rFonts w:ascii="Cambria Math" w:hAnsi="Cambria Math"/>
          </w:rPr>
          <m:t>n</m:t>
        </m:r>
      </m:oMath>
      <w:r w:rsidRPr="00A56E9C">
        <w:t xml:space="preserve"> power values), CIR uses </w:t>
      </w:r>
      <m:oMath>
        <m:r>
          <w:rPr>
            <w:rFonts w:ascii="Cambria Math" w:hAnsi="Cambria Math"/>
          </w:rPr>
          <m:t>3×n</m:t>
        </m:r>
      </m:oMath>
      <w:r w:rsidRPr="00A56E9C">
        <w:t xml:space="preserve"> features (i.e., </w:t>
      </w:r>
      <m:oMath>
        <m:r>
          <w:rPr>
            <w:rFonts w:ascii="Cambria Math" w:hAnsi="Cambria Math"/>
          </w:rPr>
          <m:t>n</m:t>
        </m:r>
      </m:oMath>
      <w:r w:rsidRPr="00A56E9C">
        <w:t xml:space="preserve"> path timings, </w:t>
      </w:r>
      <m:oMath>
        <m:r>
          <w:rPr>
            <w:rFonts w:ascii="Cambria Math" w:hAnsi="Cambria Math"/>
          </w:rPr>
          <m:t>2×n</m:t>
        </m:r>
      </m:oMath>
      <w:r w:rsidRPr="00A56E9C">
        <w:t xml:space="preserve"> values for CIR since CIR values are complex).</w:t>
      </w:r>
    </w:p>
    <w:p w14:paraId="4995330D" w14:textId="73F65D9E" w:rsidR="00D22871" w:rsidRPr="00A56E9C" w:rsidRDefault="00D22871" w:rsidP="00067339">
      <w:pPr>
        <w:pStyle w:val="BodyText"/>
        <w:numPr>
          <w:ilvl w:val="0"/>
          <w:numId w:val="33"/>
        </w:numPr>
      </w:pPr>
      <w:r w:rsidRPr="00665EBE">
        <w:rPr>
          <w:u w:val="single"/>
        </w:rPr>
        <w:t>Substantially reduced model input size in terms of bits.</w:t>
      </w:r>
      <w:r w:rsidRPr="00A56E9C">
        <w:t xml:space="preserve"> </w:t>
      </w:r>
      <w:r w:rsidR="00D950BF">
        <w:t>W</w:t>
      </w:r>
      <w:r w:rsidR="0026351F">
        <w:t xml:space="preserve">hen measurements of model input need to be sent from one entity to another entity, </w:t>
      </w:r>
      <w:r w:rsidR="00176859">
        <w:t xml:space="preserve">DP </w:t>
      </w:r>
      <w:r w:rsidR="0026351F">
        <w:t xml:space="preserve">has the advantage of smaller payload size. </w:t>
      </w:r>
      <w:r w:rsidR="00D950BF">
        <w:t>Transmission of model input measurements</w:t>
      </w:r>
      <w:r w:rsidR="008452E6">
        <w:t xml:space="preserve"> is necessary in various LCM stages, for example, training data collection, and </w:t>
      </w:r>
      <w:r w:rsidR="00154C1C">
        <w:t>providing model input data for Case 2b/3b.</w:t>
      </w:r>
    </w:p>
    <w:p w14:paraId="457C282C" w14:textId="0F1D6EB5" w:rsidR="00E741B6" w:rsidRDefault="008210C7">
      <w:pPr>
        <w:spacing w:after="0" w:line="240" w:lineRule="auto"/>
        <w:rPr>
          <w:rFonts w:cs="Arial"/>
          <w:lang w:eastAsia="zh-CN"/>
        </w:rPr>
      </w:pPr>
      <w:r>
        <w:rPr>
          <w:rFonts w:cs="Arial"/>
          <w:lang w:eastAsia="zh-CN"/>
        </w:rPr>
        <w:t xml:space="preserve">Similar advantages exist </w:t>
      </w:r>
      <w:r w:rsidR="001103BD">
        <w:rPr>
          <w:rFonts w:cs="Arial"/>
          <w:lang w:eastAsia="zh-CN"/>
        </w:rPr>
        <w:t>when comparing PDP to CIR as model input.</w:t>
      </w:r>
    </w:p>
    <w:p w14:paraId="52BD1521" w14:textId="77777777" w:rsidR="008210C7" w:rsidRDefault="008210C7">
      <w:pPr>
        <w:spacing w:after="0" w:line="240" w:lineRule="auto"/>
        <w:rPr>
          <w:rFonts w:cs="Arial"/>
          <w:lang w:eastAsia="zh-CN"/>
        </w:rPr>
      </w:pPr>
    </w:p>
    <w:p w14:paraId="25F6A55A" w14:textId="70988DF4" w:rsidR="0096332C" w:rsidRDefault="0096332C">
      <w:pPr>
        <w:spacing w:after="0" w:line="240" w:lineRule="auto"/>
        <w:rPr>
          <w:rFonts w:cs="Arial"/>
          <w:lang w:eastAsia="zh-CN"/>
        </w:rPr>
      </w:pPr>
      <w:r w:rsidRPr="0096332C">
        <w:rPr>
          <w:rFonts w:cs="Arial"/>
          <w:lang w:eastAsia="zh-CN"/>
        </w:rPr>
        <w:t xml:space="preserve">For </w:t>
      </w:r>
      <w:r w:rsidR="008F4632">
        <w:rPr>
          <w:rFonts w:cs="Arial"/>
          <w:lang w:eastAsia="zh-CN"/>
        </w:rPr>
        <w:t xml:space="preserve">model inference </w:t>
      </w:r>
      <w:r w:rsidR="009444AE">
        <w:rPr>
          <w:rFonts w:cs="Arial"/>
          <w:lang w:eastAsia="zh-CN"/>
        </w:rPr>
        <w:t xml:space="preserve">stage of </w:t>
      </w:r>
      <w:r w:rsidRPr="0096332C">
        <w:rPr>
          <w:rFonts w:cs="Arial"/>
          <w:lang w:eastAsia="zh-CN"/>
        </w:rPr>
        <w:t xml:space="preserve">Case 1/2a/3a, the model input </w:t>
      </w:r>
      <w:r w:rsidR="0012203B">
        <w:rPr>
          <w:rFonts w:cs="Arial"/>
          <w:lang w:eastAsia="zh-CN"/>
        </w:rPr>
        <w:t xml:space="preserve">does not need to be sent over a standardized interface. Thus </w:t>
      </w:r>
      <w:r w:rsidR="00557FB5">
        <w:rPr>
          <w:rFonts w:cs="Arial"/>
          <w:lang w:eastAsia="zh-CN"/>
        </w:rPr>
        <w:t>i</w:t>
      </w:r>
      <w:r w:rsidRPr="0096332C">
        <w:rPr>
          <w:rFonts w:cs="Arial"/>
          <w:lang w:eastAsia="zh-CN"/>
        </w:rPr>
        <w:t>t is up to implementation to decide which type of information to use: CIR, PDP, or DP.</w:t>
      </w:r>
      <w:r w:rsidR="00557FB5">
        <w:rPr>
          <w:rFonts w:cs="Arial"/>
          <w:lang w:eastAsia="zh-CN"/>
        </w:rPr>
        <w:t xml:space="preserve"> The value range and resolution of model input are also </w:t>
      </w:r>
      <w:r w:rsidR="004D2783">
        <w:rPr>
          <w:rFonts w:cs="Arial"/>
          <w:lang w:eastAsia="zh-CN"/>
        </w:rPr>
        <w:t xml:space="preserve">up to UE or </w:t>
      </w:r>
      <w:proofErr w:type="spellStart"/>
      <w:r w:rsidR="004D2783">
        <w:rPr>
          <w:rFonts w:cs="Arial"/>
          <w:lang w:eastAsia="zh-CN"/>
        </w:rPr>
        <w:t>gNB</w:t>
      </w:r>
      <w:proofErr w:type="spellEnd"/>
      <w:r w:rsidR="004D2783">
        <w:rPr>
          <w:rFonts w:cs="Arial"/>
          <w:lang w:eastAsia="zh-CN"/>
        </w:rPr>
        <w:t xml:space="preserve"> implementation. </w:t>
      </w:r>
      <w:r w:rsidR="009444AE">
        <w:rPr>
          <w:rFonts w:cs="Arial"/>
          <w:lang w:eastAsia="zh-CN"/>
        </w:rPr>
        <w:t xml:space="preserve"> On the other hand, </w:t>
      </w:r>
      <w:r w:rsidR="000B5805">
        <w:rPr>
          <w:rFonts w:cs="Arial"/>
          <w:lang w:eastAsia="zh-CN"/>
        </w:rPr>
        <w:t>the information type an</w:t>
      </w:r>
      <w:r w:rsidR="00C2781A">
        <w:rPr>
          <w:rFonts w:cs="Arial"/>
          <w:lang w:eastAsia="zh-CN"/>
        </w:rPr>
        <w:t xml:space="preserve">d size for model input still have impact to other </w:t>
      </w:r>
      <w:r w:rsidR="008D0E73">
        <w:rPr>
          <w:rFonts w:cs="Arial"/>
          <w:lang w:eastAsia="zh-CN"/>
        </w:rPr>
        <w:t>aspects of the model</w:t>
      </w:r>
      <w:r w:rsidR="00805A10">
        <w:rPr>
          <w:rFonts w:cs="Arial"/>
          <w:lang w:eastAsia="zh-CN"/>
        </w:rPr>
        <w:t xml:space="preserve"> management</w:t>
      </w:r>
      <w:r w:rsidR="003118CF">
        <w:rPr>
          <w:rFonts w:cs="Arial"/>
          <w:lang w:eastAsia="zh-CN"/>
        </w:rPr>
        <w:t>. For example</w:t>
      </w:r>
      <w:r w:rsidR="00C2781A">
        <w:rPr>
          <w:rFonts w:cs="Arial"/>
          <w:lang w:eastAsia="zh-CN"/>
        </w:rPr>
        <w:t xml:space="preserve">, </w:t>
      </w:r>
      <w:r w:rsidR="00DD2AC5">
        <w:rPr>
          <w:rFonts w:cs="Arial"/>
          <w:lang w:eastAsia="zh-CN"/>
        </w:rPr>
        <w:t xml:space="preserve">CIR requires </w:t>
      </w:r>
      <w:r w:rsidR="00CF2607">
        <w:rPr>
          <w:rFonts w:cs="Arial"/>
          <w:lang w:eastAsia="zh-CN"/>
        </w:rPr>
        <w:t>a sample of larger size</w:t>
      </w:r>
      <w:r w:rsidR="00AF6B2D">
        <w:rPr>
          <w:rFonts w:cs="Arial"/>
          <w:lang w:eastAsia="zh-CN"/>
        </w:rPr>
        <w:t xml:space="preserve"> (</w:t>
      </w:r>
      <m:oMath>
        <m:r>
          <w:rPr>
            <w:rFonts w:ascii="Cambria Math" w:hAnsi="Cambria Math"/>
          </w:rPr>
          <m:t>3×n</m:t>
        </m:r>
      </m:oMath>
      <w:r w:rsidR="00AF6B2D" w:rsidRPr="00A56E9C">
        <w:t xml:space="preserve"> features</w:t>
      </w:r>
      <w:r w:rsidR="00AF6B2D">
        <w:t>)</w:t>
      </w:r>
      <w:r w:rsidR="00CF2607">
        <w:rPr>
          <w:rFonts w:cs="Arial"/>
          <w:lang w:eastAsia="zh-CN"/>
        </w:rPr>
        <w:t xml:space="preserve"> to be collected </w:t>
      </w:r>
      <w:r w:rsidR="00AF6B2D">
        <w:rPr>
          <w:rFonts w:cs="Arial"/>
          <w:lang w:eastAsia="zh-CN"/>
        </w:rPr>
        <w:t xml:space="preserve">during the stage of </w:t>
      </w:r>
      <w:r w:rsidR="00C2781A">
        <w:rPr>
          <w:rFonts w:cs="Arial"/>
          <w:lang w:eastAsia="zh-CN"/>
        </w:rPr>
        <w:t xml:space="preserve">training </w:t>
      </w:r>
      <w:r w:rsidR="00C2781A">
        <w:rPr>
          <w:rFonts w:cs="Arial"/>
          <w:lang w:eastAsia="zh-CN"/>
        </w:rPr>
        <w:lastRenderedPageBreak/>
        <w:t>data collection</w:t>
      </w:r>
      <w:r w:rsidR="003118CF">
        <w:rPr>
          <w:rFonts w:cs="Arial"/>
          <w:lang w:eastAsia="zh-CN"/>
        </w:rPr>
        <w:t xml:space="preserve">. For model </w:t>
      </w:r>
      <w:r w:rsidR="00EC7B60">
        <w:rPr>
          <w:rFonts w:cs="Arial"/>
          <w:lang w:eastAsia="zh-CN"/>
        </w:rPr>
        <w:t xml:space="preserve">architecture design and model </w:t>
      </w:r>
      <w:r w:rsidR="003118CF">
        <w:rPr>
          <w:rFonts w:cs="Arial"/>
          <w:lang w:eastAsia="zh-CN"/>
        </w:rPr>
        <w:t>training</w:t>
      </w:r>
      <w:r w:rsidR="008D0E73">
        <w:rPr>
          <w:rFonts w:cs="Arial"/>
          <w:lang w:eastAsia="zh-CN"/>
        </w:rPr>
        <w:t xml:space="preserve"> </w:t>
      </w:r>
      <w:r w:rsidR="00EC7B60">
        <w:rPr>
          <w:rFonts w:cs="Arial"/>
          <w:lang w:eastAsia="zh-CN"/>
        </w:rPr>
        <w:t xml:space="preserve">stage, </w:t>
      </w:r>
      <w:r w:rsidR="008D0E73">
        <w:rPr>
          <w:rFonts w:cs="Arial"/>
          <w:lang w:eastAsia="zh-CN"/>
        </w:rPr>
        <w:t xml:space="preserve">the model complexity and computational complexity </w:t>
      </w:r>
      <w:r w:rsidR="005D723E">
        <w:rPr>
          <w:rFonts w:cs="Arial"/>
          <w:lang w:eastAsia="zh-CN"/>
        </w:rPr>
        <w:t xml:space="preserve">are expected to be </w:t>
      </w:r>
      <w:r w:rsidR="00032407">
        <w:rPr>
          <w:rFonts w:cs="Arial"/>
          <w:lang w:eastAsia="zh-CN"/>
        </w:rPr>
        <w:t>substantially low</w:t>
      </w:r>
      <w:r w:rsidR="005D723E">
        <w:rPr>
          <w:rFonts w:cs="Arial"/>
          <w:lang w:eastAsia="zh-CN"/>
        </w:rPr>
        <w:t xml:space="preserve">er if </w:t>
      </w:r>
      <w:r w:rsidR="00C10F8D">
        <w:rPr>
          <w:rFonts w:cs="Arial"/>
          <w:lang w:eastAsia="zh-CN"/>
        </w:rPr>
        <w:t xml:space="preserve">PDP </w:t>
      </w:r>
      <w:r w:rsidR="000D431C">
        <w:rPr>
          <w:rFonts w:cs="Arial"/>
          <w:lang w:eastAsia="zh-CN"/>
        </w:rPr>
        <w:t>or DP is used as model input</w:t>
      </w:r>
      <w:r w:rsidR="00BE1518">
        <w:rPr>
          <w:rFonts w:cs="Arial"/>
          <w:lang w:eastAsia="zh-CN"/>
        </w:rPr>
        <w:t>, as compared to CIR</w:t>
      </w:r>
      <w:r w:rsidR="000D431C">
        <w:rPr>
          <w:rFonts w:cs="Arial"/>
          <w:lang w:eastAsia="zh-CN"/>
        </w:rPr>
        <w:t xml:space="preserve">. Thus the decision on model input should consider </w:t>
      </w:r>
      <w:r w:rsidR="000B377E">
        <w:rPr>
          <w:rFonts w:cs="Arial"/>
          <w:lang w:eastAsia="zh-CN"/>
        </w:rPr>
        <w:t>all LCM stages of a model, not just the model inference stage.</w:t>
      </w:r>
    </w:p>
    <w:p w14:paraId="77BA44F4" w14:textId="77777777" w:rsidR="000D431C" w:rsidRDefault="000D431C">
      <w:pPr>
        <w:spacing w:after="0" w:line="240" w:lineRule="auto"/>
        <w:rPr>
          <w:rFonts w:cs="Arial"/>
          <w:lang w:eastAsia="zh-CN"/>
        </w:rPr>
      </w:pPr>
    </w:p>
    <w:p w14:paraId="6BB6EA08" w14:textId="5A90A156" w:rsidR="000F1352" w:rsidRDefault="00FA36D2">
      <w:pPr>
        <w:spacing w:after="0" w:line="240" w:lineRule="auto"/>
        <w:rPr>
          <w:rFonts w:cs="Arial"/>
          <w:lang w:eastAsia="zh-CN"/>
        </w:rPr>
      </w:pPr>
      <w:r>
        <w:t xml:space="preserve">For </w:t>
      </w:r>
      <w:r w:rsidR="00D40281">
        <w:rPr>
          <w:rFonts w:cs="Arial"/>
          <w:lang w:eastAsia="zh-CN"/>
        </w:rPr>
        <w:t xml:space="preserve">model inference stage of </w:t>
      </w:r>
      <w:r>
        <w:t xml:space="preserve">Case 2b/3b, model input needs to be specified and </w:t>
      </w:r>
      <w:proofErr w:type="spellStart"/>
      <w:r>
        <w:t>signalled</w:t>
      </w:r>
      <w:proofErr w:type="spellEnd"/>
      <w:r>
        <w:t xml:space="preserve"> over standardized interface. Thus </w:t>
      </w:r>
      <w:r w:rsidR="001A3CAD">
        <w:t>the type and format of</w:t>
      </w:r>
      <w:r>
        <w:t xml:space="preserve"> model input ha</w:t>
      </w:r>
      <w:r w:rsidR="008B5A4E">
        <w:t>ve</w:t>
      </w:r>
      <w:r>
        <w:t xml:space="preserve"> to be investigated</w:t>
      </w:r>
      <w:r w:rsidR="00D40281">
        <w:t xml:space="preserve"> carefully</w:t>
      </w:r>
      <w:r>
        <w:t xml:space="preserve">. </w:t>
      </w:r>
      <w:r w:rsidR="00C6268A">
        <w:rPr>
          <w:rFonts w:cs="Arial"/>
          <w:lang w:eastAsia="zh-CN"/>
        </w:rPr>
        <w:t>Regarding specification impact</w:t>
      </w:r>
      <w:r w:rsidR="00916FB6">
        <w:rPr>
          <w:rFonts w:cs="Arial"/>
          <w:lang w:eastAsia="zh-CN"/>
        </w:rPr>
        <w:t xml:space="preserve">, </w:t>
      </w:r>
      <w:r w:rsidR="007F5909">
        <w:rPr>
          <w:rFonts w:cs="Arial"/>
          <w:lang w:eastAsia="zh-CN"/>
        </w:rPr>
        <w:t xml:space="preserve">CIR has not been specified thus far, while </w:t>
      </w:r>
      <w:r w:rsidR="00916FB6">
        <w:rPr>
          <w:rFonts w:cs="Arial"/>
          <w:lang w:eastAsia="zh-CN"/>
        </w:rPr>
        <w:t>PDP and DP</w:t>
      </w:r>
      <w:r w:rsidR="007F5909">
        <w:rPr>
          <w:rFonts w:cs="Arial"/>
          <w:lang w:eastAsia="zh-CN"/>
        </w:rPr>
        <w:t xml:space="preserve"> have been specified </w:t>
      </w:r>
      <w:r w:rsidR="00C57ECE">
        <w:rPr>
          <w:rFonts w:cs="Arial"/>
          <w:lang w:eastAsia="zh-CN"/>
        </w:rPr>
        <w:t xml:space="preserve">and can be more easily extended </w:t>
      </w:r>
      <w:r w:rsidR="006D3B41">
        <w:rPr>
          <w:rFonts w:cs="Arial"/>
          <w:lang w:eastAsia="zh-CN"/>
        </w:rPr>
        <w:t>to fit the needs of AI/ML.</w:t>
      </w:r>
      <w:r w:rsidR="009659C6">
        <w:rPr>
          <w:rFonts w:cs="Arial"/>
          <w:lang w:eastAsia="zh-CN"/>
        </w:rPr>
        <w:t xml:space="preserve"> </w:t>
      </w:r>
      <w:r w:rsidR="008B7393">
        <w:rPr>
          <w:rFonts w:cs="Arial"/>
          <w:lang w:eastAsia="zh-CN"/>
        </w:rPr>
        <w:t>T</w:t>
      </w:r>
      <w:r w:rsidR="00EC2D64">
        <w:rPr>
          <w:rFonts w:cs="Arial"/>
          <w:lang w:eastAsia="zh-CN"/>
        </w:rPr>
        <w:t xml:space="preserve">he existing PDP and DP </w:t>
      </w:r>
      <w:r w:rsidR="00DB77D4">
        <w:rPr>
          <w:rFonts w:cs="Arial"/>
          <w:lang w:eastAsia="zh-CN"/>
        </w:rPr>
        <w:t>signaling</w:t>
      </w:r>
      <w:r w:rsidR="00EC2D64">
        <w:rPr>
          <w:rFonts w:cs="Arial"/>
          <w:lang w:eastAsia="zh-CN"/>
        </w:rPr>
        <w:t xml:space="preserve"> are provide</w:t>
      </w:r>
      <w:r w:rsidR="008B7393">
        <w:rPr>
          <w:rFonts w:cs="Arial"/>
          <w:lang w:eastAsia="zh-CN"/>
        </w:rPr>
        <w:t>d</w:t>
      </w:r>
      <w:r w:rsidR="00EC2D64">
        <w:rPr>
          <w:rFonts w:cs="Arial"/>
          <w:lang w:eastAsia="zh-CN"/>
        </w:rPr>
        <w:t xml:space="preserve"> via absolute timing of the first path and relative timing of additional paths.</w:t>
      </w:r>
      <w:r w:rsidR="000F1352">
        <w:rPr>
          <w:rFonts w:cs="Arial"/>
          <w:lang w:eastAsia="zh-CN"/>
        </w:rPr>
        <w:t xml:space="preserve"> They are different from the model input format assumed in companies’ evaluations.</w:t>
      </w:r>
      <w:r w:rsidR="009659C6">
        <w:rPr>
          <w:rFonts w:cs="Arial"/>
          <w:lang w:eastAsia="zh-CN"/>
        </w:rPr>
        <w:t xml:space="preserve"> </w:t>
      </w:r>
      <w:r w:rsidR="000F1352">
        <w:rPr>
          <w:rFonts w:cs="Arial"/>
          <w:lang w:eastAsia="zh-CN"/>
        </w:rPr>
        <w:t xml:space="preserve">Thus for Case </w:t>
      </w:r>
      <w:r w:rsidR="003F7449">
        <w:rPr>
          <w:rFonts w:cs="Arial"/>
          <w:lang w:eastAsia="zh-CN"/>
        </w:rPr>
        <w:t>2b and 3b, where the measurements of model input need to be sent from the measurement entity</w:t>
      </w:r>
      <w:r w:rsidR="00CF31BC">
        <w:rPr>
          <w:rFonts w:cs="Arial"/>
          <w:lang w:eastAsia="zh-CN"/>
        </w:rPr>
        <w:t xml:space="preserve"> (UE for Case 2b, NG-RAN for Case 3b)</w:t>
      </w:r>
      <w:r w:rsidR="003F7449">
        <w:rPr>
          <w:rFonts w:cs="Arial"/>
          <w:lang w:eastAsia="zh-CN"/>
        </w:rPr>
        <w:t xml:space="preserve"> to LMF</w:t>
      </w:r>
      <w:r w:rsidR="004B1091">
        <w:rPr>
          <w:rFonts w:cs="Arial"/>
          <w:lang w:eastAsia="zh-CN"/>
        </w:rPr>
        <w:t xml:space="preserve"> for model inference</w:t>
      </w:r>
      <w:r w:rsidR="003F7449">
        <w:rPr>
          <w:rFonts w:cs="Arial"/>
          <w:lang w:eastAsia="zh-CN"/>
        </w:rPr>
        <w:t>, it should be studied h</w:t>
      </w:r>
      <w:r w:rsidR="005B053F">
        <w:rPr>
          <w:rFonts w:cs="Arial"/>
          <w:lang w:eastAsia="zh-CN"/>
        </w:rPr>
        <w:t xml:space="preserve">ow the existing </w:t>
      </w:r>
      <w:proofErr w:type="spellStart"/>
      <w:r w:rsidR="005B053F">
        <w:rPr>
          <w:rFonts w:cs="Arial"/>
          <w:lang w:eastAsia="zh-CN"/>
        </w:rPr>
        <w:t>signalling</w:t>
      </w:r>
      <w:proofErr w:type="spellEnd"/>
      <w:r w:rsidR="005B053F">
        <w:rPr>
          <w:rFonts w:cs="Arial"/>
          <w:lang w:eastAsia="zh-CN"/>
        </w:rPr>
        <w:t xml:space="preserve"> should be updated </w:t>
      </w:r>
      <w:r w:rsidR="0000311E">
        <w:rPr>
          <w:rFonts w:cs="Arial"/>
          <w:lang w:eastAsia="zh-CN"/>
        </w:rPr>
        <w:t xml:space="preserve">to support AI/ML. </w:t>
      </w:r>
    </w:p>
    <w:p w14:paraId="191629D6" w14:textId="77777777" w:rsidR="000D2607" w:rsidRDefault="000D2607">
      <w:pPr>
        <w:spacing w:after="0" w:line="240" w:lineRule="auto"/>
        <w:rPr>
          <w:rFonts w:cs="Arial"/>
          <w:lang w:eastAsia="zh-CN"/>
        </w:rPr>
      </w:pPr>
    </w:p>
    <w:p w14:paraId="120B271B" w14:textId="77777777" w:rsidR="00651298" w:rsidRDefault="00651298">
      <w:pPr>
        <w:spacing w:after="0" w:line="240" w:lineRule="auto"/>
        <w:rPr>
          <w:rFonts w:cs="Arial"/>
          <w:lang w:eastAsia="zh-CN"/>
        </w:rPr>
      </w:pPr>
    </w:p>
    <w:p w14:paraId="4E63A05D" w14:textId="77777777" w:rsidR="00CD31F9" w:rsidRDefault="00CD31F9">
      <w:pPr>
        <w:spacing w:after="0" w:line="240" w:lineRule="auto"/>
        <w:rPr>
          <w:rFonts w:cs="Arial"/>
          <w:lang w:eastAsia="zh-CN"/>
        </w:rPr>
      </w:pPr>
    </w:p>
    <w:p w14:paraId="7C9B81F4" w14:textId="7BA50343" w:rsidR="00FA52FF" w:rsidRDefault="000A0A11" w:rsidP="00B52BF0">
      <w:pPr>
        <w:pStyle w:val="Observation0"/>
      </w:pPr>
      <w:bookmarkStart w:id="55" w:name="_Toc131788732"/>
      <w:r>
        <w:t xml:space="preserve">For </w:t>
      </w:r>
      <w:r w:rsidR="00761BEF">
        <w:t xml:space="preserve">model inference of </w:t>
      </w:r>
      <w:r>
        <w:t>Case 1/2a/</w:t>
      </w:r>
      <w:r w:rsidR="00FF2203">
        <w:t>3a</w:t>
      </w:r>
      <w:r>
        <w:t xml:space="preserve">, </w:t>
      </w:r>
      <w:r w:rsidR="004232FB">
        <w:t xml:space="preserve">the same entity generates </w:t>
      </w:r>
      <w:r w:rsidR="00BE3679">
        <w:t xml:space="preserve">measurement </w:t>
      </w:r>
      <w:r w:rsidR="008011D3">
        <w:t xml:space="preserve">data </w:t>
      </w:r>
      <w:r w:rsidR="00BE3679">
        <w:t xml:space="preserve">for </w:t>
      </w:r>
      <w:r>
        <w:t xml:space="preserve">model input </w:t>
      </w:r>
      <w:r w:rsidR="004232FB">
        <w:t>and perfor</w:t>
      </w:r>
      <w:r w:rsidR="004F1EEB">
        <w:t xml:space="preserve">ms model inference. </w:t>
      </w:r>
      <w:r w:rsidR="00C74177">
        <w:t xml:space="preserve">It </w:t>
      </w:r>
      <w:r w:rsidR="000B6CD3">
        <w:t xml:space="preserve">is up to UE or </w:t>
      </w:r>
      <w:proofErr w:type="spellStart"/>
      <w:r w:rsidR="005C4E91">
        <w:t>gNB</w:t>
      </w:r>
      <w:proofErr w:type="spellEnd"/>
      <w:r w:rsidR="000B6CD3">
        <w:t xml:space="preserve"> implementation</w:t>
      </w:r>
      <w:r w:rsidR="00C74177">
        <w:t xml:space="preserve"> </w:t>
      </w:r>
      <w:r w:rsidR="00AC5AD9">
        <w:t>to decide which type of information to use: CIR, PDP, or DP.</w:t>
      </w:r>
      <w:bookmarkEnd w:id="55"/>
    </w:p>
    <w:p w14:paraId="26B526AC" w14:textId="6AA8218D" w:rsidR="00AC5AD9" w:rsidRDefault="00AC5AD9" w:rsidP="00B52BF0">
      <w:pPr>
        <w:pStyle w:val="Proposal0"/>
      </w:pPr>
      <w:bookmarkStart w:id="56" w:name="_Toc131788751"/>
      <w:r>
        <w:t xml:space="preserve">For </w:t>
      </w:r>
      <w:r w:rsidR="00B6297A">
        <w:t xml:space="preserve">model inference of </w:t>
      </w:r>
      <w:r>
        <w:t xml:space="preserve">Case </w:t>
      </w:r>
      <w:r w:rsidR="005C4E91">
        <w:t>2b</w:t>
      </w:r>
      <w:r>
        <w:t xml:space="preserve">/3b, </w:t>
      </w:r>
      <w:r w:rsidR="00D92CAF">
        <w:t xml:space="preserve">PDP and DP are </w:t>
      </w:r>
      <w:r w:rsidR="00DA5845">
        <w:t>prioritized over CIR</w:t>
      </w:r>
      <w:r w:rsidR="00D92CAF">
        <w:t xml:space="preserve"> </w:t>
      </w:r>
      <w:r w:rsidR="00CA1B47">
        <w:t xml:space="preserve">considering the </w:t>
      </w:r>
      <w:r w:rsidR="00471EF3">
        <w:t xml:space="preserve">smaller </w:t>
      </w:r>
      <w:r w:rsidR="00CA1B47">
        <w:t xml:space="preserve">model input size </w:t>
      </w:r>
      <w:r w:rsidR="00471EF3">
        <w:t xml:space="preserve">and </w:t>
      </w:r>
      <w:r w:rsidR="00031024">
        <w:t>the</w:t>
      </w:r>
      <w:r w:rsidR="0029576E">
        <w:t xml:space="preserve"> limited specification impact.</w:t>
      </w:r>
      <w:bookmarkEnd w:id="56"/>
    </w:p>
    <w:p w14:paraId="0CE53531" w14:textId="5DCC08D7" w:rsidR="00943DFD" w:rsidRDefault="00943DFD" w:rsidP="00B52BF0">
      <w:pPr>
        <w:pStyle w:val="Proposal0"/>
      </w:pPr>
      <w:bookmarkStart w:id="57" w:name="_Toc131788752"/>
      <w:r>
        <w:t xml:space="preserve">For model inference of Case 2b/3b, </w:t>
      </w:r>
      <w:r w:rsidR="002F0650">
        <w:t xml:space="preserve">study how to specify </w:t>
      </w:r>
      <w:r w:rsidR="00927487">
        <w:t xml:space="preserve">the </w:t>
      </w:r>
      <w:proofErr w:type="spellStart"/>
      <w:r w:rsidR="00927487">
        <w:t>signalling</w:t>
      </w:r>
      <w:proofErr w:type="spellEnd"/>
      <w:r w:rsidR="00927487">
        <w:t xml:space="preserve"> of measurement data for model input</w:t>
      </w:r>
      <w:r w:rsidR="002F0650">
        <w:t xml:space="preserve">, including </w:t>
      </w:r>
      <w:r w:rsidR="00B55B05">
        <w:t>PDP and DP</w:t>
      </w:r>
      <w:r w:rsidR="005E4309">
        <w:t>.</w:t>
      </w:r>
      <w:bookmarkEnd w:id="57"/>
    </w:p>
    <w:p w14:paraId="339CD7FB" w14:textId="28BEB04B" w:rsidR="00B6297A" w:rsidRDefault="00B6297A" w:rsidP="00B52BF0">
      <w:pPr>
        <w:pStyle w:val="Proposal0"/>
      </w:pPr>
      <w:bookmarkStart w:id="58" w:name="_Toc131788753"/>
      <w:r>
        <w:t xml:space="preserve">For all </w:t>
      </w:r>
      <w:r w:rsidR="00F712A0">
        <w:t>C</w:t>
      </w:r>
      <w:r>
        <w:t xml:space="preserve">ases, </w:t>
      </w:r>
      <w:r w:rsidR="00780053">
        <w:t xml:space="preserve">design choice for </w:t>
      </w:r>
      <w:r w:rsidR="00DD0C96">
        <w:t xml:space="preserve">model input </w:t>
      </w:r>
      <w:r w:rsidR="00780053">
        <w:t xml:space="preserve">(including information type and size) </w:t>
      </w:r>
      <w:r w:rsidR="00DD0C96">
        <w:t xml:space="preserve">need </w:t>
      </w:r>
      <w:r w:rsidR="00780053">
        <w:t xml:space="preserve">to </w:t>
      </w:r>
      <w:r w:rsidR="00141892">
        <w:t>consider all LCM stages, not just model inference stage.</w:t>
      </w:r>
      <w:bookmarkEnd w:id="58"/>
    </w:p>
    <w:p w14:paraId="228D4F42" w14:textId="77777777" w:rsidR="00FA52FF" w:rsidRDefault="00FA52FF">
      <w:pPr>
        <w:spacing w:after="0" w:line="240" w:lineRule="auto"/>
        <w:rPr>
          <w:rFonts w:cs="Arial"/>
          <w:lang w:eastAsia="zh-CN"/>
        </w:rPr>
      </w:pPr>
    </w:p>
    <w:p w14:paraId="69526F29" w14:textId="43DCDDF1" w:rsidR="00552D66" w:rsidRDefault="00994E7B" w:rsidP="00994E7B">
      <w:pPr>
        <w:spacing w:after="0" w:line="240" w:lineRule="auto"/>
        <w:rPr>
          <w:rFonts w:cs="Arial"/>
          <w:lang w:val="en-GB" w:eastAsia="ja-JP"/>
        </w:rPr>
      </w:pPr>
      <w:r>
        <w:rPr>
          <w:rFonts w:cs="Arial"/>
          <w:lang w:eastAsia="zh-CN"/>
        </w:rPr>
        <w:t>One concrete issue is</w:t>
      </w:r>
      <w:r w:rsidR="005817CB">
        <w:rPr>
          <w:rFonts w:cs="Arial"/>
          <w:lang w:eastAsia="zh-CN"/>
        </w:rPr>
        <w:t xml:space="preserve">, how to format the model input </w:t>
      </w:r>
      <w:r w:rsidR="00F0609E">
        <w:rPr>
          <w:rFonts w:cs="Arial"/>
          <w:lang w:eastAsia="zh-CN"/>
        </w:rPr>
        <w:t>to support</w:t>
      </w:r>
      <w:r w:rsidR="00744903">
        <w:rPr>
          <w:rFonts w:cs="Arial"/>
          <w:lang w:eastAsia="zh-CN"/>
        </w:rPr>
        <w:t xml:space="preserve"> the need</w:t>
      </w:r>
      <w:r w:rsidR="00F0609E">
        <w:rPr>
          <w:rFonts w:cs="Arial"/>
          <w:lang w:eastAsia="zh-CN"/>
        </w:rPr>
        <w:t>s</w:t>
      </w:r>
      <w:r w:rsidR="00744903">
        <w:rPr>
          <w:rFonts w:cs="Arial"/>
          <w:lang w:eastAsia="zh-CN"/>
        </w:rPr>
        <w:t xml:space="preserve"> of AI/ML model</w:t>
      </w:r>
      <w:r w:rsidR="00B40F68">
        <w:rPr>
          <w:rFonts w:cs="Arial"/>
          <w:lang w:eastAsia="zh-CN"/>
        </w:rPr>
        <w:t xml:space="preserve">, e.g., the model input size </w:t>
      </w:r>
      <w:r w:rsidR="0049085A">
        <w:rPr>
          <w:rFonts w:cs="Arial"/>
          <w:lang w:eastAsia="zh-CN"/>
        </w:rPr>
        <w:t>can</w:t>
      </w:r>
      <w:r w:rsidR="00EA35B3">
        <w:rPr>
          <w:rFonts w:cs="Arial"/>
          <w:lang w:eastAsia="zh-CN"/>
        </w:rPr>
        <w:t xml:space="preserve">not </w:t>
      </w:r>
      <w:r w:rsidR="0049085A">
        <w:rPr>
          <w:rFonts w:cs="Arial"/>
          <w:lang w:eastAsia="zh-CN"/>
        </w:rPr>
        <w:t xml:space="preserve">be </w:t>
      </w:r>
      <w:r w:rsidR="00EA35B3">
        <w:rPr>
          <w:rFonts w:cs="Arial"/>
          <w:lang w:eastAsia="zh-CN"/>
        </w:rPr>
        <w:t>too large</w:t>
      </w:r>
      <w:r w:rsidR="0049085A">
        <w:rPr>
          <w:rFonts w:cs="Arial"/>
          <w:lang w:eastAsia="zh-CN"/>
        </w:rPr>
        <w:t>.</w:t>
      </w:r>
      <w:r w:rsidR="00744903">
        <w:rPr>
          <w:rFonts w:cs="Arial"/>
          <w:lang w:eastAsia="zh-CN"/>
        </w:rPr>
        <w:t xml:space="preserve"> </w:t>
      </w:r>
      <w:r>
        <w:rPr>
          <w:rFonts w:cs="Arial"/>
          <w:lang w:eastAsia="zh-CN"/>
        </w:rPr>
        <w:t xml:space="preserve">For example, in the existing specification, </w:t>
      </w:r>
      <w:r>
        <w:t>t</w:t>
      </w:r>
      <w:r w:rsidRPr="00A56E9C">
        <w:t xml:space="preserve">he range of timing value of first path is from </w:t>
      </w:r>
      <w:r w:rsidRPr="00A56E9C">
        <w:rPr>
          <w:lang w:eastAsia="zh-CN"/>
        </w:rPr>
        <w:t>-985024</w:t>
      </w:r>
      <w:r w:rsidRPr="00A56E9C">
        <w:sym w:font="Symbol" w:char="F0B4"/>
      </w:r>
      <w:r w:rsidRPr="00A56E9C">
        <w:t>T</w:t>
      </w:r>
      <w:r w:rsidRPr="00A56E9C">
        <w:rPr>
          <w:vertAlign w:val="subscript"/>
        </w:rPr>
        <w:t>c</w:t>
      </w:r>
      <w:r w:rsidRPr="00A56E9C">
        <w:t xml:space="preserve"> to </w:t>
      </w:r>
      <w:r w:rsidRPr="00A56E9C">
        <w:rPr>
          <w:lang w:eastAsia="zh-CN"/>
        </w:rPr>
        <w:t>985024</w:t>
      </w:r>
      <w:r w:rsidRPr="00A56E9C">
        <w:sym w:font="Symbol" w:char="F0B4"/>
      </w:r>
      <w:r w:rsidRPr="00A56E9C">
        <w:t>T</w:t>
      </w:r>
      <w:r w:rsidRPr="00A56E9C">
        <w:rPr>
          <w:vertAlign w:val="subscript"/>
        </w:rPr>
        <w:t>c</w:t>
      </w:r>
      <w:r>
        <w:t>, and t</w:t>
      </w:r>
      <w:r w:rsidRPr="00A56E9C">
        <w:t xml:space="preserve">he range of relative path delay is from </w:t>
      </w:r>
      <w:r w:rsidRPr="00A56E9C">
        <w:rPr>
          <w:lang w:eastAsia="zh-CN"/>
        </w:rPr>
        <w:t>-8175</w:t>
      </w:r>
      <w:r w:rsidRPr="00A56E9C">
        <w:sym w:font="Symbol" w:char="F0B4"/>
      </w:r>
      <w:r w:rsidRPr="00A56E9C">
        <w:t>T</w:t>
      </w:r>
      <w:r w:rsidRPr="00A56E9C">
        <w:rPr>
          <w:vertAlign w:val="subscript"/>
        </w:rPr>
        <w:t>c</w:t>
      </w:r>
      <w:r w:rsidRPr="00A56E9C">
        <w:t xml:space="preserve"> to </w:t>
      </w:r>
      <w:r w:rsidRPr="00A56E9C">
        <w:rPr>
          <w:lang w:eastAsia="zh-CN"/>
        </w:rPr>
        <w:t>8175</w:t>
      </w:r>
      <w:r w:rsidRPr="00A56E9C">
        <w:sym w:font="Symbol" w:char="F0B4"/>
      </w:r>
      <w:r w:rsidRPr="00A56E9C">
        <w:t>T</w:t>
      </w:r>
      <w:r w:rsidRPr="00A56E9C">
        <w:rPr>
          <w:vertAlign w:val="subscript"/>
        </w:rPr>
        <w:t>c</w:t>
      </w:r>
      <w:r>
        <w:t>. T</w:t>
      </w:r>
      <w:r w:rsidRPr="00A56E9C">
        <w:t xml:space="preserve">he resolution step </w:t>
      </w:r>
      <w:r>
        <w:t>size is</w:t>
      </w:r>
      <w:r w:rsidRPr="00A56E9C">
        <w:t xml:space="preserve"> 2</w:t>
      </w:r>
      <w:r w:rsidRPr="00A56E9C">
        <w:rPr>
          <w:i/>
          <w:iCs/>
          <w:vertAlign w:val="superscript"/>
          <w:lang w:eastAsia="zh-CN"/>
        </w:rPr>
        <w:t>k</w:t>
      </w:r>
      <w:r w:rsidRPr="00A56E9C">
        <w:sym w:font="Symbol" w:char="F0B4"/>
      </w:r>
      <w:r w:rsidRPr="00A56E9C">
        <w:t>T</w:t>
      </w:r>
      <w:r w:rsidRPr="00A56E9C">
        <w:rPr>
          <w:vertAlign w:val="subscript"/>
        </w:rPr>
        <w:t>c</w:t>
      </w:r>
      <w:r w:rsidRPr="00A56E9C">
        <w:t>.</w:t>
      </w:r>
      <w:r>
        <w:t xml:space="preserve">, where </w:t>
      </w:r>
      <w:r w:rsidRPr="00A56E9C">
        <w:rPr>
          <w:rFonts w:cs="Arial"/>
          <w:lang w:val="en-GB" w:eastAsia="ja-JP"/>
        </w:rPr>
        <w:t>k value is</w:t>
      </w:r>
      <w:r>
        <w:rPr>
          <w:rFonts w:cs="Arial"/>
          <w:lang w:val="en-GB" w:eastAsia="ja-JP"/>
        </w:rPr>
        <w:t xml:space="preserve"> an integer in the range of 0 to 5</w:t>
      </w:r>
      <w:r w:rsidRPr="00A56E9C">
        <w:rPr>
          <w:rFonts w:cs="Arial"/>
          <w:lang w:val="en-GB" w:eastAsia="ja-JP"/>
        </w:rPr>
        <w:t>.</w:t>
      </w:r>
      <w:r>
        <w:rPr>
          <w:rFonts w:cs="Arial"/>
          <w:lang w:val="en-GB" w:eastAsia="ja-JP"/>
        </w:rPr>
        <w:t xml:space="preserve"> This means that </w:t>
      </w:r>
      <w:r w:rsidR="00D93C63">
        <w:rPr>
          <w:rFonts w:cs="Arial"/>
          <w:lang w:val="en-GB" w:eastAsia="ja-JP"/>
        </w:rPr>
        <w:t xml:space="preserve">in the existing specification, </w:t>
      </w:r>
      <w:r>
        <w:rPr>
          <w:rFonts w:cs="Arial"/>
          <w:lang w:val="en-GB" w:eastAsia="ja-JP"/>
        </w:rPr>
        <w:t xml:space="preserve">the time window size where </w:t>
      </w:r>
      <w:r w:rsidR="005B3E75">
        <w:rPr>
          <w:rFonts w:cs="Arial"/>
          <w:lang w:val="en-GB" w:eastAsia="ja-JP"/>
        </w:rPr>
        <w:t>paths are detected</w:t>
      </w:r>
      <w:r>
        <w:rPr>
          <w:rFonts w:cs="Arial"/>
          <w:lang w:val="en-GB" w:eastAsia="ja-JP"/>
        </w:rPr>
        <w:t xml:space="preserve"> is much bigger than the </w:t>
      </w:r>
      <w:proofErr w:type="spellStart"/>
      <w:r>
        <w:rPr>
          <w:rFonts w:cs="Arial"/>
          <w:lang w:val="en-GB" w:eastAsia="ja-JP"/>
        </w:rPr>
        <w:t>N</w:t>
      </w:r>
      <w:r w:rsidRPr="00427FAF">
        <w:rPr>
          <w:rFonts w:cs="Arial"/>
          <w:vertAlign w:val="subscript"/>
          <w:lang w:val="en-GB" w:eastAsia="ja-JP"/>
        </w:rPr>
        <w:t>t</w:t>
      </w:r>
      <w:proofErr w:type="spellEnd"/>
      <w:r>
        <w:rPr>
          <w:rFonts w:cs="Arial"/>
          <w:lang w:val="en-GB" w:eastAsia="ja-JP"/>
        </w:rPr>
        <w:t xml:space="preserve"> samples (e.g., </w:t>
      </w:r>
      <w:proofErr w:type="spellStart"/>
      <w:r>
        <w:rPr>
          <w:rFonts w:cs="Arial"/>
          <w:lang w:val="en-GB" w:eastAsia="ja-JP"/>
        </w:rPr>
        <w:t>N</w:t>
      </w:r>
      <w:r w:rsidRPr="00427FAF">
        <w:rPr>
          <w:rFonts w:cs="Arial"/>
          <w:vertAlign w:val="subscript"/>
          <w:lang w:val="en-GB" w:eastAsia="ja-JP"/>
        </w:rPr>
        <w:t>t</w:t>
      </w:r>
      <w:proofErr w:type="spellEnd"/>
      <w:r>
        <w:rPr>
          <w:rFonts w:cs="Arial"/>
          <w:lang w:val="en-GB" w:eastAsia="ja-JP"/>
        </w:rPr>
        <w:t xml:space="preserve"> =256</w:t>
      </w:r>
      <w:r w:rsidR="0080308F">
        <w:rPr>
          <w:rFonts w:cs="Arial"/>
          <w:lang w:val="en-GB" w:eastAsia="ja-JP"/>
        </w:rPr>
        <w:t xml:space="preserve"> on the high end</w:t>
      </w:r>
      <w:r>
        <w:rPr>
          <w:rFonts w:cs="Arial"/>
          <w:lang w:val="en-GB" w:eastAsia="ja-JP"/>
        </w:rPr>
        <w:t>) assumed in companies’ evaluations.</w:t>
      </w:r>
      <w:r w:rsidR="009B6F89">
        <w:rPr>
          <w:rFonts w:cs="Arial"/>
          <w:lang w:val="en-GB" w:eastAsia="ja-JP"/>
        </w:rPr>
        <w:t xml:space="preserve"> There is also ongoing </w:t>
      </w:r>
      <w:r w:rsidR="0086348C">
        <w:rPr>
          <w:rFonts w:cs="Arial"/>
          <w:lang w:val="en-GB" w:eastAsia="ja-JP"/>
        </w:rPr>
        <w:t xml:space="preserve">evaluation on </w:t>
      </w:r>
      <w:r w:rsidR="009B6F89">
        <w:rPr>
          <w:rFonts w:cs="Arial"/>
          <w:lang w:val="en-GB" w:eastAsia="ja-JP"/>
        </w:rPr>
        <w:t xml:space="preserve">how to reduce the </w:t>
      </w:r>
      <w:r w:rsidR="0077301C">
        <w:rPr>
          <w:rFonts w:cs="Arial"/>
          <w:lang w:val="en-GB" w:eastAsia="ja-JP"/>
        </w:rPr>
        <w:t>model input size, including reduction of</w:t>
      </w:r>
      <w:r w:rsidR="003B7B50">
        <w:rPr>
          <w:rFonts w:cs="Arial"/>
          <w:lang w:val="en-GB" w:eastAsia="ja-JP"/>
        </w:rPr>
        <w:t xml:space="preserve"> bitmap size</w:t>
      </w:r>
      <w:r w:rsidR="0077301C">
        <w:rPr>
          <w:rFonts w:cs="Arial"/>
          <w:lang w:val="en-GB" w:eastAsia="ja-JP"/>
        </w:rPr>
        <w:t xml:space="preserve"> </w:t>
      </w:r>
      <w:proofErr w:type="spellStart"/>
      <w:r w:rsidR="0077301C">
        <w:rPr>
          <w:rFonts w:cs="Arial"/>
          <w:lang w:val="en-GB" w:eastAsia="ja-JP"/>
        </w:rPr>
        <w:t>N</w:t>
      </w:r>
      <w:r w:rsidR="0077301C" w:rsidRPr="00427FAF">
        <w:rPr>
          <w:rFonts w:cs="Arial"/>
          <w:vertAlign w:val="subscript"/>
          <w:lang w:val="en-GB" w:eastAsia="ja-JP"/>
        </w:rPr>
        <w:t>t</w:t>
      </w:r>
      <w:proofErr w:type="spellEnd"/>
      <w:r w:rsidR="00F45959">
        <w:rPr>
          <w:rFonts w:cs="Arial"/>
          <w:lang w:val="en-GB" w:eastAsia="ja-JP"/>
        </w:rPr>
        <w:t xml:space="preserve">, so that the AI/ML model complexity and computational complexity </w:t>
      </w:r>
      <w:r w:rsidR="005F4E05">
        <w:rPr>
          <w:rFonts w:cs="Arial"/>
          <w:lang w:val="en-GB" w:eastAsia="ja-JP"/>
        </w:rPr>
        <w:t xml:space="preserve">can be reduced without </w:t>
      </w:r>
      <w:r w:rsidR="00DF0C2B">
        <w:rPr>
          <w:rFonts w:cs="Arial"/>
          <w:lang w:val="en-GB" w:eastAsia="ja-JP"/>
        </w:rPr>
        <w:t xml:space="preserve">significantly degrading </w:t>
      </w:r>
      <w:r w:rsidR="008635E0">
        <w:rPr>
          <w:rFonts w:cs="Arial"/>
          <w:lang w:val="en-GB" w:eastAsia="ja-JP"/>
        </w:rPr>
        <w:t>performance.</w:t>
      </w:r>
      <w:r>
        <w:rPr>
          <w:rFonts w:cs="Arial"/>
          <w:lang w:val="en-GB" w:eastAsia="ja-JP"/>
        </w:rPr>
        <w:t xml:space="preserve"> </w:t>
      </w:r>
    </w:p>
    <w:p w14:paraId="2564B373" w14:textId="77777777" w:rsidR="00552D66" w:rsidRDefault="00552D66" w:rsidP="00994E7B">
      <w:pPr>
        <w:spacing w:after="0" w:line="240" w:lineRule="auto"/>
        <w:rPr>
          <w:rFonts w:cs="Arial"/>
          <w:lang w:val="en-GB" w:eastAsia="ja-JP"/>
        </w:rPr>
      </w:pPr>
    </w:p>
    <w:p w14:paraId="09B1FF43" w14:textId="31EEFC88" w:rsidR="00994E7B" w:rsidRDefault="00994E7B" w:rsidP="00994E7B">
      <w:pPr>
        <w:spacing w:after="0" w:line="240" w:lineRule="auto"/>
        <w:rPr>
          <w:rFonts w:cs="Arial"/>
          <w:lang w:val="en-GB" w:eastAsia="ja-JP"/>
        </w:rPr>
      </w:pPr>
      <w:r>
        <w:rPr>
          <w:rFonts w:cs="Arial"/>
          <w:lang w:val="en-GB" w:eastAsia="ja-JP"/>
        </w:rPr>
        <w:t xml:space="preserve">Thus </w:t>
      </w:r>
      <w:r w:rsidR="00552D66">
        <w:rPr>
          <w:rFonts w:cs="Arial"/>
          <w:lang w:val="en-GB" w:eastAsia="ja-JP"/>
        </w:rPr>
        <w:t xml:space="preserve">there is a gap between the evaluation assumptions on model input, and the </w:t>
      </w:r>
      <w:r w:rsidR="007F67C9">
        <w:rPr>
          <w:rFonts w:cs="Arial"/>
          <w:lang w:val="en-GB" w:eastAsia="ja-JP"/>
        </w:rPr>
        <w:t xml:space="preserve">timing signalling in the existing specification. </w:t>
      </w:r>
      <w:r w:rsidR="00A16916">
        <w:rPr>
          <w:rFonts w:cs="Arial"/>
          <w:lang w:val="en-GB" w:eastAsia="ja-JP"/>
        </w:rPr>
        <w:t>To close the gap, i</w:t>
      </w:r>
      <w:r>
        <w:rPr>
          <w:rFonts w:cs="Arial"/>
          <w:lang w:val="en-GB" w:eastAsia="ja-JP"/>
        </w:rPr>
        <w:t>t needs to be studied how to modify the existing signalling to fit the needs of the AI/ML models</w:t>
      </w:r>
      <w:r w:rsidR="00EC11A7">
        <w:rPr>
          <w:rFonts w:cs="Arial"/>
          <w:lang w:val="en-GB" w:eastAsia="ja-JP"/>
        </w:rPr>
        <w:t xml:space="preserve"> at least for Case 2b/3b</w:t>
      </w:r>
      <w:r>
        <w:rPr>
          <w:rFonts w:cs="Arial"/>
          <w:lang w:val="en-GB" w:eastAsia="ja-JP"/>
        </w:rPr>
        <w:t xml:space="preserve">. </w:t>
      </w:r>
    </w:p>
    <w:p w14:paraId="100DB22D" w14:textId="77777777" w:rsidR="00B361A9" w:rsidRDefault="00B361A9" w:rsidP="00994E7B">
      <w:pPr>
        <w:spacing w:after="0" w:line="240" w:lineRule="auto"/>
        <w:rPr>
          <w:rFonts w:cs="Arial"/>
          <w:lang w:val="en-GB" w:eastAsia="ja-JP"/>
        </w:rPr>
      </w:pPr>
    </w:p>
    <w:p w14:paraId="1178B98E" w14:textId="77777777" w:rsidR="00B361A9" w:rsidRDefault="00B361A9" w:rsidP="00994E7B">
      <w:pPr>
        <w:spacing w:after="0" w:line="240" w:lineRule="auto"/>
        <w:rPr>
          <w:rFonts w:cs="Arial"/>
          <w:lang w:eastAsia="zh-CN"/>
        </w:rPr>
      </w:pPr>
    </w:p>
    <w:p w14:paraId="12D03B19" w14:textId="24045E33" w:rsidR="00B361A9" w:rsidRDefault="00B361A9" w:rsidP="00B52BF0">
      <w:pPr>
        <w:pStyle w:val="Proposal0"/>
      </w:pPr>
      <w:bookmarkStart w:id="59" w:name="_Toc131788754"/>
      <w:r>
        <w:t>For Case 2b/3b, study</w:t>
      </w:r>
      <w:r w:rsidR="003F2785">
        <w:t xml:space="preserve"> </w:t>
      </w:r>
      <w:r w:rsidR="008E5D82">
        <w:t xml:space="preserve">how to </w:t>
      </w:r>
      <w:r w:rsidR="00E87A39">
        <w:t>adjust the timing</w:t>
      </w:r>
      <w:r w:rsidR="004D51D7">
        <w:t xml:space="preserve"> value range, and </w:t>
      </w:r>
      <w:r w:rsidR="00131858">
        <w:t xml:space="preserve">format the </w:t>
      </w:r>
      <w:r w:rsidR="00450338">
        <w:t xml:space="preserve">timing measurement </w:t>
      </w:r>
      <w:r w:rsidR="002B03A8">
        <w:t>information</w:t>
      </w:r>
      <w:r w:rsidR="00B50F52">
        <w:t xml:space="preserve"> for </w:t>
      </w:r>
      <w:proofErr w:type="spellStart"/>
      <w:r w:rsidR="00B50F52">
        <w:t>signalling</w:t>
      </w:r>
      <w:proofErr w:type="spellEnd"/>
      <w:r w:rsidR="00B50F52">
        <w:t xml:space="preserve"> over the interfaces</w:t>
      </w:r>
      <w:r w:rsidR="00B249B4">
        <w:t xml:space="preserve"> (LPP, </w:t>
      </w:r>
      <w:proofErr w:type="spellStart"/>
      <w:r w:rsidR="00B249B4">
        <w:t>NRPPa</w:t>
      </w:r>
      <w:proofErr w:type="spellEnd"/>
      <w:r w:rsidR="00B249B4">
        <w:t>)</w:t>
      </w:r>
      <w:r w:rsidR="00754667">
        <w:t xml:space="preserve">, </w:t>
      </w:r>
      <w:r w:rsidR="00244EBC">
        <w:t>wh</w:t>
      </w:r>
      <w:r w:rsidR="00B21ABA">
        <w:t>ere</w:t>
      </w:r>
      <w:r w:rsidR="00244EBC">
        <w:t xml:space="preserve"> </w:t>
      </w:r>
      <w:r w:rsidR="00B21ABA">
        <w:t xml:space="preserve">the timing measurements </w:t>
      </w:r>
      <w:r w:rsidR="00244EBC">
        <w:t xml:space="preserve">are </w:t>
      </w:r>
      <w:r w:rsidR="00B21ABA">
        <w:t>us</w:t>
      </w:r>
      <w:r w:rsidR="00244EBC">
        <w:t xml:space="preserve">ed </w:t>
      </w:r>
      <w:r w:rsidR="001A578A">
        <w:t xml:space="preserve">directly or indirectly </w:t>
      </w:r>
      <w:r w:rsidR="00244EBC">
        <w:t xml:space="preserve">as </w:t>
      </w:r>
      <w:r>
        <w:t xml:space="preserve">input </w:t>
      </w:r>
      <w:r w:rsidR="00E759B9">
        <w:t xml:space="preserve">to </w:t>
      </w:r>
      <w:r w:rsidR="00F23653">
        <w:t>the AI/ML model in LMF</w:t>
      </w:r>
      <w:r>
        <w:t>.</w:t>
      </w:r>
      <w:bookmarkEnd w:id="59"/>
    </w:p>
    <w:p w14:paraId="61CB50BF" w14:textId="77777777" w:rsidR="00994E7B" w:rsidRDefault="00994E7B">
      <w:pPr>
        <w:spacing w:after="0" w:line="240" w:lineRule="auto"/>
        <w:rPr>
          <w:rFonts w:cs="Arial"/>
          <w:lang w:eastAsia="zh-CN"/>
        </w:rPr>
      </w:pPr>
    </w:p>
    <w:p w14:paraId="2A6ECFC0" w14:textId="4F246159" w:rsidR="00A157E0" w:rsidRDefault="00B249B4">
      <w:pPr>
        <w:spacing w:after="0" w:line="240" w:lineRule="auto"/>
      </w:pPr>
      <w:r>
        <w:rPr>
          <w:rFonts w:cs="Arial"/>
          <w:lang w:eastAsia="zh-CN"/>
        </w:rPr>
        <w:t xml:space="preserve">Another concrete issue is, </w:t>
      </w:r>
      <w:r w:rsidR="00B95EAD">
        <w:rPr>
          <w:rFonts w:cs="Arial"/>
          <w:lang w:eastAsia="zh-CN"/>
        </w:rPr>
        <w:t xml:space="preserve">the </w:t>
      </w:r>
      <w:r w:rsidR="00BF0AED">
        <w:rPr>
          <w:rFonts w:cs="Arial"/>
          <w:lang w:eastAsia="zh-CN"/>
        </w:rPr>
        <w:t xml:space="preserve">achievable accuracy </w:t>
      </w:r>
      <w:r w:rsidR="00EF3F60">
        <w:rPr>
          <w:rFonts w:cs="Arial"/>
          <w:lang w:eastAsia="zh-CN"/>
        </w:rPr>
        <w:t xml:space="preserve">of timing measurement </w:t>
      </w:r>
      <w:r w:rsidR="00BF0AED">
        <w:rPr>
          <w:rFonts w:cs="Arial"/>
          <w:lang w:eastAsia="zh-CN"/>
        </w:rPr>
        <w:t xml:space="preserve">is affected by many factors (e.g., SCS, RS bandwidth, SINR, </w:t>
      </w:r>
      <w:proofErr w:type="spellStart"/>
      <w:r w:rsidR="00BF0AED">
        <w:rPr>
          <w:rFonts w:cs="Arial"/>
          <w:lang w:eastAsia="zh-CN"/>
        </w:rPr>
        <w:t>etc</w:t>
      </w:r>
      <w:proofErr w:type="spellEnd"/>
      <w:r w:rsidR="00BF0AED">
        <w:rPr>
          <w:rFonts w:cs="Arial"/>
          <w:lang w:eastAsia="zh-CN"/>
        </w:rPr>
        <w:t>). Correspondingly, a range of measurement report resolution</w:t>
      </w:r>
      <w:r w:rsidR="000D0835">
        <w:rPr>
          <w:rFonts w:cs="Arial"/>
          <w:lang w:eastAsia="zh-CN"/>
        </w:rPr>
        <w:t>/granularity</w:t>
      </w:r>
      <w:r w:rsidR="00BF0AED">
        <w:rPr>
          <w:rFonts w:cs="Arial"/>
          <w:lang w:eastAsia="zh-CN"/>
        </w:rPr>
        <w:t xml:space="preserve"> </w:t>
      </w:r>
      <w:r w:rsidR="00FA5B9F">
        <w:rPr>
          <w:rFonts w:cs="Arial"/>
          <w:lang w:eastAsia="zh-CN"/>
        </w:rPr>
        <w:t>(</w:t>
      </w:r>
      <w:r w:rsidR="0051404E" w:rsidRPr="00E611AB">
        <w:t>2</w:t>
      </w:r>
      <w:r w:rsidR="0051404E" w:rsidRPr="00E611AB">
        <w:rPr>
          <w:i/>
          <w:iCs/>
          <w:vertAlign w:val="superscript"/>
          <w:lang w:eastAsia="zh-CN"/>
        </w:rPr>
        <w:t>k</w:t>
      </w:r>
      <w:r w:rsidR="0051404E" w:rsidRPr="00E611AB">
        <w:rPr>
          <w:rFonts w:ascii="Symbol" w:eastAsia="Symbol" w:hAnsi="Symbol" w:cs="Symbol"/>
        </w:rPr>
        <w:t></w:t>
      </w:r>
      <w:r w:rsidR="0051404E" w:rsidRPr="00E611AB">
        <w:t>T</w:t>
      </w:r>
      <w:r w:rsidR="0051404E" w:rsidRPr="00E611AB">
        <w:rPr>
          <w:vertAlign w:val="subscript"/>
        </w:rPr>
        <w:t>c</w:t>
      </w:r>
      <w:r w:rsidR="00FA5B9F">
        <w:rPr>
          <w:rFonts w:cs="Arial"/>
          <w:lang w:eastAsia="zh-CN"/>
        </w:rPr>
        <w:t xml:space="preserve">) </w:t>
      </w:r>
      <w:r w:rsidR="00BF0AED">
        <w:rPr>
          <w:rFonts w:cs="Arial"/>
          <w:lang w:eastAsia="zh-CN"/>
        </w:rPr>
        <w:t xml:space="preserve">are defined in 38.133, </w:t>
      </w:r>
      <w:r w:rsidR="0051404E">
        <w:rPr>
          <w:rFonts w:cs="Arial"/>
          <w:lang w:eastAsia="zh-CN"/>
        </w:rPr>
        <w:t xml:space="preserve">with </w:t>
      </w:r>
      <w:r w:rsidR="0051404E" w:rsidRPr="0051404E">
        <w:rPr>
          <w:rFonts w:cs="Arial"/>
          <w:i/>
          <w:iCs/>
          <w:lang w:eastAsia="zh-CN"/>
        </w:rPr>
        <w:t>k</w:t>
      </w:r>
      <w:r w:rsidR="0051404E">
        <w:rPr>
          <w:rFonts w:cs="Arial"/>
          <w:lang w:eastAsia="zh-CN"/>
        </w:rPr>
        <w:t xml:space="preserve"> </w:t>
      </w:r>
      <w:r w:rsidR="00BF0AED">
        <w:rPr>
          <w:rFonts w:cs="Arial"/>
          <w:lang w:eastAsia="zh-CN"/>
        </w:rPr>
        <w:t xml:space="preserve">ranging from </w:t>
      </w:r>
      <w:r w:rsidR="0051404E">
        <w:rPr>
          <w:rFonts w:cs="Arial"/>
          <w:lang w:eastAsia="zh-CN"/>
        </w:rPr>
        <w:t>0 to 5, resulting in the possible resolution</w:t>
      </w:r>
      <w:r w:rsidR="001164F0">
        <w:rPr>
          <w:rFonts w:cs="Arial"/>
          <w:lang w:eastAsia="zh-CN"/>
        </w:rPr>
        <w:t>/granularity</w:t>
      </w:r>
      <w:r w:rsidR="0051404E">
        <w:rPr>
          <w:rFonts w:cs="Arial"/>
          <w:lang w:eastAsia="zh-CN"/>
        </w:rPr>
        <w:t xml:space="preserve"> from </w:t>
      </w:r>
      <w:r w:rsidR="0051404E" w:rsidRPr="00E611AB">
        <w:t>T</w:t>
      </w:r>
      <w:r w:rsidR="0051404E" w:rsidRPr="00E611AB">
        <w:rPr>
          <w:vertAlign w:val="subscript"/>
        </w:rPr>
        <w:t>c</w:t>
      </w:r>
      <w:r w:rsidR="0051404E">
        <w:t xml:space="preserve"> to 32</w:t>
      </w:r>
      <w:r w:rsidR="00EF3F60" w:rsidRPr="00E611AB">
        <w:rPr>
          <w:rFonts w:ascii="Symbol" w:eastAsia="Symbol" w:hAnsi="Symbol" w:cs="Symbol"/>
        </w:rPr>
        <w:t></w:t>
      </w:r>
      <w:r w:rsidR="0051404E" w:rsidRPr="00E611AB">
        <w:t>T</w:t>
      </w:r>
      <w:r w:rsidR="0051404E" w:rsidRPr="00E611AB">
        <w:rPr>
          <w:vertAlign w:val="subscript"/>
        </w:rPr>
        <w:t>c</w:t>
      </w:r>
      <w:r w:rsidR="0051404E">
        <w:t xml:space="preserve">. </w:t>
      </w:r>
      <w:r w:rsidR="004205DC">
        <w:t xml:space="preserve">The value of </w:t>
      </w:r>
      <w:r w:rsidR="004205DC" w:rsidRPr="0051404E">
        <w:rPr>
          <w:rFonts w:cs="Arial"/>
          <w:i/>
          <w:iCs/>
          <w:lang w:eastAsia="zh-CN"/>
        </w:rPr>
        <w:t>k</w:t>
      </w:r>
      <w:r w:rsidR="004205DC">
        <w:t xml:space="preserve"> </w:t>
      </w:r>
      <w:r w:rsidR="00AC39E7">
        <w:t xml:space="preserve">provides information on the reporting mapping table, </w:t>
      </w:r>
      <w:r w:rsidR="000D0835">
        <w:t>and</w:t>
      </w:r>
      <w:r w:rsidR="004205DC">
        <w:t xml:space="preserve"> </w:t>
      </w:r>
      <w:r w:rsidR="00EF3F60">
        <w:t xml:space="preserve">indirectly </w:t>
      </w:r>
      <w:r w:rsidR="009D7337">
        <w:t>dictates</w:t>
      </w:r>
      <w:r w:rsidR="00EF3F60">
        <w:t xml:space="preserve"> the</w:t>
      </w:r>
      <w:r w:rsidR="004205DC">
        <w:t xml:space="preserve"> number of bits required to represent the timing value</w:t>
      </w:r>
      <w:r w:rsidR="00A157E0">
        <w:t xml:space="preserve">. </w:t>
      </w:r>
      <w:r w:rsidR="00A96436">
        <w:t>See examples from 38.133 in Appendix A and B.</w:t>
      </w:r>
    </w:p>
    <w:p w14:paraId="3517BA67" w14:textId="77777777" w:rsidR="00A157E0" w:rsidRDefault="00A157E0">
      <w:pPr>
        <w:spacing w:after="0" w:line="240" w:lineRule="auto"/>
      </w:pPr>
    </w:p>
    <w:p w14:paraId="7DEEC3A3" w14:textId="77777777" w:rsidR="002F5765" w:rsidRDefault="00294C9D">
      <w:pPr>
        <w:spacing w:after="0" w:line="240" w:lineRule="auto"/>
      </w:pPr>
      <w:r>
        <w:t xml:space="preserve">For AI/ML, it is expected that </w:t>
      </w:r>
      <w:r w:rsidR="006F0CB1">
        <w:t xml:space="preserve">measurement and reporting of </w:t>
      </w:r>
      <w:r>
        <w:t>timing information</w:t>
      </w:r>
      <w:r w:rsidR="006F0CB1">
        <w:t xml:space="preserve"> face the same issues. </w:t>
      </w:r>
      <w:r w:rsidR="00A157E0">
        <w:t xml:space="preserve">When </w:t>
      </w:r>
      <w:r w:rsidR="00696530">
        <w:t>timing values need to be sent from the entity that performs the measurement to another entity</w:t>
      </w:r>
      <w:r w:rsidR="00AC39E7">
        <w:t xml:space="preserve">, it is important to keep track of the </w:t>
      </w:r>
      <w:r w:rsidR="00EF3F60" w:rsidRPr="00EF3F60">
        <w:rPr>
          <w:i/>
          <w:iCs/>
        </w:rPr>
        <w:t>k</w:t>
      </w:r>
      <w:r w:rsidR="004205DC">
        <w:t xml:space="preserve"> </w:t>
      </w:r>
      <w:r w:rsidR="00EF3F60">
        <w:t>value</w:t>
      </w:r>
      <w:r w:rsidR="00E4384B">
        <w:t xml:space="preserve"> (if used for timing data of AI/ML)</w:t>
      </w:r>
      <w:r w:rsidR="00EF3F60">
        <w:t>, which provides the data format information</w:t>
      </w:r>
      <w:r w:rsidR="009D7337">
        <w:t xml:space="preserve"> for interpreting the measurement data</w:t>
      </w:r>
      <w:r w:rsidR="00EF3F60">
        <w:t xml:space="preserve">. For example, when training data is to be collected on timing information, then the </w:t>
      </w:r>
      <w:r w:rsidR="00EF3F60" w:rsidRPr="00EF3F60">
        <w:rPr>
          <w:i/>
          <w:iCs/>
        </w:rPr>
        <w:t>k</w:t>
      </w:r>
      <w:r w:rsidR="00EF3F60">
        <w:t xml:space="preserve"> value should be recorded as well. Indeed, different UEs are allowed to use different </w:t>
      </w:r>
      <w:r w:rsidR="00EF3F60" w:rsidRPr="00EF3F60">
        <w:rPr>
          <w:i/>
          <w:iCs/>
        </w:rPr>
        <w:t>k</w:t>
      </w:r>
      <w:r w:rsidR="00EF3F60">
        <w:t xml:space="preserve"> values to report their data, which is strongly related to the timing detection accuracy achievable by the UE. Even the same UE can be configured to use different </w:t>
      </w:r>
      <w:r w:rsidR="00EF3F60" w:rsidRPr="00EF3F60">
        <w:rPr>
          <w:i/>
          <w:iCs/>
        </w:rPr>
        <w:t>k</w:t>
      </w:r>
      <w:r w:rsidR="00EF3F60">
        <w:t xml:space="preserve"> values at different times, if the configured PRS bandwidth </w:t>
      </w:r>
      <w:r w:rsidR="00EF3F60">
        <w:lastRenderedPageBreak/>
        <w:t>changes, for example.</w:t>
      </w:r>
      <w:r w:rsidR="00C25434">
        <w:t xml:space="preserve"> Thus, data format information </w:t>
      </w:r>
      <w:r w:rsidR="00A43320">
        <w:t>(e.g.</w:t>
      </w:r>
      <w:r w:rsidR="005235B0">
        <w:t xml:space="preserve">, </w:t>
      </w:r>
      <w:r w:rsidR="000D0835">
        <w:t>k value for resolution) need to be kept as part of the data.</w:t>
      </w:r>
      <w:r w:rsidR="00A43320">
        <w:t xml:space="preserve"> </w:t>
      </w:r>
    </w:p>
    <w:p w14:paraId="2A8520DB" w14:textId="77777777" w:rsidR="002F5765" w:rsidRDefault="002F5765">
      <w:pPr>
        <w:spacing w:after="0" w:line="240" w:lineRule="auto"/>
      </w:pPr>
    </w:p>
    <w:p w14:paraId="030FAF7E" w14:textId="28179349" w:rsidR="00B249B4" w:rsidRDefault="002F5765">
      <w:pPr>
        <w:spacing w:after="0" w:line="240" w:lineRule="auto"/>
      </w:pPr>
      <w:r>
        <w:t>At the model training stage, s</w:t>
      </w:r>
      <w:r w:rsidR="00A43320">
        <w:t xml:space="preserve">uch data format information </w:t>
      </w:r>
      <w:r w:rsidR="00362A85">
        <w:t>need</w:t>
      </w:r>
      <w:r w:rsidR="00294C9D">
        <w:t>s</w:t>
      </w:r>
      <w:r w:rsidR="00362A85">
        <w:t xml:space="preserve"> to be taken into account by the model training entity when ingesting training data samples. </w:t>
      </w:r>
    </w:p>
    <w:p w14:paraId="0289164C" w14:textId="77777777" w:rsidR="000D0835" w:rsidRDefault="000D0835">
      <w:pPr>
        <w:spacing w:after="0" w:line="240" w:lineRule="auto"/>
      </w:pPr>
    </w:p>
    <w:p w14:paraId="7E29CA0B" w14:textId="4DF3BCF2" w:rsidR="000D0835" w:rsidRPr="00987D44" w:rsidRDefault="000D0835">
      <w:pPr>
        <w:spacing w:after="0" w:line="240" w:lineRule="auto"/>
        <w:rPr>
          <w:rFonts w:cs="Arial"/>
          <w:lang w:eastAsia="zh-CN"/>
        </w:rPr>
      </w:pPr>
      <w:r>
        <w:t>It is noted that, for model inference</w:t>
      </w:r>
      <w:r w:rsidR="0052420E">
        <w:t xml:space="preserve"> of Case 2b/3b</w:t>
      </w:r>
      <w:r>
        <w:t xml:space="preserve">, when measurement data </w:t>
      </w:r>
      <w:r w:rsidR="0052420E">
        <w:t xml:space="preserve">of timing </w:t>
      </w:r>
      <w:r>
        <w:t xml:space="preserve">need to be sent from </w:t>
      </w:r>
      <w:r w:rsidR="001164F0">
        <w:t xml:space="preserve">UE or </w:t>
      </w:r>
      <w:proofErr w:type="spellStart"/>
      <w:r w:rsidR="001164F0">
        <w:t>gNB</w:t>
      </w:r>
      <w:proofErr w:type="spellEnd"/>
      <w:r w:rsidR="001164F0">
        <w:t xml:space="preserve"> to LMF, the existing specification </w:t>
      </w:r>
      <w:r w:rsidR="00D1512D">
        <w:t>can be reused</w:t>
      </w:r>
      <w:r w:rsidR="001164F0">
        <w:t>, where the granularity information is already exchanged</w:t>
      </w:r>
      <w:r w:rsidR="00987D44">
        <w:rPr>
          <w:snapToGrid w:val="0"/>
        </w:rPr>
        <w:t>.</w:t>
      </w:r>
    </w:p>
    <w:p w14:paraId="26220ABC" w14:textId="77777777" w:rsidR="00B249B4" w:rsidRDefault="00B249B4">
      <w:pPr>
        <w:spacing w:after="0" w:line="240" w:lineRule="auto"/>
        <w:rPr>
          <w:rFonts w:cs="Arial"/>
          <w:lang w:eastAsia="zh-CN"/>
        </w:rPr>
      </w:pPr>
    </w:p>
    <w:p w14:paraId="3A44ACE7" w14:textId="49EFFF98" w:rsidR="00A427B3" w:rsidRDefault="00A427B3" w:rsidP="00B52BF0">
      <w:pPr>
        <w:pStyle w:val="Proposal0"/>
      </w:pPr>
      <w:bookmarkStart w:id="60" w:name="_Toc131788755"/>
      <w:r>
        <w:t xml:space="preserve">For training data collection of all Cases, </w:t>
      </w:r>
      <w:r w:rsidR="0052420E">
        <w:t xml:space="preserve">data format information (e.g., </w:t>
      </w:r>
      <w:r>
        <w:t xml:space="preserve">granularity factor k) is reported together with the timing </w:t>
      </w:r>
      <w:r w:rsidR="00DF3EA7">
        <w:t xml:space="preserve">related </w:t>
      </w:r>
      <w:r>
        <w:t>measurement data.</w:t>
      </w:r>
      <w:bookmarkEnd w:id="60"/>
    </w:p>
    <w:p w14:paraId="6B42608A" w14:textId="77777777" w:rsidR="00B249B4" w:rsidRPr="006C5C53" w:rsidRDefault="00B249B4">
      <w:pPr>
        <w:spacing w:after="0" w:line="240" w:lineRule="auto"/>
        <w:rPr>
          <w:rFonts w:cs="Arial"/>
          <w:lang w:eastAsia="zh-CN"/>
        </w:rPr>
      </w:pPr>
    </w:p>
    <w:p w14:paraId="72029A5F" w14:textId="29C2DA89" w:rsidR="00FC2336" w:rsidRPr="00660388" w:rsidRDefault="00FC2336" w:rsidP="0012451C">
      <w:pPr>
        <w:pStyle w:val="Heading1"/>
        <w:rPr>
          <w:rFonts w:cs="Arial"/>
        </w:rPr>
      </w:pPr>
      <w:bookmarkStart w:id="61" w:name="_Ref118009225"/>
      <w:bookmarkStart w:id="62" w:name="_Toc126842921"/>
      <w:r w:rsidRPr="00660388">
        <w:rPr>
          <w:rFonts w:cs="Arial"/>
        </w:rPr>
        <w:t>Potential specification impact</w:t>
      </w:r>
      <w:bookmarkEnd w:id="61"/>
      <w:r w:rsidR="007F170D" w:rsidRPr="00660388">
        <w:rPr>
          <w:rFonts w:cs="Arial"/>
        </w:rPr>
        <w:t xml:space="preserve"> for each positioning cases</w:t>
      </w:r>
      <w:bookmarkEnd w:id="62"/>
    </w:p>
    <w:p w14:paraId="4A4DBAA9" w14:textId="75F34353" w:rsidR="003B4BDF" w:rsidRPr="00660388" w:rsidRDefault="000053E9" w:rsidP="005A23BB">
      <w:pPr>
        <w:pStyle w:val="BodyText"/>
        <w:rPr>
          <w:rFonts w:cs="Arial"/>
        </w:rPr>
      </w:pPr>
      <w:r w:rsidRPr="00660388">
        <w:rPr>
          <w:rFonts w:cs="Arial"/>
        </w:rPr>
        <w:t>We</w:t>
      </w:r>
      <w:r w:rsidR="00294C83" w:rsidRPr="00660388">
        <w:rPr>
          <w:rFonts w:cs="Arial"/>
        </w:rPr>
        <w:t xml:space="preserve"> share our views on the potential </w:t>
      </w:r>
      <w:r w:rsidR="00294C83" w:rsidRPr="00660388">
        <w:rPr>
          <w:rFonts w:cs="Arial"/>
          <w:i/>
          <w:iCs/>
        </w:rPr>
        <w:t>benefits and specification impacts</w:t>
      </w:r>
      <w:r w:rsidR="00294C83" w:rsidRPr="00660388">
        <w:rPr>
          <w:rFonts w:cs="Arial"/>
        </w:rPr>
        <w:t xml:space="preserve"> for AI/ML model </w:t>
      </w:r>
      <w:r w:rsidR="00294C83" w:rsidRPr="00660388">
        <w:rPr>
          <w:rFonts w:cs="Arial"/>
          <w:i/>
          <w:iCs/>
        </w:rPr>
        <w:t>inference</w:t>
      </w:r>
      <w:r w:rsidR="00294C83" w:rsidRPr="00660388">
        <w:rPr>
          <w:rFonts w:cs="Arial"/>
        </w:rPr>
        <w:t xml:space="preserve">, </w:t>
      </w:r>
      <w:r w:rsidR="00294C83" w:rsidRPr="00660388">
        <w:rPr>
          <w:rFonts w:cs="Arial"/>
          <w:i/>
          <w:iCs/>
        </w:rPr>
        <w:t>configuration</w:t>
      </w:r>
      <w:r w:rsidR="00294C83" w:rsidRPr="00660388">
        <w:rPr>
          <w:rFonts w:cs="Arial"/>
        </w:rPr>
        <w:t xml:space="preserve">, </w:t>
      </w:r>
      <w:r w:rsidR="00294C83" w:rsidRPr="00660388">
        <w:rPr>
          <w:rFonts w:cs="Arial"/>
          <w:i/>
          <w:iCs/>
        </w:rPr>
        <w:t>performance monitoring</w:t>
      </w:r>
      <w:r w:rsidR="00294C83" w:rsidRPr="00660388">
        <w:rPr>
          <w:rFonts w:cs="Arial"/>
        </w:rPr>
        <w:t xml:space="preserve">, and </w:t>
      </w:r>
      <w:r w:rsidR="00294C83" w:rsidRPr="00660388">
        <w:rPr>
          <w:rFonts w:cs="Arial"/>
          <w:i/>
          <w:iCs/>
        </w:rPr>
        <w:t>data collection for training</w:t>
      </w:r>
      <w:r w:rsidRPr="00660388">
        <w:rPr>
          <w:rFonts w:cs="Arial"/>
          <w:i/>
          <w:iCs/>
        </w:rPr>
        <w:t xml:space="preserve"> </w:t>
      </w:r>
      <w:r w:rsidRPr="00660388">
        <w:rPr>
          <w:rFonts w:cs="Arial"/>
        </w:rPr>
        <w:t xml:space="preserve">in this </w:t>
      </w:r>
      <w:r w:rsidR="00D10863" w:rsidRPr="00660388">
        <w:rPr>
          <w:rFonts w:cs="Arial"/>
        </w:rPr>
        <w:t>s</w:t>
      </w:r>
      <w:r w:rsidRPr="00660388">
        <w:rPr>
          <w:rFonts w:cs="Arial"/>
        </w:rPr>
        <w:t>ection</w:t>
      </w:r>
      <w:r w:rsidR="00294C83" w:rsidRPr="00660388">
        <w:rPr>
          <w:rFonts w:cs="Arial"/>
        </w:rPr>
        <w:t xml:space="preserve">. To help structure </w:t>
      </w:r>
      <w:r w:rsidR="00C36C00" w:rsidRPr="00660388">
        <w:rPr>
          <w:rFonts w:cs="Arial"/>
        </w:rPr>
        <w:t>our</w:t>
      </w:r>
      <w:r w:rsidR="00294C83" w:rsidRPr="00660388">
        <w:rPr>
          <w:rFonts w:cs="Arial"/>
        </w:rPr>
        <w:t xml:space="preserve"> discussion</w:t>
      </w:r>
      <w:r w:rsidR="00FC1D46" w:rsidRPr="00660388">
        <w:rPr>
          <w:rFonts w:cs="Arial"/>
        </w:rPr>
        <w:t xml:space="preserve">, </w:t>
      </w:r>
      <w:r w:rsidR="00294C83" w:rsidRPr="00660388">
        <w:rPr>
          <w:rFonts w:cs="Arial"/>
        </w:rPr>
        <w:t xml:space="preserve">we </w:t>
      </w:r>
      <w:r w:rsidR="00C765A0" w:rsidRPr="00660388">
        <w:rPr>
          <w:rFonts w:cs="Arial"/>
        </w:rPr>
        <w:t xml:space="preserve">will </w:t>
      </w:r>
      <w:r w:rsidR="00294C83" w:rsidRPr="00660388">
        <w:rPr>
          <w:rFonts w:cs="Arial"/>
        </w:rPr>
        <w:t>break the problem space down into the</w:t>
      </w:r>
      <w:r w:rsidR="00B9469F" w:rsidRPr="00660388">
        <w:rPr>
          <w:rFonts w:cs="Arial"/>
        </w:rPr>
        <w:t xml:space="preserve"> </w:t>
      </w:r>
      <w:r w:rsidR="002B18A1" w:rsidRPr="00660388">
        <w:rPr>
          <w:rFonts w:cs="Arial"/>
        </w:rPr>
        <w:t>deployment</w:t>
      </w:r>
      <w:r w:rsidR="00B9469F" w:rsidRPr="00660388">
        <w:rPr>
          <w:rFonts w:cs="Arial"/>
        </w:rPr>
        <w:t xml:space="preserve"> cases </w:t>
      </w:r>
      <w:r w:rsidR="002B18A1" w:rsidRPr="00660388">
        <w:rPr>
          <w:rFonts w:cs="Arial"/>
        </w:rPr>
        <w:t>as</w:t>
      </w:r>
      <w:r w:rsidR="002E5F86" w:rsidRPr="00660388">
        <w:rPr>
          <w:rFonts w:cs="Arial"/>
        </w:rPr>
        <w:t xml:space="preserve"> discussed</w:t>
      </w:r>
      <w:r w:rsidR="00416524" w:rsidRPr="00660388">
        <w:rPr>
          <w:rFonts w:cs="Arial"/>
        </w:rPr>
        <w:t xml:space="preserve"> in RAN1#110bis-e)</w:t>
      </w:r>
      <w:r w:rsidR="002B18A1" w:rsidRPr="00660388">
        <w:rPr>
          <w:rFonts w:cs="Arial"/>
        </w:rPr>
        <w:t>, see</w:t>
      </w:r>
      <w:r w:rsidR="002C07B6">
        <w:rPr>
          <w:rFonts w:cs="Arial"/>
        </w:rPr>
        <w:t xml:space="preserve"> </w:t>
      </w:r>
      <w:r w:rsidR="002C07B6">
        <w:rPr>
          <w:rFonts w:cs="Arial"/>
        </w:rPr>
        <w:fldChar w:fldCharType="begin"/>
      </w:r>
      <w:r w:rsidR="002C07B6">
        <w:rPr>
          <w:rFonts w:cs="Arial"/>
        </w:rPr>
        <w:instrText xml:space="preserve"> REF _Ref127278829 \h </w:instrText>
      </w:r>
      <w:r w:rsidR="002C07B6">
        <w:rPr>
          <w:rFonts w:cs="Arial"/>
        </w:rPr>
      </w:r>
      <w:r w:rsidR="002C07B6">
        <w:rPr>
          <w:rFonts w:cs="Arial"/>
        </w:rPr>
        <w:fldChar w:fldCharType="separate"/>
      </w:r>
      <w:r w:rsidR="009654C8">
        <w:t xml:space="preserve">Table </w:t>
      </w:r>
      <w:r w:rsidR="009654C8">
        <w:rPr>
          <w:noProof/>
        </w:rPr>
        <w:t>2</w:t>
      </w:r>
      <w:r w:rsidR="002C07B6">
        <w:rPr>
          <w:rFonts w:cs="Arial"/>
        </w:rPr>
        <w:fldChar w:fldCharType="end"/>
      </w:r>
      <w:r w:rsidR="00B9469F" w:rsidRPr="00660388">
        <w:rPr>
          <w:rFonts w:cs="Arial"/>
        </w:rPr>
        <w:t>.</w:t>
      </w:r>
      <w:r w:rsidR="00257C47" w:rsidRPr="00660388">
        <w:rPr>
          <w:rFonts w:cs="Arial"/>
        </w:rPr>
        <w:t xml:space="preserve"> </w:t>
      </w:r>
    </w:p>
    <w:p w14:paraId="2968DE98" w14:textId="77777777" w:rsidR="00EE5424" w:rsidRPr="00660388" w:rsidRDefault="00EE5424" w:rsidP="005A23BB">
      <w:pPr>
        <w:pStyle w:val="BodyText"/>
        <w:rPr>
          <w:rFonts w:cs="Arial"/>
        </w:rPr>
      </w:pPr>
    </w:p>
    <w:tbl>
      <w:tblPr>
        <w:tblStyle w:val="TableGrid"/>
        <w:tblW w:w="0" w:type="auto"/>
        <w:jc w:val="center"/>
        <w:tblLook w:val="04A0" w:firstRow="1" w:lastRow="0" w:firstColumn="1" w:lastColumn="0" w:noHBand="0" w:noVBand="1"/>
      </w:tblPr>
      <w:tblGrid>
        <w:gridCol w:w="1083"/>
        <w:gridCol w:w="2905"/>
        <w:gridCol w:w="5381"/>
      </w:tblGrid>
      <w:tr w:rsidR="00F64603" w:rsidRPr="008B53D8" w14:paraId="5857F88D" w14:textId="77777777" w:rsidTr="008B53D8">
        <w:trPr>
          <w:trHeight w:val="370"/>
          <w:jc w:val="center"/>
        </w:trPr>
        <w:tc>
          <w:tcPr>
            <w:tcW w:w="1083" w:type="dxa"/>
          </w:tcPr>
          <w:p w14:paraId="585ED55B" w14:textId="77777777" w:rsidR="00F64603" w:rsidRPr="008B53D8" w:rsidRDefault="00F64603" w:rsidP="00073B59">
            <w:pPr>
              <w:pStyle w:val="BodyText"/>
              <w:jc w:val="left"/>
              <w:rPr>
                <w:rFonts w:cs="Arial"/>
                <w:b/>
                <w:sz w:val="20"/>
                <w:szCs w:val="20"/>
                <w:lang w:eastAsia="ja-JP"/>
              </w:rPr>
            </w:pPr>
          </w:p>
        </w:tc>
        <w:tc>
          <w:tcPr>
            <w:tcW w:w="2905" w:type="dxa"/>
          </w:tcPr>
          <w:p w14:paraId="492BD85A" w14:textId="77777777" w:rsidR="00F64603" w:rsidRPr="008B53D8" w:rsidRDefault="00F64603" w:rsidP="00073B59">
            <w:pPr>
              <w:pStyle w:val="BodyText"/>
              <w:jc w:val="left"/>
              <w:rPr>
                <w:rFonts w:cs="Arial"/>
                <w:b/>
                <w:sz w:val="20"/>
                <w:szCs w:val="20"/>
                <w:lang w:eastAsia="ja-JP"/>
              </w:rPr>
            </w:pPr>
            <w:r w:rsidRPr="008B53D8">
              <w:rPr>
                <w:rFonts w:cs="Arial"/>
                <w:b/>
                <w:sz w:val="20"/>
                <w:szCs w:val="20"/>
                <w:lang w:eastAsia="ja-JP"/>
              </w:rPr>
              <w:t>Legacy solution</w:t>
            </w:r>
          </w:p>
        </w:tc>
        <w:tc>
          <w:tcPr>
            <w:tcW w:w="5381" w:type="dxa"/>
          </w:tcPr>
          <w:p w14:paraId="3217DBCC" w14:textId="77777777" w:rsidR="00F64603" w:rsidRPr="008B53D8" w:rsidRDefault="00F64603" w:rsidP="00073B59">
            <w:pPr>
              <w:pStyle w:val="BodyText"/>
              <w:jc w:val="left"/>
              <w:rPr>
                <w:rFonts w:cs="Arial"/>
                <w:b/>
                <w:sz w:val="20"/>
                <w:szCs w:val="20"/>
                <w:lang w:eastAsia="ja-JP"/>
              </w:rPr>
            </w:pPr>
            <w:r w:rsidRPr="008B53D8">
              <w:rPr>
                <w:rFonts w:cs="Arial"/>
                <w:b/>
                <w:sz w:val="20"/>
                <w:szCs w:val="20"/>
                <w:lang w:eastAsia="ja-JP"/>
              </w:rPr>
              <w:t>AI/ML solution</w:t>
            </w:r>
          </w:p>
        </w:tc>
      </w:tr>
      <w:tr w:rsidR="00F64603" w:rsidRPr="008B53D8" w14:paraId="71E50846" w14:textId="77777777" w:rsidTr="008B53D8">
        <w:trPr>
          <w:trHeight w:val="370"/>
          <w:jc w:val="center"/>
        </w:trPr>
        <w:tc>
          <w:tcPr>
            <w:tcW w:w="1083" w:type="dxa"/>
          </w:tcPr>
          <w:p w14:paraId="41E71216" w14:textId="77777777" w:rsidR="00F64603" w:rsidRPr="008B53D8" w:rsidRDefault="00F64603" w:rsidP="00073B59">
            <w:pPr>
              <w:pStyle w:val="BodyText"/>
              <w:jc w:val="left"/>
              <w:rPr>
                <w:rFonts w:cs="Arial"/>
                <w:sz w:val="20"/>
                <w:szCs w:val="20"/>
              </w:rPr>
            </w:pPr>
            <w:r w:rsidRPr="008B53D8">
              <w:rPr>
                <w:rFonts w:cs="Arial"/>
                <w:b/>
                <w:sz w:val="20"/>
                <w:szCs w:val="20"/>
                <w:lang w:eastAsia="ja-JP"/>
              </w:rPr>
              <w:t>Case 1</w:t>
            </w:r>
          </w:p>
        </w:tc>
        <w:tc>
          <w:tcPr>
            <w:tcW w:w="2905" w:type="dxa"/>
          </w:tcPr>
          <w:p w14:paraId="58ADC02A" w14:textId="77777777" w:rsidR="00F64603" w:rsidRPr="008B53D8" w:rsidRDefault="00F64603" w:rsidP="00073B59">
            <w:pPr>
              <w:pStyle w:val="BodyText"/>
              <w:jc w:val="left"/>
              <w:rPr>
                <w:rFonts w:cs="Arial"/>
                <w:bCs/>
                <w:sz w:val="20"/>
                <w:szCs w:val="20"/>
                <w:lang w:eastAsia="ja-JP"/>
              </w:rPr>
            </w:pPr>
            <w:r w:rsidRPr="008B53D8">
              <w:rPr>
                <w:rFonts w:cs="Arial"/>
                <w:bCs/>
                <w:sz w:val="20"/>
                <w:szCs w:val="20"/>
                <w:lang w:eastAsia="ja-JP"/>
              </w:rPr>
              <w:t>DL-</w:t>
            </w:r>
            <w:proofErr w:type="spellStart"/>
            <w:r w:rsidRPr="008B53D8">
              <w:rPr>
                <w:rFonts w:cs="Arial"/>
                <w:bCs/>
                <w:sz w:val="20"/>
                <w:szCs w:val="20"/>
                <w:lang w:eastAsia="ja-JP"/>
              </w:rPr>
              <w:t>TDoA</w:t>
            </w:r>
            <w:proofErr w:type="spellEnd"/>
            <w:r w:rsidRPr="008B53D8">
              <w:rPr>
                <w:rFonts w:cs="Arial"/>
                <w:bCs/>
                <w:sz w:val="20"/>
                <w:szCs w:val="20"/>
                <w:lang w:eastAsia="ja-JP"/>
              </w:rPr>
              <w:t>, DL-</w:t>
            </w:r>
            <w:proofErr w:type="spellStart"/>
            <w:r w:rsidRPr="008B53D8">
              <w:rPr>
                <w:rFonts w:cs="Arial"/>
                <w:bCs/>
                <w:sz w:val="20"/>
                <w:szCs w:val="20"/>
                <w:lang w:eastAsia="ja-JP"/>
              </w:rPr>
              <w:t>AoD</w:t>
            </w:r>
            <w:proofErr w:type="spellEnd"/>
          </w:p>
        </w:tc>
        <w:tc>
          <w:tcPr>
            <w:tcW w:w="5381" w:type="dxa"/>
          </w:tcPr>
          <w:p w14:paraId="1CB1F3DC" w14:textId="77777777" w:rsidR="00F64603" w:rsidRPr="008B53D8" w:rsidRDefault="00F64603" w:rsidP="00073B59">
            <w:pPr>
              <w:pStyle w:val="BodyText"/>
              <w:jc w:val="left"/>
              <w:rPr>
                <w:rFonts w:cs="Arial"/>
                <w:bCs/>
                <w:sz w:val="20"/>
                <w:szCs w:val="20"/>
                <w:lang w:eastAsia="ja-JP"/>
              </w:rPr>
            </w:pPr>
            <w:r w:rsidRPr="008B53D8">
              <w:rPr>
                <w:rFonts w:cs="Arial"/>
                <w:bCs/>
                <w:sz w:val="20"/>
                <w:szCs w:val="20"/>
                <w:lang w:eastAsia="ja-JP"/>
              </w:rPr>
              <w:t>UE-based positioning with UE-side model, direct AI/ML or AI/ML assisted positioning</w:t>
            </w:r>
          </w:p>
        </w:tc>
      </w:tr>
      <w:tr w:rsidR="00F64603" w:rsidRPr="008B53D8" w14:paraId="358A995F" w14:textId="77777777" w:rsidTr="008B53D8">
        <w:trPr>
          <w:trHeight w:val="370"/>
          <w:jc w:val="center"/>
        </w:trPr>
        <w:tc>
          <w:tcPr>
            <w:tcW w:w="1083" w:type="dxa"/>
          </w:tcPr>
          <w:p w14:paraId="7A7B5EF6" w14:textId="77777777" w:rsidR="00F64603" w:rsidRPr="008B53D8" w:rsidRDefault="00F64603" w:rsidP="00073B59">
            <w:pPr>
              <w:pStyle w:val="BodyText"/>
              <w:jc w:val="left"/>
              <w:rPr>
                <w:rFonts w:cs="Arial"/>
                <w:sz w:val="20"/>
                <w:szCs w:val="20"/>
              </w:rPr>
            </w:pPr>
            <w:r w:rsidRPr="008B53D8">
              <w:rPr>
                <w:rFonts w:cs="Arial"/>
                <w:b/>
                <w:sz w:val="20"/>
                <w:szCs w:val="20"/>
                <w:lang w:eastAsia="ja-JP"/>
              </w:rPr>
              <w:t>Case 2a</w:t>
            </w:r>
          </w:p>
        </w:tc>
        <w:tc>
          <w:tcPr>
            <w:tcW w:w="2905" w:type="dxa"/>
          </w:tcPr>
          <w:p w14:paraId="69F6F52E" w14:textId="77777777" w:rsidR="00F64603" w:rsidRPr="008B53D8" w:rsidRDefault="00F64603" w:rsidP="00073B59">
            <w:pPr>
              <w:pStyle w:val="BodyText"/>
              <w:jc w:val="left"/>
              <w:rPr>
                <w:rFonts w:cs="Arial"/>
                <w:bCs/>
                <w:sz w:val="20"/>
                <w:szCs w:val="20"/>
                <w:lang w:eastAsia="ja-JP"/>
              </w:rPr>
            </w:pPr>
            <w:r w:rsidRPr="008B53D8">
              <w:rPr>
                <w:rFonts w:cs="Arial"/>
                <w:bCs/>
                <w:sz w:val="20"/>
                <w:szCs w:val="20"/>
                <w:lang w:eastAsia="ja-JP"/>
              </w:rPr>
              <w:t>DL-</w:t>
            </w:r>
            <w:proofErr w:type="spellStart"/>
            <w:r w:rsidRPr="008B53D8">
              <w:rPr>
                <w:rFonts w:cs="Arial"/>
                <w:bCs/>
                <w:sz w:val="20"/>
                <w:szCs w:val="20"/>
                <w:lang w:eastAsia="ja-JP"/>
              </w:rPr>
              <w:t>TDoA</w:t>
            </w:r>
            <w:proofErr w:type="spellEnd"/>
            <w:r w:rsidRPr="008B53D8">
              <w:rPr>
                <w:rFonts w:cs="Arial"/>
                <w:bCs/>
                <w:sz w:val="20"/>
                <w:szCs w:val="20"/>
                <w:lang w:eastAsia="ja-JP"/>
              </w:rPr>
              <w:t>, DL-</w:t>
            </w:r>
            <w:proofErr w:type="spellStart"/>
            <w:r w:rsidRPr="008B53D8">
              <w:rPr>
                <w:rFonts w:cs="Arial"/>
                <w:bCs/>
                <w:sz w:val="20"/>
                <w:szCs w:val="20"/>
                <w:lang w:eastAsia="ja-JP"/>
              </w:rPr>
              <w:t>AoD</w:t>
            </w:r>
            <w:proofErr w:type="spellEnd"/>
            <w:r w:rsidRPr="008B53D8">
              <w:rPr>
                <w:rFonts w:cs="Arial"/>
                <w:bCs/>
                <w:sz w:val="20"/>
                <w:szCs w:val="20"/>
                <w:lang w:eastAsia="ja-JP"/>
              </w:rPr>
              <w:t>, Multi-RTT</w:t>
            </w:r>
          </w:p>
        </w:tc>
        <w:tc>
          <w:tcPr>
            <w:tcW w:w="5381" w:type="dxa"/>
          </w:tcPr>
          <w:p w14:paraId="4228E29E" w14:textId="77777777" w:rsidR="00F64603" w:rsidRPr="008B53D8" w:rsidRDefault="00F64603" w:rsidP="00073B59">
            <w:pPr>
              <w:pStyle w:val="BodyText"/>
              <w:jc w:val="left"/>
              <w:rPr>
                <w:rFonts w:cs="Arial"/>
                <w:sz w:val="20"/>
                <w:szCs w:val="20"/>
              </w:rPr>
            </w:pPr>
            <w:r w:rsidRPr="008B53D8">
              <w:rPr>
                <w:rFonts w:cs="Arial"/>
                <w:bCs/>
                <w:sz w:val="20"/>
                <w:szCs w:val="20"/>
                <w:lang w:eastAsia="ja-JP"/>
              </w:rPr>
              <w:t>UE-assisted/LMF-based positioning with UE-side model, AI/ML assisted positioning</w:t>
            </w:r>
          </w:p>
        </w:tc>
      </w:tr>
      <w:tr w:rsidR="00F64603" w:rsidRPr="008B53D8" w14:paraId="638926D4" w14:textId="77777777" w:rsidTr="008B53D8">
        <w:trPr>
          <w:trHeight w:val="412"/>
          <w:jc w:val="center"/>
        </w:trPr>
        <w:tc>
          <w:tcPr>
            <w:tcW w:w="1083" w:type="dxa"/>
          </w:tcPr>
          <w:p w14:paraId="212AA06A" w14:textId="77777777" w:rsidR="00F64603" w:rsidRPr="008B53D8" w:rsidRDefault="00F64603" w:rsidP="00073B59">
            <w:pPr>
              <w:pStyle w:val="BodyText"/>
              <w:jc w:val="left"/>
              <w:rPr>
                <w:rFonts w:cs="Arial"/>
                <w:sz w:val="20"/>
                <w:szCs w:val="20"/>
              </w:rPr>
            </w:pPr>
            <w:r w:rsidRPr="008B53D8">
              <w:rPr>
                <w:rFonts w:cs="Arial"/>
                <w:b/>
                <w:sz w:val="20"/>
                <w:szCs w:val="20"/>
                <w:lang w:eastAsia="ja-JP"/>
              </w:rPr>
              <w:t>Case 2b</w:t>
            </w:r>
          </w:p>
        </w:tc>
        <w:tc>
          <w:tcPr>
            <w:tcW w:w="2905" w:type="dxa"/>
          </w:tcPr>
          <w:p w14:paraId="7B58C03F" w14:textId="77777777" w:rsidR="00F64603" w:rsidRPr="008B53D8" w:rsidRDefault="00F64603" w:rsidP="00073B59">
            <w:pPr>
              <w:rPr>
                <w:rFonts w:cs="Arial"/>
                <w:bCs/>
                <w:sz w:val="20"/>
                <w:szCs w:val="20"/>
                <w:lang w:eastAsia="ja-JP"/>
              </w:rPr>
            </w:pPr>
            <w:r w:rsidRPr="008B53D8">
              <w:rPr>
                <w:rFonts w:cs="Arial"/>
                <w:bCs/>
                <w:sz w:val="20"/>
                <w:szCs w:val="20"/>
                <w:lang w:eastAsia="ja-JP"/>
              </w:rPr>
              <w:t>DL-</w:t>
            </w:r>
            <w:proofErr w:type="spellStart"/>
            <w:r w:rsidRPr="008B53D8">
              <w:rPr>
                <w:rFonts w:cs="Arial"/>
                <w:bCs/>
                <w:sz w:val="20"/>
                <w:szCs w:val="20"/>
                <w:lang w:eastAsia="ja-JP"/>
              </w:rPr>
              <w:t>TDoA</w:t>
            </w:r>
            <w:proofErr w:type="spellEnd"/>
            <w:r w:rsidRPr="008B53D8">
              <w:rPr>
                <w:rFonts w:cs="Arial"/>
                <w:bCs/>
                <w:sz w:val="20"/>
                <w:szCs w:val="20"/>
                <w:lang w:eastAsia="ja-JP"/>
              </w:rPr>
              <w:t>, DL-</w:t>
            </w:r>
            <w:proofErr w:type="spellStart"/>
            <w:r w:rsidRPr="008B53D8">
              <w:rPr>
                <w:rFonts w:cs="Arial"/>
                <w:bCs/>
                <w:sz w:val="20"/>
                <w:szCs w:val="20"/>
                <w:lang w:eastAsia="ja-JP"/>
              </w:rPr>
              <w:t>AoD</w:t>
            </w:r>
            <w:proofErr w:type="spellEnd"/>
            <w:r w:rsidRPr="008B53D8">
              <w:rPr>
                <w:rFonts w:cs="Arial"/>
                <w:bCs/>
                <w:sz w:val="20"/>
                <w:szCs w:val="20"/>
                <w:lang w:eastAsia="ja-JP"/>
              </w:rPr>
              <w:t>, Multi-RTT</w:t>
            </w:r>
          </w:p>
        </w:tc>
        <w:tc>
          <w:tcPr>
            <w:tcW w:w="5381" w:type="dxa"/>
          </w:tcPr>
          <w:p w14:paraId="16D42481" w14:textId="77777777" w:rsidR="00F64603" w:rsidRPr="008B53D8" w:rsidRDefault="00F64603" w:rsidP="00073B59">
            <w:pPr>
              <w:rPr>
                <w:rFonts w:cs="Arial"/>
                <w:bCs/>
                <w:sz w:val="20"/>
                <w:szCs w:val="20"/>
                <w:lang w:eastAsia="ja-JP"/>
              </w:rPr>
            </w:pPr>
            <w:r w:rsidRPr="008B53D8">
              <w:rPr>
                <w:rFonts w:cs="Arial"/>
                <w:bCs/>
                <w:sz w:val="20"/>
                <w:szCs w:val="20"/>
                <w:lang w:eastAsia="ja-JP"/>
              </w:rPr>
              <w:t>UE-assisted/LMF-based positioning with LMF-side model, direct AI/ML positioning</w:t>
            </w:r>
          </w:p>
        </w:tc>
      </w:tr>
      <w:tr w:rsidR="00F64603" w:rsidRPr="008B53D8" w14:paraId="0C013A63" w14:textId="77777777" w:rsidTr="008B53D8">
        <w:trPr>
          <w:trHeight w:val="412"/>
          <w:jc w:val="center"/>
        </w:trPr>
        <w:tc>
          <w:tcPr>
            <w:tcW w:w="1083" w:type="dxa"/>
          </w:tcPr>
          <w:p w14:paraId="1FA3752D" w14:textId="77777777" w:rsidR="00F64603" w:rsidRPr="008B53D8" w:rsidRDefault="00F64603" w:rsidP="00073B59">
            <w:pPr>
              <w:pStyle w:val="BodyText"/>
              <w:jc w:val="left"/>
              <w:rPr>
                <w:rFonts w:cs="Arial"/>
                <w:sz w:val="20"/>
                <w:szCs w:val="20"/>
              </w:rPr>
            </w:pPr>
            <w:r w:rsidRPr="008B53D8">
              <w:rPr>
                <w:rFonts w:cs="Arial"/>
                <w:b/>
                <w:sz w:val="20"/>
                <w:szCs w:val="20"/>
                <w:lang w:eastAsia="ja-JP"/>
              </w:rPr>
              <w:t>Case 3a</w:t>
            </w:r>
          </w:p>
        </w:tc>
        <w:tc>
          <w:tcPr>
            <w:tcW w:w="2905" w:type="dxa"/>
          </w:tcPr>
          <w:p w14:paraId="5CD2F0E0" w14:textId="77777777" w:rsidR="00F64603" w:rsidRPr="008B53D8" w:rsidRDefault="00F64603" w:rsidP="00073B59">
            <w:pPr>
              <w:rPr>
                <w:rFonts w:cs="Arial"/>
                <w:bCs/>
                <w:sz w:val="20"/>
                <w:szCs w:val="20"/>
                <w:lang w:eastAsia="ja-JP"/>
              </w:rPr>
            </w:pPr>
            <w:r w:rsidRPr="008B53D8">
              <w:rPr>
                <w:rFonts w:cs="Arial"/>
                <w:bCs/>
                <w:sz w:val="20"/>
                <w:szCs w:val="20"/>
                <w:lang w:eastAsia="ja-JP"/>
              </w:rPr>
              <w:t>Multi-RTT, UL-</w:t>
            </w:r>
            <w:proofErr w:type="spellStart"/>
            <w:r w:rsidRPr="008B53D8">
              <w:rPr>
                <w:rFonts w:cs="Arial"/>
                <w:bCs/>
                <w:sz w:val="20"/>
                <w:szCs w:val="20"/>
                <w:lang w:eastAsia="ja-JP"/>
              </w:rPr>
              <w:t>TDoA</w:t>
            </w:r>
            <w:proofErr w:type="spellEnd"/>
            <w:r w:rsidRPr="008B53D8">
              <w:rPr>
                <w:rFonts w:cs="Arial"/>
                <w:bCs/>
                <w:sz w:val="20"/>
                <w:szCs w:val="20"/>
                <w:lang w:eastAsia="ja-JP"/>
              </w:rPr>
              <w:t>, UL-</w:t>
            </w:r>
            <w:proofErr w:type="spellStart"/>
            <w:r w:rsidRPr="008B53D8">
              <w:rPr>
                <w:rFonts w:cs="Arial"/>
                <w:bCs/>
                <w:sz w:val="20"/>
                <w:szCs w:val="20"/>
                <w:lang w:eastAsia="ja-JP"/>
              </w:rPr>
              <w:t>AoA</w:t>
            </w:r>
            <w:proofErr w:type="spellEnd"/>
          </w:p>
        </w:tc>
        <w:tc>
          <w:tcPr>
            <w:tcW w:w="5381" w:type="dxa"/>
          </w:tcPr>
          <w:p w14:paraId="236F9DB0" w14:textId="77777777" w:rsidR="00F64603" w:rsidRPr="008B53D8" w:rsidRDefault="00F64603" w:rsidP="00073B59">
            <w:pPr>
              <w:rPr>
                <w:rFonts w:cs="Arial"/>
                <w:bCs/>
                <w:sz w:val="20"/>
                <w:szCs w:val="20"/>
                <w:lang w:eastAsia="ja-JP"/>
              </w:rPr>
            </w:pPr>
            <w:r w:rsidRPr="008B53D8">
              <w:rPr>
                <w:rFonts w:cs="Arial"/>
                <w:bCs/>
                <w:sz w:val="20"/>
                <w:szCs w:val="20"/>
                <w:lang w:eastAsia="ja-JP"/>
              </w:rPr>
              <w:t xml:space="preserve">NG-RAN node assisted positioning with </w:t>
            </w:r>
            <w:proofErr w:type="spellStart"/>
            <w:r w:rsidRPr="008B53D8">
              <w:rPr>
                <w:rFonts w:cs="Arial"/>
                <w:bCs/>
                <w:sz w:val="20"/>
                <w:szCs w:val="20"/>
                <w:lang w:eastAsia="ja-JP"/>
              </w:rPr>
              <w:t>gNB</w:t>
            </w:r>
            <w:proofErr w:type="spellEnd"/>
            <w:r w:rsidRPr="008B53D8">
              <w:rPr>
                <w:rFonts w:cs="Arial"/>
                <w:bCs/>
                <w:sz w:val="20"/>
                <w:szCs w:val="20"/>
                <w:lang w:eastAsia="ja-JP"/>
              </w:rPr>
              <w:t>-side model, AI/ML assisted positioning</w:t>
            </w:r>
          </w:p>
        </w:tc>
      </w:tr>
      <w:tr w:rsidR="00F64603" w:rsidRPr="008B53D8" w14:paraId="6D3BAAD5" w14:textId="77777777" w:rsidTr="008B53D8">
        <w:trPr>
          <w:trHeight w:val="401"/>
          <w:jc w:val="center"/>
        </w:trPr>
        <w:tc>
          <w:tcPr>
            <w:tcW w:w="1083" w:type="dxa"/>
          </w:tcPr>
          <w:p w14:paraId="2629AC74" w14:textId="77777777" w:rsidR="00F64603" w:rsidRPr="008B53D8" w:rsidRDefault="00F64603" w:rsidP="00073B59">
            <w:pPr>
              <w:pStyle w:val="BodyText"/>
              <w:jc w:val="left"/>
              <w:rPr>
                <w:rFonts w:cs="Arial"/>
                <w:sz w:val="20"/>
                <w:szCs w:val="20"/>
              </w:rPr>
            </w:pPr>
            <w:r w:rsidRPr="008B53D8">
              <w:rPr>
                <w:rFonts w:cs="Arial"/>
                <w:b/>
                <w:sz w:val="20"/>
                <w:szCs w:val="20"/>
                <w:lang w:eastAsia="ja-JP"/>
              </w:rPr>
              <w:t>Case 3b</w:t>
            </w:r>
          </w:p>
        </w:tc>
        <w:tc>
          <w:tcPr>
            <w:tcW w:w="2905" w:type="dxa"/>
          </w:tcPr>
          <w:p w14:paraId="27C9925E" w14:textId="77777777" w:rsidR="00F64603" w:rsidRPr="008B53D8" w:rsidRDefault="00F64603" w:rsidP="00073B59">
            <w:pPr>
              <w:keepNext/>
              <w:rPr>
                <w:rFonts w:cs="Arial"/>
                <w:bCs/>
                <w:sz w:val="20"/>
                <w:szCs w:val="20"/>
                <w:lang w:eastAsia="ja-JP"/>
              </w:rPr>
            </w:pPr>
            <w:r w:rsidRPr="008B53D8">
              <w:rPr>
                <w:rFonts w:cs="Arial"/>
                <w:bCs/>
                <w:sz w:val="20"/>
                <w:szCs w:val="20"/>
                <w:lang w:eastAsia="ja-JP"/>
              </w:rPr>
              <w:t>Multi-RTT, UL-</w:t>
            </w:r>
            <w:proofErr w:type="spellStart"/>
            <w:r w:rsidRPr="008B53D8">
              <w:rPr>
                <w:rFonts w:cs="Arial"/>
                <w:bCs/>
                <w:sz w:val="20"/>
                <w:szCs w:val="20"/>
                <w:lang w:eastAsia="ja-JP"/>
              </w:rPr>
              <w:t>TDoA</w:t>
            </w:r>
            <w:proofErr w:type="spellEnd"/>
            <w:r w:rsidRPr="008B53D8">
              <w:rPr>
                <w:rFonts w:cs="Arial"/>
                <w:bCs/>
                <w:sz w:val="20"/>
                <w:szCs w:val="20"/>
                <w:lang w:eastAsia="ja-JP"/>
              </w:rPr>
              <w:t>, UL-</w:t>
            </w:r>
            <w:proofErr w:type="spellStart"/>
            <w:r w:rsidRPr="008B53D8">
              <w:rPr>
                <w:rFonts w:cs="Arial"/>
                <w:bCs/>
                <w:sz w:val="20"/>
                <w:szCs w:val="20"/>
                <w:lang w:eastAsia="ja-JP"/>
              </w:rPr>
              <w:t>AoA</w:t>
            </w:r>
            <w:proofErr w:type="spellEnd"/>
          </w:p>
        </w:tc>
        <w:tc>
          <w:tcPr>
            <w:tcW w:w="5381" w:type="dxa"/>
          </w:tcPr>
          <w:p w14:paraId="7B00EAC6" w14:textId="3180AD4A" w:rsidR="00F64603" w:rsidRPr="008B53D8" w:rsidRDefault="00F64603" w:rsidP="00073B59">
            <w:pPr>
              <w:keepNext/>
              <w:rPr>
                <w:rFonts w:cs="Arial"/>
                <w:bCs/>
                <w:sz w:val="20"/>
                <w:szCs w:val="20"/>
                <w:lang w:eastAsia="ja-JP"/>
              </w:rPr>
            </w:pPr>
            <w:r w:rsidRPr="008B53D8">
              <w:rPr>
                <w:rFonts w:cs="Arial"/>
                <w:bCs/>
                <w:sz w:val="20"/>
                <w:szCs w:val="20"/>
                <w:lang w:eastAsia="ja-JP"/>
              </w:rPr>
              <w:t>NG-RAN node assisted positioning with LMF-side model, direct AI/ML positioning</w:t>
            </w:r>
          </w:p>
        </w:tc>
      </w:tr>
    </w:tbl>
    <w:p w14:paraId="66F2CA2B" w14:textId="73B5DC54" w:rsidR="00F64603" w:rsidRPr="00660388" w:rsidRDefault="002C07B6" w:rsidP="002C07B6">
      <w:pPr>
        <w:pStyle w:val="Caption"/>
        <w:jc w:val="center"/>
        <w:rPr>
          <w:rFonts w:cs="Arial"/>
        </w:rPr>
      </w:pPr>
      <w:bookmarkStart w:id="63" w:name="_Ref127278829"/>
      <w:bookmarkStart w:id="64" w:name="_Ref118272839"/>
      <w:r>
        <w:t xml:space="preserve">Table </w:t>
      </w:r>
      <w:r>
        <w:fldChar w:fldCharType="begin"/>
      </w:r>
      <w:r>
        <w:instrText xml:space="preserve"> SEQ Table \* ARABIC </w:instrText>
      </w:r>
      <w:r>
        <w:fldChar w:fldCharType="separate"/>
      </w:r>
      <w:r w:rsidR="009654C8">
        <w:rPr>
          <w:noProof/>
        </w:rPr>
        <w:t>2</w:t>
      </w:r>
      <w:r>
        <w:fldChar w:fldCharType="end"/>
      </w:r>
      <w:bookmarkEnd w:id="63"/>
      <w:r>
        <w:t xml:space="preserve">: </w:t>
      </w:r>
      <w:r w:rsidR="00F64603" w:rsidRPr="00660388">
        <w:rPr>
          <w:rFonts w:cs="Arial"/>
        </w:rPr>
        <w:t>AI/ML positioning cases for discussing benefits and potential specification impacts</w:t>
      </w:r>
      <w:bookmarkEnd w:id="64"/>
    </w:p>
    <w:p w14:paraId="2EA3405D" w14:textId="1D079788" w:rsidR="00A6487C" w:rsidRPr="00660388" w:rsidRDefault="00A6487C" w:rsidP="00627E20">
      <w:pPr>
        <w:pStyle w:val="BodyText"/>
        <w:rPr>
          <w:rFonts w:cs="Arial"/>
        </w:rPr>
      </w:pPr>
    </w:p>
    <w:p w14:paraId="474CF341" w14:textId="0E7E60C0" w:rsidR="00672C02" w:rsidRPr="00660388" w:rsidRDefault="0033202A" w:rsidP="00627E20">
      <w:pPr>
        <w:pStyle w:val="BodyText"/>
        <w:rPr>
          <w:rFonts w:cs="Arial"/>
        </w:rPr>
      </w:pPr>
      <w:r>
        <w:rPr>
          <w:rFonts w:cs="Arial"/>
        </w:rPr>
        <w:t xml:space="preserve">For Case 3a, </w:t>
      </w:r>
      <w:r w:rsidR="0088454E" w:rsidRPr="00660388">
        <w:rPr>
          <w:rFonts w:cs="Arial"/>
        </w:rPr>
        <w:t xml:space="preserve">RAN2/RAN3 discussions </w:t>
      </w:r>
      <w:r w:rsidR="0080759B" w:rsidRPr="00660388">
        <w:rPr>
          <w:rFonts w:cs="Arial"/>
        </w:rPr>
        <w:t xml:space="preserve">will need to deal </w:t>
      </w:r>
      <w:r w:rsidR="00C528D3">
        <w:rPr>
          <w:rFonts w:cs="Arial"/>
        </w:rPr>
        <w:t xml:space="preserve">with the </w:t>
      </w:r>
      <w:r w:rsidR="0080759B" w:rsidRPr="00660388">
        <w:rPr>
          <w:rFonts w:cs="Arial"/>
        </w:rPr>
        <w:t xml:space="preserve">specifics of the </w:t>
      </w:r>
      <w:r w:rsidR="00C528D3">
        <w:rPr>
          <w:rFonts w:cs="Arial"/>
        </w:rPr>
        <w:t>various flavors of</w:t>
      </w:r>
      <w:r>
        <w:rPr>
          <w:rFonts w:cs="Arial"/>
        </w:rPr>
        <w:t xml:space="preserve"> AI/ML model structure (single-TRP, multiple-TRP (including all-TRP))</w:t>
      </w:r>
      <w:r w:rsidR="00672C02" w:rsidRPr="00660388">
        <w:rPr>
          <w:rFonts w:cs="Arial"/>
        </w:rPr>
        <w:t>,</w:t>
      </w:r>
      <w:r w:rsidR="0080759B" w:rsidRPr="00660388">
        <w:rPr>
          <w:rFonts w:cs="Arial"/>
        </w:rPr>
        <w:t xml:space="preserve"> </w:t>
      </w:r>
      <w:r w:rsidR="00672C02" w:rsidRPr="00660388">
        <w:rPr>
          <w:rFonts w:cs="Arial"/>
        </w:rPr>
        <w:t>according to the conclusion below.</w:t>
      </w:r>
    </w:p>
    <w:tbl>
      <w:tblPr>
        <w:tblStyle w:val="TableGrid"/>
        <w:tblW w:w="0" w:type="auto"/>
        <w:tblLook w:val="04A0" w:firstRow="1" w:lastRow="0" w:firstColumn="1" w:lastColumn="0" w:noHBand="0" w:noVBand="1"/>
      </w:tblPr>
      <w:tblGrid>
        <w:gridCol w:w="9629"/>
      </w:tblGrid>
      <w:tr w:rsidR="00672C02" w:rsidRPr="0062798F" w14:paraId="4579F90C" w14:textId="77777777" w:rsidTr="00672C02">
        <w:tc>
          <w:tcPr>
            <w:tcW w:w="9629" w:type="dxa"/>
          </w:tcPr>
          <w:p w14:paraId="79870120" w14:textId="55FFCD03" w:rsidR="00672C02" w:rsidRPr="00B82CD6" w:rsidRDefault="00672C02" w:rsidP="00672C02">
            <w:pPr>
              <w:spacing w:after="0" w:line="240" w:lineRule="auto"/>
              <w:rPr>
                <w:rFonts w:eastAsia="Batang" w:cs="Arial"/>
                <w:sz w:val="20"/>
                <w:szCs w:val="20"/>
                <w:lang w:val="en-GB"/>
              </w:rPr>
            </w:pPr>
            <w:r w:rsidRPr="00B82CD6">
              <w:rPr>
                <w:rFonts w:eastAsia="Batang" w:cs="Arial"/>
                <w:sz w:val="20"/>
                <w:szCs w:val="20"/>
                <w:lang w:val="en-GB"/>
              </w:rPr>
              <w:t>Conclusion (RAN1#109e)</w:t>
            </w:r>
          </w:p>
          <w:p w14:paraId="4B431233" w14:textId="77777777" w:rsidR="00672C02" w:rsidRPr="00B82CD6" w:rsidRDefault="00672C02" w:rsidP="0012451C">
            <w:pPr>
              <w:numPr>
                <w:ilvl w:val="0"/>
                <w:numId w:val="25"/>
              </w:numPr>
              <w:spacing w:after="0" w:line="240" w:lineRule="auto"/>
              <w:rPr>
                <w:rFonts w:eastAsia="Batang" w:cs="Arial"/>
                <w:sz w:val="20"/>
                <w:szCs w:val="20"/>
                <w:lang w:val="en-GB"/>
              </w:rPr>
            </w:pPr>
            <w:r w:rsidRPr="00B82CD6">
              <w:rPr>
                <w:rFonts w:eastAsia="Batang" w:cs="Arial"/>
                <w:sz w:val="20"/>
                <w:szCs w:val="20"/>
                <w:lang w:val="en-GB"/>
              </w:rPr>
              <w:t>RAN1 discussion should focus on network-UE interaction.</w:t>
            </w:r>
          </w:p>
          <w:p w14:paraId="586C154C" w14:textId="1EE4212F" w:rsidR="00672C02" w:rsidRPr="00B82CD6" w:rsidRDefault="00672C02" w:rsidP="0012451C">
            <w:pPr>
              <w:numPr>
                <w:ilvl w:val="1"/>
                <w:numId w:val="25"/>
              </w:numPr>
              <w:spacing w:after="0" w:line="240" w:lineRule="auto"/>
              <w:rPr>
                <w:rFonts w:eastAsia="Batang" w:cs="Arial"/>
                <w:sz w:val="20"/>
                <w:szCs w:val="20"/>
                <w:lang w:val="en-GB"/>
              </w:rPr>
            </w:pPr>
            <w:r w:rsidRPr="00B82CD6">
              <w:rPr>
                <w:rFonts w:eastAsia="Batang" w:cs="Arial"/>
                <w:sz w:val="20"/>
                <w:szCs w:val="20"/>
                <w:lang w:val="en-GB"/>
              </w:rPr>
              <w:t xml:space="preserve">AI/ML functionality mapping within the network (such as </w:t>
            </w:r>
            <w:proofErr w:type="spellStart"/>
            <w:r w:rsidRPr="00B82CD6">
              <w:rPr>
                <w:rFonts w:eastAsia="Batang" w:cs="Arial"/>
                <w:sz w:val="20"/>
                <w:szCs w:val="20"/>
                <w:lang w:val="en-GB"/>
              </w:rPr>
              <w:t>gNB</w:t>
            </w:r>
            <w:proofErr w:type="spellEnd"/>
            <w:r w:rsidRPr="00B82CD6">
              <w:rPr>
                <w:rFonts w:eastAsia="Batang" w:cs="Arial"/>
                <w:sz w:val="20"/>
                <w:szCs w:val="20"/>
                <w:lang w:val="en-GB"/>
              </w:rPr>
              <w:t>, LMF, or OAM) is up to RAN2/3 discussion.</w:t>
            </w:r>
          </w:p>
        </w:tc>
      </w:tr>
    </w:tbl>
    <w:p w14:paraId="60DA1041" w14:textId="5FA56B70" w:rsidR="00672C02" w:rsidRPr="00660388" w:rsidRDefault="00672C02" w:rsidP="00627E20">
      <w:pPr>
        <w:pStyle w:val="BodyText"/>
        <w:rPr>
          <w:rFonts w:cs="Arial"/>
        </w:rPr>
      </w:pPr>
    </w:p>
    <w:p w14:paraId="681781F9" w14:textId="6C2B366E" w:rsidR="00213A04" w:rsidRPr="00660388" w:rsidRDefault="00C03517" w:rsidP="00627E20">
      <w:pPr>
        <w:pStyle w:val="BodyText"/>
        <w:rPr>
          <w:rFonts w:cs="Arial"/>
        </w:rPr>
      </w:pPr>
      <w:r w:rsidRPr="00660388">
        <w:rPr>
          <w:rFonts w:cs="Arial"/>
        </w:rPr>
        <w:t xml:space="preserve">For </w:t>
      </w:r>
      <w:r w:rsidR="00213A04" w:rsidRPr="00660388">
        <w:rPr>
          <w:rFonts w:cs="Arial"/>
        </w:rPr>
        <w:t>AI/ML models</w:t>
      </w:r>
      <w:r w:rsidR="00B06FA7" w:rsidRPr="00660388">
        <w:rPr>
          <w:rFonts w:cs="Arial"/>
        </w:rPr>
        <w:t xml:space="preserve"> deployed</w:t>
      </w:r>
      <w:r w:rsidR="00213A04" w:rsidRPr="00660388">
        <w:rPr>
          <w:rFonts w:cs="Arial"/>
        </w:rPr>
        <w:t xml:space="preserve"> at network side, </w:t>
      </w:r>
      <w:r w:rsidR="00F93D7C" w:rsidRPr="00660388">
        <w:rPr>
          <w:rFonts w:cs="Arial"/>
        </w:rPr>
        <w:t xml:space="preserve">it is not part of </w:t>
      </w:r>
      <w:r w:rsidR="00213A04" w:rsidRPr="00660388">
        <w:rPr>
          <w:rFonts w:cs="Arial"/>
        </w:rPr>
        <w:t>RAN1</w:t>
      </w:r>
      <w:r w:rsidR="00F93D7C" w:rsidRPr="00660388">
        <w:rPr>
          <w:rFonts w:cs="Arial"/>
        </w:rPr>
        <w:t xml:space="preserve"> scope to discuss the</w:t>
      </w:r>
      <w:r w:rsidR="00213A04" w:rsidRPr="00660388">
        <w:rPr>
          <w:rFonts w:cs="Arial"/>
        </w:rPr>
        <w:t xml:space="preserve"> mapping</w:t>
      </w:r>
      <w:r w:rsidR="00F93D7C" w:rsidRPr="00660388">
        <w:rPr>
          <w:rFonts w:cs="Arial"/>
        </w:rPr>
        <w:t xml:space="preserve"> of</w:t>
      </w:r>
      <w:r w:rsidR="00213A04" w:rsidRPr="00660388">
        <w:rPr>
          <w:rFonts w:cs="Arial"/>
        </w:rPr>
        <w:t xml:space="preserve"> entities to network node</w:t>
      </w:r>
      <w:r w:rsidR="000A328B" w:rsidRPr="00660388">
        <w:rPr>
          <w:rFonts w:cs="Arial"/>
        </w:rPr>
        <w:t>s</w:t>
      </w:r>
      <w:r w:rsidR="00F71EFF" w:rsidRPr="00660388">
        <w:rPr>
          <w:rFonts w:cs="Arial"/>
        </w:rPr>
        <w:t xml:space="preserve">. </w:t>
      </w:r>
    </w:p>
    <w:p w14:paraId="47496637" w14:textId="46895718" w:rsidR="00213A04" w:rsidRPr="002062DD" w:rsidRDefault="00A36CDF" w:rsidP="00B52BF0">
      <w:pPr>
        <w:pStyle w:val="Proposal0"/>
      </w:pPr>
      <w:bookmarkStart w:id="65" w:name="_Toc131788756"/>
      <w:r w:rsidRPr="002062DD">
        <w:t>At least f</w:t>
      </w:r>
      <w:r w:rsidR="00213A04" w:rsidRPr="002062DD">
        <w:t>or AI/ML models residing at network side (Case 2b, 3a, 3b),</w:t>
      </w:r>
      <w:r w:rsidR="00F93D7C" w:rsidRPr="002062DD">
        <w:t xml:space="preserve"> it is </w:t>
      </w:r>
      <w:r w:rsidR="000D628D">
        <w:t>outside</w:t>
      </w:r>
      <w:r w:rsidR="00F93D7C" w:rsidRPr="002062DD">
        <w:t xml:space="preserve"> RAN1 scope to</w:t>
      </w:r>
      <w:r w:rsidR="00213A04" w:rsidRPr="002062DD">
        <w:t xml:space="preserve"> discuss whether/how to map the </w:t>
      </w:r>
      <w:r w:rsidR="000A328B" w:rsidRPr="002062DD">
        <w:t xml:space="preserve">AI/ML functional </w:t>
      </w:r>
      <w:r w:rsidR="00213A04" w:rsidRPr="002062DD">
        <w:t>entities to</w:t>
      </w:r>
      <w:r w:rsidR="003D2A83" w:rsidRPr="002062DD">
        <w:t xml:space="preserve"> </w:t>
      </w:r>
      <w:r w:rsidR="00213A04" w:rsidRPr="002062DD">
        <w:t>network nodes</w:t>
      </w:r>
      <w:r w:rsidR="000A328B" w:rsidRPr="002062DD">
        <w:t>.</w:t>
      </w:r>
      <w:bookmarkEnd w:id="65"/>
      <w:r w:rsidR="00213A04" w:rsidRPr="002062DD">
        <w:t xml:space="preserve"> </w:t>
      </w:r>
    </w:p>
    <w:p w14:paraId="67E17132" w14:textId="77777777" w:rsidR="00261ED7" w:rsidRPr="006F5E33" w:rsidRDefault="00261ED7" w:rsidP="00B52BF0">
      <w:pPr>
        <w:pStyle w:val="Observation0"/>
        <w:numPr>
          <w:ilvl w:val="0"/>
          <w:numId w:val="0"/>
        </w:numPr>
        <w:ind w:left="1710"/>
      </w:pPr>
    </w:p>
    <w:p w14:paraId="4E3F3E5F" w14:textId="30E90033" w:rsidR="00675E41" w:rsidRPr="00660388" w:rsidRDefault="00DD6A15" w:rsidP="00675E41">
      <w:pPr>
        <w:pStyle w:val="BodyText"/>
        <w:rPr>
          <w:rFonts w:cs="Arial"/>
        </w:rPr>
      </w:pPr>
      <w:r w:rsidRPr="00660388">
        <w:rPr>
          <w:rFonts w:cs="Arial"/>
        </w:rPr>
        <w:t>In the following subsections, w</w:t>
      </w:r>
      <w:r w:rsidR="000C0A1F" w:rsidRPr="00660388">
        <w:rPr>
          <w:rFonts w:cs="Arial"/>
        </w:rPr>
        <w:t xml:space="preserve">e address </w:t>
      </w:r>
      <w:r w:rsidR="00410638" w:rsidRPr="00660388">
        <w:rPr>
          <w:rFonts w:cs="Arial"/>
        </w:rPr>
        <w:t xml:space="preserve">each </w:t>
      </w:r>
      <w:r w:rsidR="005D1C99" w:rsidRPr="00660388">
        <w:rPr>
          <w:rFonts w:cs="Arial"/>
        </w:rPr>
        <w:t xml:space="preserve">case in </w:t>
      </w:r>
      <w:r w:rsidR="00102E78">
        <w:rPr>
          <w:rFonts w:cs="Arial"/>
        </w:rPr>
        <w:fldChar w:fldCharType="begin"/>
      </w:r>
      <w:r w:rsidR="00102E78">
        <w:rPr>
          <w:rFonts w:cs="Arial"/>
        </w:rPr>
        <w:instrText xml:space="preserve"> REF _Ref127278829 </w:instrText>
      </w:r>
      <w:r w:rsidR="00102E78">
        <w:rPr>
          <w:rFonts w:cs="Arial"/>
        </w:rPr>
        <w:fldChar w:fldCharType="separate"/>
      </w:r>
      <w:r w:rsidR="009654C8">
        <w:t xml:space="preserve">Table </w:t>
      </w:r>
      <w:r w:rsidR="009654C8">
        <w:rPr>
          <w:noProof/>
        </w:rPr>
        <w:t>2</w:t>
      </w:r>
      <w:r w:rsidR="00102E78">
        <w:rPr>
          <w:rFonts w:cs="Arial"/>
        </w:rPr>
        <w:fldChar w:fldCharType="end"/>
      </w:r>
      <w:r w:rsidR="000C0A1F" w:rsidRPr="00660388">
        <w:rPr>
          <w:rFonts w:cs="Arial"/>
        </w:rPr>
        <w:t xml:space="preserve"> </w:t>
      </w:r>
      <w:r w:rsidR="00317BE1" w:rsidRPr="00660388">
        <w:rPr>
          <w:rFonts w:cs="Arial"/>
        </w:rPr>
        <w:t>separately</w:t>
      </w:r>
      <w:r w:rsidR="000C0A1F" w:rsidRPr="00660388">
        <w:rPr>
          <w:rFonts w:cs="Arial"/>
        </w:rPr>
        <w:t xml:space="preserve">, </w:t>
      </w:r>
      <w:r w:rsidR="008D52B3" w:rsidRPr="00660388">
        <w:rPr>
          <w:rFonts w:cs="Arial"/>
        </w:rPr>
        <w:t>shaping discussions around the following</w:t>
      </w:r>
      <w:r w:rsidR="00766C33" w:rsidRPr="00660388">
        <w:rPr>
          <w:rFonts w:cs="Arial"/>
        </w:rPr>
        <w:t xml:space="preserve"> key</w:t>
      </w:r>
      <w:r w:rsidR="008D52B3" w:rsidRPr="00660388">
        <w:rPr>
          <w:rFonts w:cs="Arial"/>
        </w:rPr>
        <w:t xml:space="preserve"> topics: </w:t>
      </w:r>
      <w:r w:rsidR="00BF3E1B" w:rsidRPr="00660388">
        <w:rPr>
          <w:rFonts w:cs="Arial"/>
        </w:rPr>
        <w:t xml:space="preserve">data collection, </w:t>
      </w:r>
      <w:r w:rsidR="005B2655" w:rsidRPr="00660388">
        <w:rPr>
          <w:rFonts w:cs="Arial"/>
        </w:rPr>
        <w:t xml:space="preserve">AI/ML model </w:t>
      </w:r>
      <w:r w:rsidR="00081958" w:rsidRPr="00660388">
        <w:rPr>
          <w:rFonts w:cs="Arial"/>
        </w:rPr>
        <w:t>configuration</w:t>
      </w:r>
      <w:r w:rsidR="008D52B3" w:rsidRPr="00660388">
        <w:rPr>
          <w:rFonts w:cs="Arial"/>
        </w:rPr>
        <w:t>,</w:t>
      </w:r>
      <w:r w:rsidR="0062107F" w:rsidRPr="00660388">
        <w:rPr>
          <w:rFonts w:cs="Arial"/>
        </w:rPr>
        <w:t xml:space="preserve"> AI/ML model</w:t>
      </w:r>
      <w:r w:rsidR="008D52B3" w:rsidRPr="00660388">
        <w:rPr>
          <w:rFonts w:cs="Arial"/>
        </w:rPr>
        <w:t xml:space="preserve"> </w:t>
      </w:r>
      <w:r w:rsidR="00BF3E1B" w:rsidRPr="00660388">
        <w:rPr>
          <w:rFonts w:cs="Arial"/>
        </w:rPr>
        <w:t xml:space="preserve">inference, and </w:t>
      </w:r>
      <w:r w:rsidR="0062107F" w:rsidRPr="00660388">
        <w:rPr>
          <w:rFonts w:cs="Arial"/>
        </w:rPr>
        <w:t xml:space="preserve">AI/ML model </w:t>
      </w:r>
      <w:r w:rsidR="00BF3E1B" w:rsidRPr="00660388">
        <w:rPr>
          <w:rFonts w:cs="Arial"/>
        </w:rPr>
        <w:t>monitoring</w:t>
      </w:r>
      <w:r w:rsidR="0051456F" w:rsidRPr="00660388">
        <w:rPr>
          <w:rFonts w:cs="Arial"/>
        </w:rPr>
        <w:t xml:space="preserve">. </w:t>
      </w:r>
      <w:r w:rsidR="003149C1" w:rsidRPr="00660388">
        <w:rPr>
          <w:rFonts w:cs="Arial"/>
        </w:rPr>
        <w:t xml:space="preserve">We </w:t>
      </w:r>
      <w:r w:rsidRPr="00660388">
        <w:rPr>
          <w:rFonts w:cs="Arial"/>
        </w:rPr>
        <w:t>start with the three</w:t>
      </w:r>
      <w:r w:rsidR="003149C1" w:rsidRPr="00660388">
        <w:rPr>
          <w:rFonts w:cs="Arial"/>
        </w:rPr>
        <w:t xml:space="preserve"> NG-RAN </w:t>
      </w:r>
      <w:r w:rsidRPr="00660388">
        <w:rPr>
          <w:rFonts w:cs="Arial"/>
        </w:rPr>
        <w:t xml:space="preserve">assisted </w:t>
      </w:r>
      <w:r w:rsidR="007B2F0E" w:rsidRPr="00660388">
        <w:rPr>
          <w:rFonts w:cs="Arial"/>
        </w:rPr>
        <w:t xml:space="preserve">positioning solutions. </w:t>
      </w:r>
    </w:p>
    <w:p w14:paraId="77D2820B" w14:textId="77777777" w:rsidR="004B1CC8" w:rsidRPr="00660388" w:rsidRDefault="004B1CC8" w:rsidP="00087E5A">
      <w:pPr>
        <w:pStyle w:val="BodyText"/>
        <w:rPr>
          <w:rFonts w:cs="Arial"/>
          <w:lang w:val="en-GB"/>
        </w:rPr>
      </w:pPr>
    </w:p>
    <w:p w14:paraId="151A4671" w14:textId="1BD907AC" w:rsidR="00BB43C5" w:rsidRPr="00660388" w:rsidRDefault="00B164D4" w:rsidP="0012451C">
      <w:pPr>
        <w:pStyle w:val="Heading2"/>
        <w:rPr>
          <w:rFonts w:cs="Arial"/>
        </w:rPr>
      </w:pPr>
      <w:bookmarkStart w:id="66" w:name="_Toc126842922"/>
      <w:r w:rsidRPr="00660388">
        <w:rPr>
          <w:rFonts w:cs="Arial"/>
        </w:rPr>
        <w:t>(Case 3</w:t>
      </w:r>
      <w:r w:rsidR="00F93D7C" w:rsidRPr="00660388">
        <w:rPr>
          <w:rFonts w:cs="Arial"/>
        </w:rPr>
        <w:t>a</w:t>
      </w:r>
      <w:r w:rsidRPr="00660388">
        <w:rPr>
          <w:rFonts w:cs="Arial"/>
        </w:rPr>
        <w:t xml:space="preserve">) </w:t>
      </w:r>
      <w:r w:rsidR="00BB43C5" w:rsidRPr="00660388">
        <w:rPr>
          <w:rFonts w:cs="Arial"/>
        </w:rPr>
        <w:t>NG-RAN node assisted positioning</w:t>
      </w:r>
      <w:r w:rsidR="00BC73A9" w:rsidRPr="00660388">
        <w:rPr>
          <w:rFonts w:cs="Arial"/>
        </w:rPr>
        <w:t xml:space="preserve"> with </w:t>
      </w:r>
      <w:proofErr w:type="spellStart"/>
      <w:r w:rsidR="00F93D7C" w:rsidRPr="00660388">
        <w:rPr>
          <w:rFonts w:cs="Arial"/>
        </w:rPr>
        <w:t>gNB</w:t>
      </w:r>
      <w:proofErr w:type="spellEnd"/>
      <w:r w:rsidR="00F93D7C" w:rsidRPr="00660388">
        <w:rPr>
          <w:rFonts w:cs="Arial"/>
        </w:rPr>
        <w:t xml:space="preserve"> side model</w:t>
      </w:r>
      <w:r w:rsidR="00BB43C5" w:rsidRPr="00660388">
        <w:rPr>
          <w:rFonts w:cs="Arial"/>
        </w:rPr>
        <w:t>, AI/ML assisted positioning</w:t>
      </w:r>
      <w:bookmarkEnd w:id="66"/>
    </w:p>
    <w:p w14:paraId="29EFE5FF" w14:textId="53D3E6F0" w:rsidR="00C642B2" w:rsidRPr="00660388" w:rsidRDefault="002E47BC" w:rsidP="00C642B2">
      <w:pPr>
        <w:jc w:val="both"/>
        <w:rPr>
          <w:rFonts w:cs="Arial"/>
          <w:szCs w:val="20"/>
          <w:lang w:val="en-GB" w:eastAsia="ja-JP"/>
        </w:rPr>
      </w:pPr>
      <w:r w:rsidRPr="00660388">
        <w:rPr>
          <w:rFonts w:cs="Arial"/>
          <w:szCs w:val="20"/>
          <w:lang w:val="en-GB" w:eastAsia="ja-JP"/>
        </w:rPr>
        <w:t>This subsection</w:t>
      </w:r>
      <w:r w:rsidR="007F2B2C" w:rsidRPr="00660388">
        <w:rPr>
          <w:rFonts w:cs="Arial"/>
          <w:szCs w:val="20"/>
          <w:lang w:val="en-GB" w:eastAsia="ja-JP"/>
        </w:rPr>
        <w:t xml:space="preserve"> discuss</w:t>
      </w:r>
      <w:r w:rsidRPr="00660388">
        <w:rPr>
          <w:rFonts w:cs="Arial"/>
          <w:szCs w:val="20"/>
          <w:lang w:val="en-GB" w:eastAsia="ja-JP"/>
        </w:rPr>
        <w:t>es</w:t>
      </w:r>
      <w:r w:rsidR="007F2B2C" w:rsidRPr="00660388">
        <w:rPr>
          <w:rFonts w:cs="Arial"/>
          <w:szCs w:val="20"/>
          <w:lang w:val="en-GB" w:eastAsia="ja-JP"/>
        </w:rPr>
        <w:t xml:space="preserve"> </w:t>
      </w:r>
      <w:r w:rsidR="000A6CA8" w:rsidRPr="00660388">
        <w:rPr>
          <w:rFonts w:cs="Arial"/>
          <w:szCs w:val="20"/>
          <w:lang w:val="en-GB" w:eastAsia="ja-JP"/>
        </w:rPr>
        <w:t>Case 3</w:t>
      </w:r>
      <w:r w:rsidR="00F93D7C" w:rsidRPr="00660388">
        <w:rPr>
          <w:rFonts w:cs="Arial"/>
          <w:szCs w:val="20"/>
          <w:lang w:val="en-GB" w:eastAsia="ja-JP"/>
        </w:rPr>
        <w:t>a</w:t>
      </w:r>
      <w:r w:rsidR="00B04DA5" w:rsidRPr="00660388">
        <w:rPr>
          <w:rFonts w:cs="Arial"/>
          <w:szCs w:val="20"/>
          <w:lang w:val="en-GB" w:eastAsia="ja-JP"/>
        </w:rPr>
        <w:t>.</w:t>
      </w:r>
      <w:r w:rsidR="00927158" w:rsidRPr="00660388">
        <w:rPr>
          <w:rFonts w:cs="Arial"/>
          <w:szCs w:val="20"/>
          <w:lang w:val="en-GB" w:eastAsia="ja-JP"/>
        </w:rPr>
        <w:t xml:space="preserve"> We have a multi-TRP scenario where </w:t>
      </w:r>
      <w:r w:rsidR="00084F87">
        <w:rPr>
          <w:rFonts w:cs="Arial"/>
          <w:szCs w:val="20"/>
          <w:lang w:val="en-GB" w:eastAsia="ja-JP"/>
        </w:rPr>
        <w:t>the</w:t>
      </w:r>
      <w:r w:rsidR="00C642B2" w:rsidRPr="00660388">
        <w:rPr>
          <w:rFonts w:cs="Arial"/>
          <w:szCs w:val="20"/>
          <w:lang w:val="en-GB" w:eastAsia="ja-JP"/>
        </w:rPr>
        <w:t xml:space="preserve"> </w:t>
      </w:r>
      <w:r w:rsidR="00927158" w:rsidRPr="00660388">
        <w:rPr>
          <w:rFonts w:cs="Arial"/>
          <w:szCs w:val="20"/>
          <w:lang w:val="en-GB" w:eastAsia="ja-JP"/>
        </w:rPr>
        <w:t xml:space="preserve">unobserved direct path </w:t>
      </w:r>
      <w:proofErr w:type="spellStart"/>
      <w:r w:rsidR="00927158" w:rsidRPr="00660388">
        <w:rPr>
          <w:rFonts w:cs="Arial"/>
          <w:szCs w:val="20"/>
          <w:lang w:val="en-GB" w:eastAsia="ja-JP"/>
        </w:rPr>
        <w:t>ToA</w:t>
      </w:r>
      <w:proofErr w:type="spellEnd"/>
      <w:r w:rsidR="00927158" w:rsidRPr="00660388">
        <w:rPr>
          <w:rFonts w:cs="Arial"/>
          <w:szCs w:val="20"/>
          <w:lang w:val="en-GB" w:eastAsia="ja-JP"/>
        </w:rPr>
        <w:t xml:space="preserve"> </w:t>
      </w:r>
      <w:r w:rsidR="0049181D" w:rsidRPr="00660388">
        <w:rPr>
          <w:rFonts w:cs="Arial"/>
          <w:szCs w:val="20"/>
          <w:lang w:val="en-GB" w:eastAsia="ja-JP"/>
        </w:rPr>
        <w:t>is estimated</w:t>
      </w:r>
      <w:r w:rsidR="00C642B2" w:rsidRPr="00660388">
        <w:rPr>
          <w:rFonts w:cs="Arial"/>
          <w:szCs w:val="20"/>
          <w:lang w:val="en-GB" w:eastAsia="ja-JP"/>
        </w:rPr>
        <w:t>. As shown in our evaluation paper</w:t>
      </w:r>
      <w:r w:rsidR="00516B6F">
        <w:rPr>
          <w:rFonts w:cs="Arial"/>
          <w:szCs w:val="20"/>
          <w:lang w:val="en-GB" w:eastAsia="ja-JP"/>
        </w:rPr>
        <w:t xml:space="preserve"> </w:t>
      </w:r>
      <w:r w:rsidR="005B02D2">
        <w:rPr>
          <w:rFonts w:cs="Arial"/>
          <w:szCs w:val="20"/>
          <w:lang w:val="en-GB" w:eastAsia="ja-JP"/>
        </w:rPr>
        <w:fldChar w:fldCharType="begin"/>
      </w:r>
      <w:r w:rsidR="005B02D2">
        <w:rPr>
          <w:rFonts w:cs="Arial"/>
          <w:szCs w:val="20"/>
          <w:lang w:val="en-GB" w:eastAsia="ja-JP"/>
        </w:rPr>
        <w:instrText xml:space="preserve"> REF _Ref110498584 \r \h </w:instrText>
      </w:r>
      <w:r w:rsidR="005B02D2">
        <w:rPr>
          <w:rFonts w:cs="Arial"/>
          <w:szCs w:val="20"/>
          <w:lang w:val="en-GB" w:eastAsia="ja-JP"/>
        </w:rPr>
      </w:r>
      <w:r w:rsidR="005B02D2">
        <w:rPr>
          <w:rFonts w:cs="Arial"/>
          <w:szCs w:val="20"/>
          <w:lang w:val="en-GB" w:eastAsia="ja-JP"/>
        </w:rPr>
        <w:fldChar w:fldCharType="separate"/>
      </w:r>
      <w:r w:rsidR="009654C8">
        <w:rPr>
          <w:rFonts w:cs="Arial"/>
          <w:szCs w:val="20"/>
          <w:lang w:val="en-GB" w:eastAsia="ja-JP"/>
        </w:rPr>
        <w:t>[3]</w:t>
      </w:r>
      <w:r w:rsidR="005B02D2">
        <w:rPr>
          <w:rFonts w:cs="Arial"/>
          <w:szCs w:val="20"/>
          <w:lang w:val="en-GB" w:eastAsia="ja-JP"/>
        </w:rPr>
        <w:fldChar w:fldCharType="end"/>
      </w:r>
      <w:r w:rsidR="00C642B2" w:rsidRPr="00660388">
        <w:rPr>
          <w:rFonts w:cs="Arial"/>
          <w:szCs w:val="20"/>
          <w:lang w:val="en-GB" w:eastAsia="ja-JP"/>
        </w:rPr>
        <w:t xml:space="preserve">, AI/ML assisted positioning with a </w:t>
      </w:r>
      <w:proofErr w:type="spellStart"/>
      <w:r w:rsidR="00C642B2" w:rsidRPr="00660388">
        <w:rPr>
          <w:rFonts w:cs="Arial"/>
          <w:szCs w:val="20"/>
          <w:lang w:val="en-GB" w:eastAsia="ja-JP"/>
        </w:rPr>
        <w:t>gNB</w:t>
      </w:r>
      <w:proofErr w:type="spellEnd"/>
      <w:r w:rsidR="00C642B2" w:rsidRPr="00660388">
        <w:rPr>
          <w:rFonts w:cs="Arial"/>
          <w:szCs w:val="20"/>
          <w:lang w:val="en-GB" w:eastAsia="ja-JP"/>
        </w:rPr>
        <w:t>-side AI/ML model provides positioning performance enhancements over legacy solutions</w:t>
      </w:r>
      <w:r w:rsidR="00C425D3">
        <w:rPr>
          <w:rFonts w:cs="Arial"/>
          <w:szCs w:val="20"/>
          <w:lang w:val="en-GB" w:eastAsia="ja-JP"/>
        </w:rPr>
        <w:t>, especially in heavy NLOS environment</w:t>
      </w:r>
      <w:r w:rsidR="00C642B2" w:rsidRPr="00660388">
        <w:rPr>
          <w:rFonts w:cs="Arial"/>
          <w:szCs w:val="20"/>
          <w:lang w:val="en-GB" w:eastAsia="ja-JP"/>
        </w:rPr>
        <w:t>. T</w:t>
      </w:r>
      <w:r w:rsidR="00516B6F">
        <w:rPr>
          <w:rFonts w:cs="Arial"/>
          <w:szCs w:val="20"/>
          <w:lang w:val="en-GB" w:eastAsia="ja-JP"/>
        </w:rPr>
        <w:t>wo</w:t>
      </w:r>
      <w:r w:rsidR="00C642B2" w:rsidRPr="00660388">
        <w:rPr>
          <w:rFonts w:cs="Arial"/>
          <w:szCs w:val="20"/>
          <w:lang w:val="en-GB" w:eastAsia="ja-JP"/>
        </w:rPr>
        <w:t xml:space="preserve"> different Case 3a AI/ML assisted variants are evaluated</w:t>
      </w:r>
      <w:r w:rsidR="00906D9D">
        <w:rPr>
          <w:rFonts w:cs="Arial"/>
          <w:szCs w:val="20"/>
          <w:lang w:val="en-GB" w:eastAsia="ja-JP"/>
        </w:rPr>
        <w:t xml:space="preserve"> </w:t>
      </w:r>
      <w:r w:rsidR="005B02D2">
        <w:rPr>
          <w:rFonts w:cs="Arial"/>
          <w:szCs w:val="20"/>
          <w:lang w:val="en-GB" w:eastAsia="ja-JP"/>
        </w:rPr>
        <w:fldChar w:fldCharType="begin"/>
      </w:r>
      <w:r w:rsidR="005B02D2">
        <w:rPr>
          <w:rFonts w:cs="Arial"/>
          <w:szCs w:val="20"/>
          <w:lang w:val="en-GB" w:eastAsia="ja-JP"/>
        </w:rPr>
        <w:instrText xml:space="preserve"> REF _Ref110498584 \r \h </w:instrText>
      </w:r>
      <w:r w:rsidR="005B02D2">
        <w:rPr>
          <w:rFonts w:cs="Arial"/>
          <w:szCs w:val="20"/>
          <w:lang w:val="en-GB" w:eastAsia="ja-JP"/>
        </w:rPr>
      </w:r>
      <w:r w:rsidR="005B02D2">
        <w:rPr>
          <w:rFonts w:cs="Arial"/>
          <w:szCs w:val="20"/>
          <w:lang w:val="en-GB" w:eastAsia="ja-JP"/>
        </w:rPr>
        <w:fldChar w:fldCharType="separate"/>
      </w:r>
      <w:r w:rsidR="009654C8">
        <w:rPr>
          <w:rFonts w:cs="Arial"/>
          <w:szCs w:val="20"/>
          <w:lang w:val="en-GB" w:eastAsia="ja-JP"/>
        </w:rPr>
        <w:t>[3]</w:t>
      </w:r>
      <w:r w:rsidR="005B02D2">
        <w:rPr>
          <w:rFonts w:cs="Arial"/>
          <w:szCs w:val="20"/>
          <w:lang w:val="en-GB" w:eastAsia="ja-JP"/>
        </w:rPr>
        <w:fldChar w:fldCharType="end"/>
      </w:r>
      <w:r w:rsidR="00C642B2" w:rsidRPr="00660388">
        <w:rPr>
          <w:rFonts w:cs="Arial"/>
          <w:szCs w:val="20"/>
          <w:lang w:val="en-GB" w:eastAsia="ja-JP"/>
        </w:rPr>
        <w:t>:</w:t>
      </w:r>
    </w:p>
    <w:p w14:paraId="7C720C1C" w14:textId="4F1DB162" w:rsidR="00516B6F" w:rsidRPr="00660388" w:rsidRDefault="008276A7" w:rsidP="00516B6F">
      <w:pPr>
        <w:pStyle w:val="ListParagraph"/>
        <w:numPr>
          <w:ilvl w:val="1"/>
          <w:numId w:val="26"/>
        </w:numPr>
        <w:ind w:left="1620" w:hanging="1200"/>
        <w:jc w:val="both"/>
        <w:rPr>
          <w:rFonts w:ascii="Arial" w:hAnsi="Arial" w:cs="Arial"/>
          <w:sz w:val="20"/>
          <w:szCs w:val="20"/>
          <w:lang w:val="en-GB" w:eastAsia="ja-JP"/>
        </w:rPr>
      </w:pPr>
      <w:r>
        <w:rPr>
          <w:rFonts w:ascii="Arial" w:hAnsi="Arial" w:cs="Arial"/>
          <w:sz w:val="20"/>
          <w:szCs w:val="20"/>
          <w:lang w:val="en-GB" w:eastAsia="ja-JP"/>
        </w:rPr>
        <w:t>Semi-</w:t>
      </w:r>
      <w:r w:rsidR="00516B6F" w:rsidRPr="00660388">
        <w:rPr>
          <w:rFonts w:ascii="Arial" w:hAnsi="Arial" w:cs="Arial"/>
          <w:sz w:val="20"/>
          <w:szCs w:val="20"/>
          <w:lang w:val="en-GB" w:eastAsia="ja-JP"/>
        </w:rPr>
        <w:t xml:space="preserve">distributed unobserved direct path time of arrival estimation, </w:t>
      </w:r>
      <w:r w:rsidR="00516B6F" w:rsidRPr="00660388">
        <w:rPr>
          <w:rFonts w:ascii="Arial" w:eastAsiaTheme="minorHAnsi" w:hAnsi="Arial" w:cs="Arial"/>
          <w:sz w:val="20"/>
          <w:szCs w:val="20"/>
          <w:lang w:val="en-GB" w:eastAsia="ja-JP"/>
        </w:rPr>
        <w:t xml:space="preserve">where a distributed model estimated the unobserved direct path </w:t>
      </w:r>
      <w:proofErr w:type="spellStart"/>
      <w:r w:rsidR="00516B6F" w:rsidRPr="00660388">
        <w:rPr>
          <w:rFonts w:ascii="Arial" w:eastAsiaTheme="minorHAnsi" w:hAnsi="Arial" w:cs="Arial"/>
          <w:sz w:val="20"/>
          <w:szCs w:val="20"/>
          <w:lang w:val="en-GB" w:eastAsia="ja-JP"/>
        </w:rPr>
        <w:t>ToA</w:t>
      </w:r>
      <w:proofErr w:type="spellEnd"/>
      <w:r w:rsidR="00516B6F" w:rsidRPr="00660388">
        <w:rPr>
          <w:rFonts w:ascii="Arial" w:eastAsiaTheme="minorHAnsi" w:hAnsi="Arial" w:cs="Arial"/>
          <w:sz w:val="20"/>
          <w:szCs w:val="20"/>
          <w:lang w:val="en-GB" w:eastAsia="ja-JP"/>
        </w:rPr>
        <w:t xml:space="preserve"> using different AI/ML models with UL channel impulse response </w:t>
      </w:r>
      <w:r w:rsidR="00562483">
        <w:rPr>
          <w:rFonts w:ascii="Arial" w:eastAsiaTheme="minorHAnsi" w:hAnsi="Arial" w:cs="Arial"/>
          <w:sz w:val="20"/>
          <w:szCs w:val="20"/>
          <w:lang w:val="en-GB" w:eastAsia="ja-JP"/>
        </w:rPr>
        <w:t xml:space="preserve">(or PDP, or DP) </w:t>
      </w:r>
      <w:r w:rsidR="00516B6F" w:rsidRPr="00660388">
        <w:rPr>
          <w:rFonts w:ascii="Arial" w:eastAsiaTheme="minorHAnsi" w:hAnsi="Arial" w:cs="Arial"/>
          <w:sz w:val="20"/>
          <w:szCs w:val="20"/>
          <w:lang w:val="en-GB" w:eastAsia="ja-JP"/>
        </w:rPr>
        <w:t xml:space="preserve">from </w:t>
      </w:r>
      <w:r w:rsidR="006B2BB7">
        <w:rPr>
          <w:rFonts w:ascii="Arial" w:eastAsiaTheme="minorHAnsi" w:hAnsi="Arial" w:cs="Arial"/>
          <w:sz w:val="20"/>
          <w:szCs w:val="20"/>
          <w:lang w:val="en-GB" w:eastAsia="ja-JP"/>
        </w:rPr>
        <w:t>multiple</w:t>
      </w:r>
      <w:r w:rsidR="00516B6F" w:rsidRPr="00660388">
        <w:rPr>
          <w:rFonts w:ascii="Arial" w:eastAsiaTheme="minorHAnsi" w:hAnsi="Arial" w:cs="Arial"/>
          <w:sz w:val="20"/>
          <w:szCs w:val="20"/>
          <w:lang w:val="en-GB" w:eastAsia="ja-JP"/>
        </w:rPr>
        <w:t xml:space="preserve"> TRPs</w:t>
      </w:r>
      <w:r w:rsidR="00516B6F" w:rsidRPr="00660388">
        <w:rPr>
          <w:rFonts w:ascii="Arial" w:hAnsi="Arial" w:cs="Arial"/>
          <w:sz w:val="20"/>
          <w:szCs w:val="20"/>
          <w:lang w:val="en-GB" w:eastAsia="ja-JP"/>
        </w:rPr>
        <w:t>, and</w:t>
      </w:r>
    </w:p>
    <w:p w14:paraId="76E26260" w14:textId="6FC4C69C" w:rsidR="00C642B2" w:rsidRPr="00660388" w:rsidRDefault="003B1479" w:rsidP="0012451C">
      <w:pPr>
        <w:pStyle w:val="ListParagraph"/>
        <w:numPr>
          <w:ilvl w:val="1"/>
          <w:numId w:val="26"/>
        </w:numPr>
        <w:ind w:left="1620" w:hanging="1200"/>
        <w:jc w:val="both"/>
        <w:rPr>
          <w:rFonts w:ascii="Arial" w:hAnsi="Arial" w:cs="Arial"/>
          <w:sz w:val="20"/>
          <w:szCs w:val="20"/>
          <w:lang w:val="en-GB" w:eastAsia="ja-JP"/>
        </w:rPr>
      </w:pPr>
      <w:r>
        <w:rPr>
          <w:rFonts w:ascii="Arial" w:hAnsi="Arial" w:cs="Arial"/>
          <w:sz w:val="20"/>
          <w:szCs w:val="20"/>
          <w:lang w:val="en-GB" w:eastAsia="ja-JP"/>
        </w:rPr>
        <w:t>C</w:t>
      </w:r>
      <w:r w:rsidR="00516B6F">
        <w:rPr>
          <w:rFonts w:ascii="Arial" w:hAnsi="Arial" w:cs="Arial"/>
          <w:sz w:val="20"/>
          <w:szCs w:val="20"/>
          <w:lang w:val="en-GB" w:eastAsia="ja-JP"/>
        </w:rPr>
        <w:t>entralized</w:t>
      </w:r>
      <w:r w:rsidR="00C642B2" w:rsidRPr="00660388">
        <w:rPr>
          <w:rFonts w:ascii="Arial" w:hAnsi="Arial" w:cs="Arial"/>
          <w:sz w:val="20"/>
          <w:szCs w:val="20"/>
          <w:lang w:val="en-GB" w:eastAsia="ja-JP"/>
        </w:rPr>
        <w:t xml:space="preserve"> unobserved direct path time of arrival estimation, where a centralized model estimates the unobserved direct path </w:t>
      </w:r>
      <w:proofErr w:type="spellStart"/>
      <w:r w:rsidR="00C642B2" w:rsidRPr="00660388">
        <w:rPr>
          <w:rFonts w:ascii="Arial" w:hAnsi="Arial" w:cs="Arial"/>
          <w:sz w:val="20"/>
          <w:szCs w:val="20"/>
          <w:lang w:val="en-GB" w:eastAsia="ja-JP"/>
        </w:rPr>
        <w:t>ToA</w:t>
      </w:r>
      <w:proofErr w:type="spellEnd"/>
      <w:r w:rsidR="00C642B2" w:rsidRPr="00660388">
        <w:rPr>
          <w:rFonts w:ascii="Arial" w:hAnsi="Arial" w:cs="Arial"/>
          <w:sz w:val="20"/>
          <w:szCs w:val="20"/>
          <w:lang w:val="en-GB" w:eastAsia="ja-JP"/>
        </w:rPr>
        <w:t xml:space="preserve"> using UL channel impulse responses </w:t>
      </w:r>
      <w:r w:rsidR="00562483">
        <w:rPr>
          <w:rFonts w:ascii="Arial" w:eastAsiaTheme="minorHAnsi" w:hAnsi="Arial" w:cs="Arial"/>
          <w:sz w:val="20"/>
          <w:szCs w:val="20"/>
          <w:lang w:val="en-GB" w:eastAsia="ja-JP"/>
        </w:rPr>
        <w:t xml:space="preserve">(or PDP, or DP) </w:t>
      </w:r>
      <w:r w:rsidR="00C642B2" w:rsidRPr="00660388">
        <w:rPr>
          <w:rFonts w:ascii="Arial" w:hAnsi="Arial" w:cs="Arial"/>
          <w:sz w:val="20"/>
          <w:szCs w:val="20"/>
          <w:lang w:val="en-GB" w:eastAsia="ja-JP"/>
        </w:rPr>
        <w:t>collected from all TRPs.</w:t>
      </w:r>
    </w:p>
    <w:p w14:paraId="2BA667FC" w14:textId="522FF09D" w:rsidR="00C642B2" w:rsidRPr="00660388" w:rsidRDefault="00C642B2" w:rsidP="00927158">
      <w:pPr>
        <w:jc w:val="both"/>
        <w:rPr>
          <w:rFonts w:cs="Arial"/>
          <w:szCs w:val="20"/>
          <w:lang w:val="en-GB" w:eastAsia="ja-JP"/>
        </w:rPr>
      </w:pPr>
    </w:p>
    <w:p w14:paraId="5EFAF830" w14:textId="02DFE8A7" w:rsidR="00927158" w:rsidRPr="00660388" w:rsidRDefault="00927158" w:rsidP="00927158">
      <w:pPr>
        <w:jc w:val="both"/>
        <w:rPr>
          <w:rFonts w:eastAsiaTheme="minorEastAsia" w:cs="Arial"/>
          <w:szCs w:val="20"/>
          <w:lang w:eastAsia="ja-JP"/>
        </w:rPr>
      </w:pPr>
      <w:r w:rsidRPr="00660388">
        <w:rPr>
          <w:rFonts w:cs="Arial"/>
          <w:szCs w:val="20"/>
          <w:lang w:val="en-GB" w:eastAsia="ja-JP"/>
        </w:rPr>
        <w:t>For the evaluations in</w:t>
      </w:r>
      <w:r w:rsidR="00A6069E">
        <w:rPr>
          <w:rFonts w:cs="Arial"/>
          <w:szCs w:val="20"/>
          <w:lang w:val="en-GB" w:eastAsia="ja-JP"/>
        </w:rPr>
        <w:t xml:space="preserve"> </w:t>
      </w:r>
      <w:r w:rsidR="005B02D2">
        <w:rPr>
          <w:rFonts w:cs="Arial"/>
          <w:szCs w:val="20"/>
          <w:lang w:val="en-GB" w:eastAsia="ja-JP"/>
        </w:rPr>
        <w:fldChar w:fldCharType="begin"/>
      </w:r>
      <w:r w:rsidR="005B02D2">
        <w:rPr>
          <w:rFonts w:cs="Arial"/>
          <w:szCs w:val="20"/>
          <w:lang w:val="en-GB" w:eastAsia="ja-JP"/>
        </w:rPr>
        <w:instrText xml:space="preserve"> REF _Ref110498584 \r \h </w:instrText>
      </w:r>
      <w:r w:rsidR="005B02D2">
        <w:rPr>
          <w:rFonts w:cs="Arial"/>
          <w:szCs w:val="20"/>
          <w:lang w:val="en-GB" w:eastAsia="ja-JP"/>
        </w:rPr>
      </w:r>
      <w:r w:rsidR="005B02D2">
        <w:rPr>
          <w:rFonts w:cs="Arial"/>
          <w:szCs w:val="20"/>
          <w:lang w:val="en-GB" w:eastAsia="ja-JP"/>
        </w:rPr>
        <w:fldChar w:fldCharType="separate"/>
      </w:r>
      <w:r w:rsidR="009654C8">
        <w:rPr>
          <w:rFonts w:cs="Arial"/>
          <w:szCs w:val="20"/>
          <w:lang w:val="en-GB" w:eastAsia="ja-JP"/>
        </w:rPr>
        <w:t>[3]</w:t>
      </w:r>
      <w:r w:rsidR="005B02D2">
        <w:rPr>
          <w:rFonts w:cs="Arial"/>
          <w:szCs w:val="20"/>
          <w:lang w:val="en-GB" w:eastAsia="ja-JP"/>
        </w:rPr>
        <w:fldChar w:fldCharType="end"/>
      </w:r>
      <w:r w:rsidRPr="00660388">
        <w:rPr>
          <w:rFonts w:cs="Arial"/>
          <w:szCs w:val="20"/>
          <w:lang w:val="en-GB" w:eastAsia="ja-JP"/>
        </w:rPr>
        <w:t xml:space="preserve">, </w:t>
      </w:r>
      <w:r w:rsidR="000B1462">
        <w:rPr>
          <w:rFonts w:cs="Arial"/>
          <w:szCs w:val="20"/>
          <w:lang w:val="en-GB" w:eastAsia="ja-JP"/>
        </w:rPr>
        <w:t>when CIR is used as input</w:t>
      </w:r>
      <w:r w:rsidR="009221A1">
        <w:rPr>
          <w:rFonts w:cs="Arial"/>
          <w:szCs w:val="20"/>
          <w:lang w:val="en-GB" w:eastAsia="ja-JP"/>
        </w:rPr>
        <w:t xml:space="preserve">, </w:t>
      </w:r>
      <w:r w:rsidRPr="00660388">
        <w:rPr>
          <w:rFonts w:cs="Arial"/>
          <w:szCs w:val="20"/>
          <w:lang w:val="en-GB" w:eastAsia="ja-JP"/>
        </w:rPr>
        <w:t>the input to the AI/ML model</w:t>
      </w:r>
      <w:r w:rsidR="00C642B2" w:rsidRPr="00660388">
        <w:rPr>
          <w:rFonts w:cs="Arial"/>
          <w:szCs w:val="20"/>
          <w:lang w:val="en-GB" w:eastAsia="ja-JP"/>
        </w:rPr>
        <w:t>(s)</w:t>
      </w:r>
      <w:r w:rsidRPr="00660388">
        <w:rPr>
          <w:rFonts w:cs="Arial"/>
          <w:szCs w:val="20"/>
          <w:lang w:val="en-GB" w:eastAsia="ja-JP"/>
        </w:rPr>
        <w:t xml:space="preserve"> is assumed to be </w:t>
      </w:r>
      <w:r w:rsidR="00C642B2" w:rsidRPr="00660388">
        <w:rPr>
          <w:rFonts w:cs="Arial"/>
          <w:lang w:val="en-GB" w:eastAsia="ja-JP"/>
        </w:rPr>
        <w:t>a</w:t>
      </w:r>
      <w:r w:rsidRPr="00660388">
        <w:rPr>
          <w:rFonts w:cs="Arial"/>
          <w:szCs w:val="20"/>
          <w:lang w:val="en-GB" w:eastAsia="ja-JP"/>
        </w:rPr>
        <w:t xml:space="preserve"> three-dimensional complex-valued </w:t>
      </w:r>
      <w:r w:rsidRPr="00660388">
        <w:rPr>
          <w:rFonts w:cs="Arial"/>
          <w:szCs w:val="20"/>
          <w:lang w:eastAsia="ja-JP"/>
        </w:rPr>
        <w:t xml:space="preserve">tensor </w:t>
      </w:r>
      <m:oMath>
        <m:sSub>
          <m:sSubPr>
            <m:ctrlPr>
              <w:rPr>
                <w:rFonts w:ascii="Cambria Math" w:hAnsi="Cambria Math" w:cs="Arial"/>
                <w:b/>
                <w:bCs/>
                <w:i/>
                <w:szCs w:val="20"/>
                <w:lang w:eastAsia="ja-JP"/>
              </w:rPr>
            </m:ctrlPr>
          </m:sSubPr>
          <m:e>
            <m:r>
              <m:rPr>
                <m:sty m:val="bi"/>
              </m:rPr>
              <w:rPr>
                <w:rFonts w:ascii="Cambria Math" w:hAnsi="Cambria Math" w:cs="Arial"/>
                <w:szCs w:val="20"/>
                <w:lang w:eastAsia="ja-JP"/>
              </w:rPr>
              <m:t>H</m:t>
            </m:r>
          </m:e>
          <m:sub>
            <m:r>
              <m:rPr>
                <m:sty m:val="bi"/>
              </m:rPr>
              <w:rPr>
                <w:rFonts w:ascii="Cambria Math" w:hAnsi="Cambria Math" w:cs="Arial"/>
                <w:szCs w:val="20"/>
                <w:lang w:eastAsia="ja-JP"/>
              </w:rPr>
              <m:t>raw</m:t>
            </m:r>
          </m:sub>
        </m:sSub>
        <m:r>
          <w:rPr>
            <w:rFonts w:ascii="Cambria Math" w:hAnsi="Cambria Math" w:cs="Arial"/>
            <w:szCs w:val="20"/>
            <w:lang w:eastAsia="ja-JP"/>
          </w:rPr>
          <m:t>∈</m:t>
        </m:r>
        <m:sSup>
          <m:sSupPr>
            <m:ctrlPr>
              <w:rPr>
                <w:rFonts w:ascii="Cambria Math" w:hAnsi="Cambria Math" w:cs="Arial"/>
                <w:i/>
                <w:szCs w:val="20"/>
                <w:lang w:eastAsia="ja-JP"/>
              </w:rPr>
            </m:ctrlPr>
          </m:sSupPr>
          <m:e>
            <m:r>
              <m:rPr>
                <m:scr m:val="double-struck"/>
              </m:rPr>
              <w:rPr>
                <w:rFonts w:ascii="Cambria Math" w:hAnsi="Cambria Math" w:cs="Arial"/>
                <w:szCs w:val="20"/>
                <w:lang w:eastAsia="ja-JP"/>
              </w:rPr>
              <m:t>C</m:t>
            </m:r>
          </m:e>
          <m:sup>
            <m:r>
              <w:rPr>
                <w:rFonts w:ascii="Cambria Math" w:hAnsi="Cambria Math" w:cs="Arial"/>
                <w:szCs w:val="20"/>
                <w:lang w:eastAsia="ja-JP"/>
              </w:rPr>
              <m:t>x × 2 × 256</m:t>
            </m:r>
          </m:sup>
        </m:sSup>
      </m:oMath>
      <w:r w:rsidR="006524FF" w:rsidRPr="00660388">
        <w:rPr>
          <w:rFonts w:eastAsiaTheme="minorEastAsia" w:cs="Arial"/>
          <w:szCs w:val="20"/>
          <w:lang w:eastAsia="ja-JP"/>
        </w:rPr>
        <w:t xml:space="preserve"> (</w:t>
      </w:r>
      <m:oMath>
        <m:r>
          <w:rPr>
            <w:rFonts w:ascii="Cambria Math" w:eastAsiaTheme="minorEastAsia" w:hAnsi="Cambria Math" w:cs="Arial"/>
            <w:szCs w:val="20"/>
            <w:lang w:eastAsia="ja-JP"/>
          </w:rPr>
          <m:t>x</m:t>
        </m:r>
      </m:oMath>
      <w:r w:rsidR="006524FF" w:rsidRPr="00660388">
        <w:rPr>
          <w:rFonts w:eastAsiaTheme="minorEastAsia" w:cs="Arial"/>
          <w:szCs w:val="20"/>
          <w:lang w:eastAsia="ja-JP"/>
        </w:rPr>
        <w:t xml:space="preserve"> TRPs with 2 Rx antennas and 2</w:t>
      </w:r>
      <w:r w:rsidR="00C22713" w:rsidRPr="00660388">
        <w:rPr>
          <w:rFonts w:eastAsiaTheme="minorEastAsia" w:cs="Arial"/>
          <w:szCs w:val="20"/>
          <w:lang w:eastAsia="ja-JP"/>
        </w:rPr>
        <w:t xml:space="preserve">56 time-domain </w:t>
      </w:r>
      <w:r w:rsidR="00C8038C" w:rsidRPr="00660388">
        <w:rPr>
          <w:rFonts w:eastAsiaTheme="minorEastAsia" w:cs="Arial"/>
          <w:szCs w:val="20"/>
          <w:lang w:eastAsia="ja-JP"/>
        </w:rPr>
        <w:t>samples</w:t>
      </w:r>
      <w:r w:rsidR="00F73F2F" w:rsidRPr="00660388">
        <w:rPr>
          <w:rFonts w:eastAsiaTheme="minorEastAsia" w:cs="Arial"/>
          <w:szCs w:val="20"/>
          <w:lang w:eastAsia="ja-JP"/>
        </w:rPr>
        <w:t>).</w:t>
      </w:r>
      <w:r w:rsidR="006524FF" w:rsidRPr="00660388">
        <w:rPr>
          <w:rFonts w:eastAsiaTheme="minorEastAsia" w:cs="Arial"/>
          <w:szCs w:val="20"/>
          <w:lang w:eastAsia="ja-JP"/>
        </w:rPr>
        <w:t xml:space="preserve"> </w:t>
      </w:r>
      <w:r w:rsidRPr="00660388">
        <w:rPr>
          <w:rFonts w:eastAsiaTheme="minorEastAsia" w:cs="Arial"/>
          <w:szCs w:val="20"/>
          <w:lang w:eastAsia="ja-JP"/>
        </w:rPr>
        <w:t xml:space="preserve"> The target outputs of the AI/ML model </w:t>
      </w:r>
      <w:r w:rsidR="00C642B2" w:rsidRPr="00660388">
        <w:rPr>
          <w:rFonts w:eastAsiaTheme="minorEastAsia" w:cs="Arial"/>
          <w:szCs w:val="20"/>
          <w:lang w:eastAsia="ja-JP"/>
        </w:rPr>
        <w:t xml:space="preserve">is the unobserved </w:t>
      </w:r>
      <w:proofErr w:type="spellStart"/>
      <w:r w:rsidR="00C642B2" w:rsidRPr="00660388">
        <w:rPr>
          <w:rFonts w:eastAsiaTheme="minorEastAsia" w:cs="Arial"/>
          <w:szCs w:val="20"/>
          <w:lang w:eastAsia="ja-JP"/>
        </w:rPr>
        <w:t>ToAs</w:t>
      </w:r>
      <w:proofErr w:type="spellEnd"/>
      <w:r w:rsidR="00C642B2" w:rsidRPr="00660388">
        <w:rPr>
          <w:rFonts w:eastAsiaTheme="minorEastAsia" w:cs="Arial"/>
          <w:szCs w:val="20"/>
          <w:lang w:eastAsia="ja-JP"/>
        </w:rPr>
        <w:t>,</w:t>
      </w:r>
      <w:r w:rsidR="003A701A" w:rsidRPr="00660388">
        <w:rPr>
          <w:rFonts w:eastAsiaTheme="minorEastAsia" w:cs="Arial"/>
          <w:szCs w:val="20"/>
          <w:lang w:eastAsia="ja-JP"/>
        </w:rPr>
        <w:t xml:space="preserve"> as</w:t>
      </w:r>
      <w:r w:rsidRPr="00660388">
        <w:rPr>
          <w:rFonts w:eastAsiaTheme="minorEastAsia" w:cs="Arial"/>
          <w:szCs w:val="20"/>
          <w:lang w:eastAsia="ja-JP"/>
        </w:rPr>
        <w:t xml:space="preserve"> illustrated in</w:t>
      </w:r>
      <w:r w:rsidR="003E5EF7" w:rsidRPr="00660388">
        <w:rPr>
          <w:rFonts w:eastAsiaTheme="minorEastAsia" w:cs="Arial"/>
          <w:szCs w:val="20"/>
          <w:lang w:eastAsia="ja-JP"/>
        </w:rPr>
        <w:t xml:space="preserve"> </w:t>
      </w:r>
      <w:r w:rsidR="003E5EF7" w:rsidRPr="00660388">
        <w:rPr>
          <w:rFonts w:eastAsiaTheme="minorEastAsia" w:cs="Arial"/>
          <w:szCs w:val="20"/>
          <w:lang w:eastAsia="ja-JP"/>
        </w:rPr>
        <w:fldChar w:fldCharType="begin"/>
      </w:r>
      <w:r w:rsidR="003E5EF7" w:rsidRPr="00660388">
        <w:rPr>
          <w:rFonts w:eastAsiaTheme="minorEastAsia" w:cs="Arial"/>
          <w:szCs w:val="20"/>
          <w:lang w:eastAsia="ja-JP"/>
        </w:rPr>
        <w:instrText xml:space="preserve"> REF _Ref126315214 \h  \* MERGEFORMAT </w:instrText>
      </w:r>
      <w:r w:rsidR="003E5EF7" w:rsidRPr="00660388">
        <w:rPr>
          <w:rFonts w:eastAsiaTheme="minorEastAsia" w:cs="Arial"/>
          <w:szCs w:val="20"/>
          <w:lang w:eastAsia="ja-JP"/>
        </w:rPr>
      </w:r>
      <w:r w:rsidR="003E5EF7" w:rsidRPr="00660388">
        <w:rPr>
          <w:rFonts w:eastAsiaTheme="minorEastAsia" w:cs="Arial"/>
          <w:szCs w:val="20"/>
          <w:lang w:eastAsia="ja-JP"/>
        </w:rPr>
        <w:fldChar w:fldCharType="separate"/>
      </w:r>
      <w:r w:rsidR="009654C8" w:rsidRPr="00CB2056">
        <w:rPr>
          <w:rFonts w:cs="Arial"/>
        </w:rPr>
        <w:t xml:space="preserve">Figure </w:t>
      </w:r>
      <w:r w:rsidR="009654C8">
        <w:rPr>
          <w:rFonts w:cs="Arial"/>
          <w:noProof/>
        </w:rPr>
        <w:t>1</w:t>
      </w:r>
      <w:r w:rsidR="003E5EF7" w:rsidRPr="00660388">
        <w:rPr>
          <w:rFonts w:eastAsiaTheme="minorEastAsia" w:cs="Arial"/>
          <w:szCs w:val="20"/>
          <w:lang w:eastAsia="ja-JP"/>
        </w:rPr>
        <w:fldChar w:fldCharType="end"/>
      </w:r>
      <w:r w:rsidR="003E5EF7" w:rsidRPr="00660388">
        <w:rPr>
          <w:rFonts w:eastAsiaTheme="minorEastAsia" w:cs="Arial"/>
          <w:szCs w:val="20"/>
          <w:lang w:eastAsia="ja-JP"/>
        </w:rPr>
        <w:t xml:space="preserve">, and </w:t>
      </w:r>
      <w:r w:rsidR="003E5EF7" w:rsidRPr="00660388">
        <w:rPr>
          <w:rFonts w:eastAsiaTheme="minorEastAsia" w:cs="Arial"/>
          <w:szCs w:val="20"/>
          <w:lang w:eastAsia="ja-JP"/>
        </w:rPr>
        <w:fldChar w:fldCharType="begin"/>
      </w:r>
      <w:r w:rsidR="003E5EF7" w:rsidRPr="00660388">
        <w:rPr>
          <w:rFonts w:eastAsiaTheme="minorEastAsia" w:cs="Arial"/>
          <w:szCs w:val="20"/>
          <w:lang w:eastAsia="ja-JP"/>
        </w:rPr>
        <w:instrText xml:space="preserve"> REF _Ref118293143 \h </w:instrText>
      </w:r>
      <w:r w:rsidR="0062798F">
        <w:rPr>
          <w:rFonts w:eastAsiaTheme="minorEastAsia" w:cs="Arial"/>
          <w:szCs w:val="20"/>
          <w:lang w:eastAsia="ja-JP"/>
        </w:rPr>
        <w:instrText xml:space="preserve"> \* MERGEFORMAT </w:instrText>
      </w:r>
      <w:r w:rsidR="003E5EF7" w:rsidRPr="00660388">
        <w:rPr>
          <w:rFonts w:eastAsiaTheme="minorEastAsia" w:cs="Arial"/>
          <w:szCs w:val="20"/>
          <w:lang w:eastAsia="ja-JP"/>
        </w:rPr>
      </w:r>
      <w:r w:rsidR="003E5EF7" w:rsidRPr="00660388">
        <w:rPr>
          <w:rFonts w:eastAsiaTheme="minorEastAsia" w:cs="Arial"/>
          <w:szCs w:val="20"/>
          <w:lang w:eastAsia="ja-JP"/>
        </w:rPr>
        <w:fldChar w:fldCharType="separate"/>
      </w:r>
      <w:r w:rsidR="009654C8" w:rsidRPr="00660388">
        <w:rPr>
          <w:rFonts w:cs="Arial"/>
        </w:rPr>
        <w:t xml:space="preserve">Figure </w:t>
      </w:r>
      <w:r w:rsidR="009654C8">
        <w:rPr>
          <w:rFonts w:cs="Arial"/>
          <w:noProof/>
        </w:rPr>
        <w:t>2</w:t>
      </w:r>
      <w:r w:rsidR="003E5EF7" w:rsidRPr="00660388">
        <w:rPr>
          <w:rFonts w:eastAsiaTheme="minorEastAsia" w:cs="Arial"/>
          <w:szCs w:val="20"/>
          <w:lang w:eastAsia="ja-JP"/>
        </w:rPr>
        <w:fldChar w:fldCharType="end"/>
      </w:r>
      <w:r w:rsidRPr="00660388">
        <w:rPr>
          <w:rFonts w:eastAsiaTheme="minorEastAsia" w:cs="Arial"/>
          <w:szCs w:val="20"/>
          <w:lang w:eastAsia="ja-JP"/>
        </w:rPr>
        <w:t xml:space="preserve">. </w:t>
      </w:r>
    </w:p>
    <w:p w14:paraId="2744AB15" w14:textId="64729F0B" w:rsidR="00F93D7C" w:rsidRPr="00660388" w:rsidRDefault="00F93D7C" w:rsidP="001221ED">
      <w:pPr>
        <w:jc w:val="center"/>
        <w:rPr>
          <w:rFonts w:eastAsiaTheme="minorEastAsia" w:cs="Arial"/>
          <w:szCs w:val="20"/>
          <w:lang w:eastAsia="ja-JP"/>
        </w:rPr>
      </w:pPr>
    </w:p>
    <w:p w14:paraId="366B9C75" w14:textId="64DA272A" w:rsidR="003E5EF7" w:rsidRPr="00CB2056" w:rsidRDefault="001221ED" w:rsidP="001221ED">
      <w:pPr>
        <w:jc w:val="center"/>
        <w:rPr>
          <w:rFonts w:cs="Arial"/>
          <w:lang w:eastAsia="en-GB"/>
        </w:rPr>
      </w:pPr>
      <w:r>
        <w:rPr>
          <w:noProof/>
          <w:lang w:eastAsia="ja-JP"/>
        </w:rPr>
        <w:drawing>
          <wp:inline distT="0" distB="0" distL="0" distR="0" wp14:anchorId="0B2A8E6A" wp14:editId="63F0042F">
            <wp:extent cx="4572000" cy="2487168"/>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2487168"/>
                    </a:xfrm>
                    <a:prstGeom prst="rect">
                      <a:avLst/>
                    </a:prstGeom>
                    <a:noFill/>
                  </pic:spPr>
                </pic:pic>
              </a:graphicData>
            </a:graphic>
          </wp:inline>
        </w:drawing>
      </w:r>
    </w:p>
    <w:p w14:paraId="6F5240DB" w14:textId="6D63C8EE" w:rsidR="003E5EF7" w:rsidRPr="00660388" w:rsidRDefault="003E5EF7" w:rsidP="00660388">
      <w:pPr>
        <w:pStyle w:val="Caption"/>
        <w:rPr>
          <w:rFonts w:cs="Arial"/>
        </w:rPr>
      </w:pPr>
      <w:bookmarkStart w:id="67" w:name="_Ref126315214"/>
      <w:r w:rsidRPr="00CB2056">
        <w:rPr>
          <w:rFonts w:cs="Arial"/>
        </w:rPr>
        <w:t xml:space="preserve">Figure </w:t>
      </w:r>
      <w:r w:rsidRPr="00DC0B79">
        <w:rPr>
          <w:rFonts w:cs="Arial"/>
        </w:rPr>
        <w:fldChar w:fldCharType="begin"/>
      </w:r>
      <w:r w:rsidRPr="00660388">
        <w:rPr>
          <w:rFonts w:cs="Arial"/>
        </w:rPr>
        <w:instrText xml:space="preserve"> SEQ Figure \* ARABIC </w:instrText>
      </w:r>
      <w:r w:rsidRPr="00DC0B79">
        <w:rPr>
          <w:rFonts w:cs="Arial"/>
        </w:rPr>
        <w:fldChar w:fldCharType="separate"/>
      </w:r>
      <w:r w:rsidR="009654C8">
        <w:rPr>
          <w:rFonts w:cs="Arial"/>
          <w:noProof/>
        </w:rPr>
        <w:t>1</w:t>
      </w:r>
      <w:r w:rsidRPr="00DC0B79">
        <w:rPr>
          <w:rFonts w:cs="Arial"/>
        </w:rPr>
        <w:fldChar w:fldCharType="end"/>
      </w:r>
      <w:bookmarkEnd w:id="67"/>
      <w:r w:rsidRPr="00CB6800">
        <w:rPr>
          <w:rFonts w:cs="Arial"/>
        </w:rPr>
        <w:t xml:space="preserve"> NG-RAN node assisted positioning with </w:t>
      </w:r>
      <w:r w:rsidR="00516B6F">
        <w:rPr>
          <w:rFonts w:cs="Arial"/>
        </w:rPr>
        <w:t>semi-</w:t>
      </w:r>
      <w:r w:rsidRPr="00CB6800">
        <w:rPr>
          <w:rFonts w:cs="Arial"/>
        </w:rPr>
        <w:t xml:space="preserve">distributed model, AI/ML assisted positioning (Case 3a), solution </w:t>
      </w:r>
      <w:r w:rsidR="003825D0">
        <w:rPr>
          <w:rFonts w:cs="Arial"/>
        </w:rPr>
        <w:t>1</w:t>
      </w:r>
      <w:r w:rsidRPr="00CB6800">
        <w:rPr>
          <w:rFonts w:cs="Arial"/>
        </w:rPr>
        <w:t>.</w:t>
      </w:r>
    </w:p>
    <w:p w14:paraId="6B3BF424" w14:textId="5D103F60" w:rsidR="00B04DA5" w:rsidRPr="00660388" w:rsidRDefault="00B04DA5" w:rsidP="00AC019B">
      <w:pPr>
        <w:rPr>
          <w:rFonts w:cs="Arial"/>
          <w:szCs w:val="20"/>
          <w:lang w:eastAsia="ja-JP"/>
        </w:rPr>
      </w:pPr>
    </w:p>
    <w:p w14:paraId="4ABFEA95" w14:textId="37370C89" w:rsidR="00B04DA5" w:rsidRPr="00660388" w:rsidRDefault="00A647F1" w:rsidP="00B04DA5">
      <w:pPr>
        <w:keepNext/>
        <w:jc w:val="center"/>
        <w:rPr>
          <w:rFonts w:cs="Arial"/>
        </w:rPr>
      </w:pPr>
      <w:r w:rsidRPr="00CB2056">
        <w:rPr>
          <w:rFonts w:cs="Arial"/>
          <w:noProof/>
          <w:lang w:eastAsia="ja-JP"/>
        </w:rPr>
        <w:lastRenderedPageBreak/>
        <w:drawing>
          <wp:inline distT="0" distB="0" distL="0" distR="0" wp14:anchorId="7F7458F6" wp14:editId="13D42855">
            <wp:extent cx="4572000" cy="1993392"/>
            <wp:effectExtent l="0" t="0" r="0" b="6985"/>
            <wp:docPr id="27" name="Picture 2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1993392"/>
                    </a:xfrm>
                    <a:prstGeom prst="rect">
                      <a:avLst/>
                    </a:prstGeom>
                    <a:noFill/>
                  </pic:spPr>
                </pic:pic>
              </a:graphicData>
            </a:graphic>
          </wp:inline>
        </w:drawing>
      </w:r>
    </w:p>
    <w:p w14:paraId="324AC8CD" w14:textId="49F42808" w:rsidR="00B04DA5" w:rsidRPr="00660388" w:rsidRDefault="00B04DA5" w:rsidP="00C878D9">
      <w:pPr>
        <w:pStyle w:val="Caption"/>
        <w:jc w:val="center"/>
        <w:rPr>
          <w:rFonts w:cs="Arial"/>
          <w:szCs w:val="20"/>
          <w:lang w:val="en-GB" w:eastAsia="ja-JP"/>
        </w:rPr>
      </w:pPr>
      <w:bookmarkStart w:id="68" w:name="_Ref118293143"/>
      <w:bookmarkStart w:id="69" w:name="_Ref118293112"/>
      <w:r w:rsidRPr="00660388">
        <w:rPr>
          <w:rFonts w:cs="Arial"/>
        </w:rPr>
        <w:t xml:space="preserve">Figure </w:t>
      </w:r>
      <w:r w:rsidRPr="00660388">
        <w:rPr>
          <w:rFonts w:cs="Arial"/>
        </w:rPr>
        <w:fldChar w:fldCharType="begin"/>
      </w:r>
      <w:r w:rsidRPr="00660388">
        <w:rPr>
          <w:rFonts w:cs="Arial"/>
        </w:rPr>
        <w:instrText xml:space="preserve"> SEQ Figure \* ARABIC </w:instrText>
      </w:r>
      <w:r w:rsidRPr="00660388">
        <w:rPr>
          <w:rFonts w:cs="Arial"/>
        </w:rPr>
        <w:fldChar w:fldCharType="separate"/>
      </w:r>
      <w:r w:rsidR="009654C8">
        <w:rPr>
          <w:rFonts w:cs="Arial"/>
          <w:noProof/>
        </w:rPr>
        <w:t>2</w:t>
      </w:r>
      <w:r w:rsidRPr="00660388">
        <w:rPr>
          <w:rFonts w:cs="Arial"/>
        </w:rPr>
        <w:fldChar w:fldCharType="end"/>
      </w:r>
      <w:bookmarkEnd w:id="68"/>
      <w:r w:rsidRPr="00660388">
        <w:rPr>
          <w:rFonts w:cs="Arial"/>
        </w:rPr>
        <w:t xml:space="preserve">: </w:t>
      </w:r>
      <w:bookmarkEnd w:id="69"/>
      <w:r w:rsidR="003E5EF7" w:rsidRPr="00CB2056">
        <w:rPr>
          <w:rFonts w:cs="Arial"/>
        </w:rPr>
        <w:t xml:space="preserve">NG-RAN node assisted positioning with centralized model, AI/ML assisted positioning (Case 3a), solution </w:t>
      </w:r>
      <w:r w:rsidR="003825D0">
        <w:rPr>
          <w:rFonts w:cs="Arial"/>
        </w:rPr>
        <w:t>2</w:t>
      </w:r>
      <w:r w:rsidR="003E5EF7" w:rsidRPr="00CB2056">
        <w:rPr>
          <w:rFonts w:cs="Arial"/>
        </w:rPr>
        <w:t>.</w:t>
      </w:r>
    </w:p>
    <w:p w14:paraId="5BE819FE" w14:textId="77777777" w:rsidR="00C87B0F" w:rsidRPr="00067339" w:rsidRDefault="00C87B0F" w:rsidP="00AC019B">
      <w:pPr>
        <w:rPr>
          <w:rFonts w:eastAsiaTheme="minorEastAsia" w:cs="Arial"/>
          <w:szCs w:val="20"/>
          <w:lang w:val="en-GB" w:eastAsia="ja-JP"/>
        </w:rPr>
      </w:pPr>
    </w:p>
    <w:p w14:paraId="43B0A990" w14:textId="03CAA7E5" w:rsidR="00972A14" w:rsidRDefault="007044A9" w:rsidP="004C6AA8">
      <w:pPr>
        <w:jc w:val="both"/>
        <w:rPr>
          <w:rFonts w:eastAsiaTheme="minorEastAsia" w:cs="Arial"/>
          <w:szCs w:val="20"/>
          <w:lang w:eastAsia="ja-JP"/>
        </w:rPr>
      </w:pPr>
      <w:r>
        <w:rPr>
          <w:rFonts w:eastAsiaTheme="minorEastAsia" w:cs="Arial"/>
          <w:szCs w:val="20"/>
          <w:lang w:eastAsia="ja-JP"/>
        </w:rPr>
        <w:t xml:space="preserve">Our evaluation shows that the centralized </w:t>
      </w:r>
      <w:r w:rsidR="004C3680">
        <w:rPr>
          <w:rFonts w:eastAsiaTheme="minorEastAsia" w:cs="Arial"/>
          <w:szCs w:val="20"/>
          <w:lang w:eastAsia="ja-JP"/>
        </w:rPr>
        <w:t xml:space="preserve">joint </w:t>
      </w:r>
      <w:proofErr w:type="spellStart"/>
      <w:r w:rsidR="004C3680">
        <w:rPr>
          <w:rFonts w:eastAsiaTheme="minorEastAsia" w:cs="Arial"/>
          <w:szCs w:val="20"/>
          <w:lang w:eastAsia="ja-JP"/>
        </w:rPr>
        <w:t>ToA</w:t>
      </w:r>
      <w:proofErr w:type="spellEnd"/>
      <w:r w:rsidR="004C3680">
        <w:rPr>
          <w:rFonts w:eastAsiaTheme="minorEastAsia" w:cs="Arial"/>
          <w:szCs w:val="20"/>
          <w:lang w:eastAsia="ja-JP"/>
        </w:rPr>
        <w:t xml:space="preserve"> estimation can reduce the </w:t>
      </w:r>
      <w:proofErr w:type="spellStart"/>
      <w:r w:rsidR="004C3680">
        <w:rPr>
          <w:rFonts w:eastAsiaTheme="minorEastAsia" w:cs="Arial"/>
          <w:szCs w:val="20"/>
          <w:lang w:eastAsia="ja-JP"/>
        </w:rPr>
        <w:t>ToA</w:t>
      </w:r>
      <w:proofErr w:type="spellEnd"/>
      <w:r w:rsidR="004C3680">
        <w:rPr>
          <w:rFonts w:eastAsiaTheme="minorEastAsia" w:cs="Arial"/>
          <w:szCs w:val="20"/>
          <w:lang w:eastAsia="ja-JP"/>
        </w:rPr>
        <w:t xml:space="preserve"> errors by </w:t>
      </w:r>
      <w:r w:rsidR="008D1221">
        <w:rPr>
          <w:rFonts w:eastAsiaTheme="minorEastAsia" w:cs="Arial"/>
          <w:szCs w:val="20"/>
          <w:lang w:eastAsia="ja-JP"/>
        </w:rPr>
        <w:t xml:space="preserve">almost 50% when compared to the distributed </w:t>
      </w:r>
      <w:proofErr w:type="spellStart"/>
      <w:r w:rsidR="008D1221">
        <w:rPr>
          <w:rFonts w:eastAsiaTheme="minorEastAsia" w:cs="Arial"/>
          <w:szCs w:val="20"/>
          <w:lang w:eastAsia="ja-JP"/>
        </w:rPr>
        <w:t>ToA</w:t>
      </w:r>
      <w:proofErr w:type="spellEnd"/>
      <w:r w:rsidR="008D1221">
        <w:rPr>
          <w:rFonts w:eastAsiaTheme="minorEastAsia" w:cs="Arial"/>
          <w:szCs w:val="20"/>
          <w:lang w:eastAsia="ja-JP"/>
        </w:rPr>
        <w:t xml:space="preserve"> estimation case for the highly non</w:t>
      </w:r>
      <w:r w:rsidR="00E52325">
        <w:rPr>
          <w:rFonts w:eastAsiaTheme="minorEastAsia" w:cs="Arial"/>
          <w:szCs w:val="20"/>
          <w:lang w:eastAsia="ja-JP"/>
        </w:rPr>
        <w:t>-</w:t>
      </w:r>
      <w:proofErr w:type="spellStart"/>
      <w:r w:rsidR="008D1221">
        <w:rPr>
          <w:rFonts w:eastAsiaTheme="minorEastAsia" w:cs="Arial"/>
          <w:szCs w:val="20"/>
          <w:lang w:eastAsia="ja-JP"/>
        </w:rPr>
        <w:t>LoS</w:t>
      </w:r>
      <w:proofErr w:type="spellEnd"/>
      <w:r w:rsidR="008D1221">
        <w:rPr>
          <w:rFonts w:eastAsiaTheme="minorEastAsia" w:cs="Arial"/>
          <w:szCs w:val="20"/>
          <w:lang w:eastAsia="ja-JP"/>
        </w:rPr>
        <w:t xml:space="preserve"> </w:t>
      </w:r>
      <w:r w:rsidR="00521E6E">
        <w:rPr>
          <w:rFonts w:eastAsiaTheme="minorEastAsia" w:cs="Arial"/>
          <w:szCs w:val="20"/>
          <w:lang w:eastAsia="ja-JP"/>
        </w:rPr>
        <w:t xml:space="preserve">{60%, 6m, 2m} environment. </w:t>
      </w:r>
      <w:r w:rsidR="000C1ADD" w:rsidRPr="00660388">
        <w:rPr>
          <w:rFonts w:eastAsiaTheme="minorEastAsia" w:cs="Arial"/>
          <w:szCs w:val="20"/>
          <w:lang w:eastAsia="ja-JP"/>
        </w:rPr>
        <w:t>It is not surprising</w:t>
      </w:r>
      <w:r w:rsidR="00DE2840" w:rsidRPr="00660388">
        <w:rPr>
          <w:rFonts w:eastAsiaTheme="minorEastAsia" w:cs="Arial"/>
          <w:szCs w:val="20"/>
          <w:lang w:eastAsia="ja-JP"/>
        </w:rPr>
        <w:t xml:space="preserve"> that a </w:t>
      </w:r>
      <w:r w:rsidR="00802B57" w:rsidRPr="00660388">
        <w:rPr>
          <w:rFonts w:eastAsiaTheme="minorEastAsia" w:cs="Arial"/>
          <w:szCs w:val="20"/>
          <w:lang w:eastAsia="ja-JP"/>
        </w:rPr>
        <w:t xml:space="preserve">centralized </w:t>
      </w:r>
      <w:r w:rsidR="00711FE8" w:rsidRPr="00660388">
        <w:rPr>
          <w:rFonts w:eastAsiaTheme="minorEastAsia" w:cs="Arial"/>
          <w:szCs w:val="20"/>
          <w:lang w:eastAsia="ja-JP"/>
        </w:rPr>
        <w:t xml:space="preserve">multi-TRP </w:t>
      </w:r>
      <w:r w:rsidR="00DE2840" w:rsidRPr="00660388">
        <w:rPr>
          <w:rFonts w:eastAsiaTheme="minorEastAsia" w:cs="Arial"/>
          <w:szCs w:val="20"/>
          <w:lang w:eastAsia="ja-JP"/>
        </w:rPr>
        <w:t xml:space="preserve">AI/ML-based </w:t>
      </w:r>
      <w:r w:rsidR="00711FE8" w:rsidRPr="00660388">
        <w:rPr>
          <w:rFonts w:eastAsiaTheme="minorEastAsia" w:cs="Arial"/>
          <w:szCs w:val="20"/>
          <w:lang w:eastAsia="ja-JP"/>
        </w:rPr>
        <w:t xml:space="preserve">joint </w:t>
      </w:r>
      <w:r w:rsidR="00DE2840" w:rsidRPr="00660388">
        <w:rPr>
          <w:rFonts w:eastAsiaTheme="minorEastAsia" w:cs="Arial"/>
          <w:szCs w:val="20"/>
          <w:lang w:eastAsia="ja-JP"/>
        </w:rPr>
        <w:t>est</w:t>
      </w:r>
      <w:r w:rsidR="00214840" w:rsidRPr="00660388">
        <w:rPr>
          <w:rFonts w:eastAsiaTheme="minorEastAsia" w:cs="Arial"/>
          <w:szCs w:val="20"/>
          <w:lang w:eastAsia="ja-JP"/>
        </w:rPr>
        <w:t xml:space="preserve">imation of all </w:t>
      </w:r>
      <w:r w:rsidR="00CD4478" w:rsidRPr="00660388">
        <w:rPr>
          <w:rFonts w:eastAsiaTheme="minorEastAsia" w:cs="Arial"/>
          <w:szCs w:val="20"/>
          <w:lang w:eastAsia="ja-JP"/>
        </w:rPr>
        <w:t xml:space="preserve">unobserved direct path </w:t>
      </w:r>
      <w:proofErr w:type="spellStart"/>
      <w:r w:rsidR="00CD4478" w:rsidRPr="00660388">
        <w:rPr>
          <w:rFonts w:eastAsiaTheme="minorEastAsia" w:cs="Arial"/>
          <w:szCs w:val="20"/>
          <w:lang w:eastAsia="ja-JP"/>
        </w:rPr>
        <w:t>ToAs</w:t>
      </w:r>
      <w:proofErr w:type="spellEnd"/>
      <w:r w:rsidR="00CD4478" w:rsidRPr="00660388">
        <w:rPr>
          <w:rFonts w:eastAsiaTheme="minorEastAsia" w:cs="Arial"/>
          <w:szCs w:val="20"/>
          <w:lang w:eastAsia="ja-JP"/>
        </w:rPr>
        <w:t xml:space="preserve"> outperforms separate estimation of direct path </w:t>
      </w:r>
      <w:proofErr w:type="spellStart"/>
      <w:r w:rsidR="00CD4478" w:rsidRPr="00660388">
        <w:rPr>
          <w:rFonts w:eastAsiaTheme="minorEastAsia" w:cs="Arial"/>
          <w:szCs w:val="20"/>
          <w:lang w:eastAsia="ja-JP"/>
        </w:rPr>
        <w:t>ToAs</w:t>
      </w:r>
      <w:proofErr w:type="spellEnd"/>
      <w:r w:rsidR="00CD4478" w:rsidRPr="00660388">
        <w:rPr>
          <w:rFonts w:eastAsiaTheme="minorEastAsia" w:cs="Arial"/>
          <w:szCs w:val="20"/>
          <w:lang w:eastAsia="ja-JP"/>
        </w:rPr>
        <w:t xml:space="preserve"> </w:t>
      </w:r>
      <w:r w:rsidR="000C1ADD" w:rsidRPr="00660388">
        <w:rPr>
          <w:rFonts w:eastAsiaTheme="minorEastAsia" w:cs="Arial"/>
          <w:szCs w:val="20"/>
          <w:lang w:eastAsia="ja-JP"/>
        </w:rPr>
        <w:t>at</w:t>
      </w:r>
      <w:r w:rsidR="00CD4478" w:rsidRPr="00660388">
        <w:rPr>
          <w:rFonts w:eastAsiaTheme="minorEastAsia" w:cs="Arial"/>
          <w:szCs w:val="20"/>
          <w:lang w:eastAsia="ja-JP"/>
        </w:rPr>
        <w:t xml:space="preserve"> each TRP. </w:t>
      </w:r>
      <w:r w:rsidR="007F3BAA" w:rsidRPr="00660388">
        <w:rPr>
          <w:rFonts w:eastAsiaTheme="minorEastAsia" w:cs="Arial"/>
          <w:szCs w:val="20"/>
          <w:lang w:eastAsia="ja-JP"/>
        </w:rPr>
        <w:t>For example, t</w:t>
      </w:r>
      <w:r w:rsidR="00BC7C07" w:rsidRPr="00660388">
        <w:rPr>
          <w:rFonts w:eastAsiaTheme="minorEastAsia" w:cs="Arial"/>
          <w:szCs w:val="20"/>
          <w:lang w:eastAsia="ja-JP"/>
        </w:rPr>
        <w:t xml:space="preserve">he </w:t>
      </w:r>
      <w:r w:rsidR="000C7D7F" w:rsidRPr="00660388">
        <w:rPr>
          <w:rFonts w:eastAsiaTheme="minorEastAsia" w:cs="Arial"/>
          <w:szCs w:val="20"/>
          <w:lang w:eastAsia="ja-JP"/>
        </w:rPr>
        <w:t xml:space="preserve">earlier layers of </w:t>
      </w:r>
      <w:r w:rsidR="00711FE8" w:rsidRPr="00660388">
        <w:rPr>
          <w:rFonts w:eastAsiaTheme="minorEastAsia" w:cs="Arial"/>
          <w:szCs w:val="20"/>
          <w:lang w:eastAsia="ja-JP"/>
        </w:rPr>
        <w:t xml:space="preserve">the multi-TRP </w:t>
      </w:r>
      <w:r w:rsidR="00B87B44" w:rsidRPr="00660388">
        <w:rPr>
          <w:rFonts w:eastAsiaTheme="minorEastAsia" w:cs="Arial"/>
          <w:szCs w:val="20"/>
          <w:lang w:eastAsia="ja-JP"/>
        </w:rPr>
        <w:t>deep neural network</w:t>
      </w:r>
      <w:r w:rsidR="00711FE8" w:rsidRPr="00660388">
        <w:rPr>
          <w:rFonts w:eastAsiaTheme="minorEastAsia" w:cs="Arial"/>
          <w:szCs w:val="20"/>
          <w:lang w:eastAsia="ja-JP"/>
        </w:rPr>
        <w:t xml:space="preserve"> </w:t>
      </w:r>
      <w:r w:rsidR="00517A92" w:rsidRPr="00660388">
        <w:rPr>
          <w:rFonts w:eastAsiaTheme="minorEastAsia" w:cs="Arial"/>
          <w:szCs w:val="20"/>
          <w:lang w:eastAsia="ja-JP"/>
        </w:rPr>
        <w:t>will learn to extract</w:t>
      </w:r>
      <w:r w:rsidR="00EF283F" w:rsidRPr="00660388">
        <w:rPr>
          <w:rFonts w:eastAsiaTheme="minorEastAsia" w:cs="Arial"/>
          <w:szCs w:val="20"/>
          <w:lang w:eastAsia="ja-JP"/>
        </w:rPr>
        <w:t xml:space="preserve"> </w:t>
      </w:r>
      <w:r w:rsidR="00B95A3E" w:rsidRPr="00660388">
        <w:rPr>
          <w:rFonts w:eastAsiaTheme="minorEastAsia" w:cs="Arial"/>
          <w:szCs w:val="20"/>
          <w:lang w:eastAsia="ja-JP"/>
        </w:rPr>
        <w:t xml:space="preserve">important features </w:t>
      </w:r>
      <w:r w:rsidR="00517A92" w:rsidRPr="00660388">
        <w:rPr>
          <w:rFonts w:eastAsiaTheme="minorEastAsia" w:cs="Arial"/>
          <w:szCs w:val="20"/>
          <w:lang w:eastAsia="ja-JP"/>
        </w:rPr>
        <w:t xml:space="preserve">that are </w:t>
      </w:r>
      <w:r w:rsidR="00B95A3E" w:rsidRPr="00660388">
        <w:rPr>
          <w:rFonts w:eastAsiaTheme="minorEastAsia" w:cs="Arial"/>
          <w:szCs w:val="20"/>
          <w:lang w:eastAsia="ja-JP"/>
        </w:rPr>
        <w:t xml:space="preserve">needed </w:t>
      </w:r>
      <w:r w:rsidR="00B304F4" w:rsidRPr="00660388">
        <w:rPr>
          <w:rFonts w:eastAsiaTheme="minorEastAsia" w:cs="Arial"/>
          <w:szCs w:val="20"/>
          <w:lang w:eastAsia="ja-JP"/>
        </w:rPr>
        <w:t xml:space="preserve">for later layers to jointly estimate the direct path </w:t>
      </w:r>
      <w:proofErr w:type="spellStart"/>
      <w:r w:rsidR="00B304F4" w:rsidRPr="00660388">
        <w:rPr>
          <w:rFonts w:eastAsiaTheme="minorEastAsia" w:cs="Arial"/>
          <w:szCs w:val="20"/>
          <w:lang w:eastAsia="ja-JP"/>
        </w:rPr>
        <w:t>ToAs</w:t>
      </w:r>
      <w:proofErr w:type="spellEnd"/>
      <w:r w:rsidR="00B304F4" w:rsidRPr="00660388">
        <w:rPr>
          <w:rFonts w:eastAsiaTheme="minorEastAsia" w:cs="Arial"/>
          <w:szCs w:val="20"/>
          <w:lang w:eastAsia="ja-JP"/>
        </w:rPr>
        <w:t xml:space="preserve">. </w:t>
      </w:r>
      <w:r w:rsidR="005A0895" w:rsidRPr="00660388">
        <w:rPr>
          <w:rFonts w:eastAsiaTheme="minorEastAsia" w:cs="Arial"/>
          <w:szCs w:val="20"/>
          <w:lang w:eastAsia="ja-JP"/>
        </w:rPr>
        <w:t>If</w:t>
      </w:r>
      <w:r w:rsidR="00AA41C4" w:rsidRPr="00660388">
        <w:rPr>
          <w:rFonts w:eastAsiaTheme="minorEastAsia" w:cs="Arial"/>
          <w:szCs w:val="20"/>
          <w:lang w:eastAsia="ja-JP"/>
        </w:rPr>
        <w:t xml:space="preserve">, instead, the centralized multi-TRP AI/ML is replaced by separate </w:t>
      </w:r>
      <w:r w:rsidR="00C212E7" w:rsidRPr="00660388">
        <w:rPr>
          <w:rFonts w:eastAsiaTheme="minorEastAsia" w:cs="Arial"/>
          <w:szCs w:val="20"/>
          <w:lang w:eastAsia="ja-JP"/>
        </w:rPr>
        <w:t xml:space="preserve">AI/ML models at each TRP, then </w:t>
      </w:r>
      <w:r w:rsidR="00905005" w:rsidRPr="00660388">
        <w:rPr>
          <w:rFonts w:eastAsiaTheme="minorEastAsia" w:cs="Arial"/>
          <w:szCs w:val="20"/>
          <w:lang w:eastAsia="ja-JP"/>
        </w:rPr>
        <w:t xml:space="preserve">the set of learned features is restricted to </w:t>
      </w:r>
      <w:r w:rsidR="00DA77A0" w:rsidRPr="00660388">
        <w:rPr>
          <w:rFonts w:eastAsiaTheme="minorEastAsia" w:cs="Arial"/>
          <w:szCs w:val="20"/>
          <w:lang w:eastAsia="ja-JP"/>
        </w:rPr>
        <w:t xml:space="preserve">a single CIR. </w:t>
      </w:r>
      <w:r w:rsidR="003D53C5" w:rsidRPr="00660388">
        <w:rPr>
          <w:rFonts w:eastAsiaTheme="minorEastAsia" w:cs="Arial"/>
          <w:szCs w:val="20"/>
          <w:lang w:eastAsia="ja-JP"/>
        </w:rPr>
        <w:t xml:space="preserve">That is, the </w:t>
      </w:r>
      <w:r w:rsidR="001A4F59" w:rsidRPr="00660388">
        <w:rPr>
          <w:rFonts w:eastAsiaTheme="minorEastAsia" w:cs="Arial"/>
          <w:szCs w:val="20"/>
          <w:lang w:eastAsia="ja-JP"/>
        </w:rPr>
        <w:t xml:space="preserve">direct path </w:t>
      </w:r>
      <w:proofErr w:type="spellStart"/>
      <w:r w:rsidR="001A4F59" w:rsidRPr="00660388">
        <w:rPr>
          <w:rFonts w:eastAsiaTheme="minorEastAsia" w:cs="Arial"/>
          <w:szCs w:val="20"/>
          <w:lang w:eastAsia="ja-JP"/>
        </w:rPr>
        <w:t>ToA</w:t>
      </w:r>
      <w:proofErr w:type="spellEnd"/>
      <w:r w:rsidR="001A4F59" w:rsidRPr="00660388">
        <w:rPr>
          <w:rFonts w:eastAsiaTheme="minorEastAsia" w:cs="Arial"/>
          <w:szCs w:val="20"/>
          <w:lang w:eastAsia="ja-JP"/>
        </w:rPr>
        <w:t xml:space="preserve"> estimate of a particular </w:t>
      </w:r>
      <w:proofErr w:type="spellStart"/>
      <w:r w:rsidR="001A4F59" w:rsidRPr="00660388">
        <w:rPr>
          <w:rFonts w:eastAsiaTheme="minorEastAsia" w:cs="Arial"/>
          <w:szCs w:val="20"/>
          <w:lang w:eastAsia="ja-JP"/>
        </w:rPr>
        <w:t>NLoS</w:t>
      </w:r>
      <w:proofErr w:type="spellEnd"/>
      <w:r w:rsidR="001A4F59" w:rsidRPr="00660388">
        <w:rPr>
          <w:rFonts w:eastAsiaTheme="minorEastAsia" w:cs="Arial"/>
          <w:szCs w:val="20"/>
          <w:lang w:eastAsia="ja-JP"/>
        </w:rPr>
        <w:t xml:space="preserve"> cannot leverage important side information from links to othe</w:t>
      </w:r>
      <w:r w:rsidR="00920389" w:rsidRPr="00660388">
        <w:rPr>
          <w:rFonts w:eastAsiaTheme="minorEastAsia" w:cs="Arial"/>
          <w:szCs w:val="20"/>
          <w:lang w:eastAsia="ja-JP"/>
        </w:rPr>
        <w:t>r</w:t>
      </w:r>
      <w:r w:rsidR="001A4F59" w:rsidRPr="00660388">
        <w:rPr>
          <w:rFonts w:eastAsiaTheme="minorEastAsia" w:cs="Arial"/>
          <w:szCs w:val="20"/>
          <w:lang w:eastAsia="ja-JP"/>
        </w:rPr>
        <w:t xml:space="preserve"> TRPs.</w:t>
      </w:r>
    </w:p>
    <w:p w14:paraId="724E1258" w14:textId="3317DE65" w:rsidR="00941785" w:rsidRDefault="00906C08" w:rsidP="004C6AA8">
      <w:pPr>
        <w:jc w:val="both"/>
        <w:rPr>
          <w:rFonts w:eastAsiaTheme="minorEastAsia" w:cs="Arial"/>
          <w:szCs w:val="20"/>
          <w:lang w:eastAsia="ja-JP"/>
        </w:rPr>
      </w:pPr>
      <w:r>
        <w:rPr>
          <w:rFonts w:eastAsiaTheme="minorEastAsia" w:cs="Arial"/>
          <w:szCs w:val="20"/>
          <w:lang w:eastAsia="ja-JP"/>
        </w:rPr>
        <w:t>A</w:t>
      </w:r>
      <w:r w:rsidR="00941785">
        <w:rPr>
          <w:rFonts w:eastAsiaTheme="minorEastAsia" w:cs="Arial"/>
          <w:szCs w:val="20"/>
          <w:lang w:eastAsia="ja-JP"/>
        </w:rPr>
        <w:t xml:space="preserve">ll these different </w:t>
      </w:r>
      <w:r w:rsidR="00B851E3">
        <w:rPr>
          <w:rFonts w:eastAsiaTheme="minorEastAsia" w:cs="Arial"/>
          <w:szCs w:val="20"/>
          <w:lang w:eastAsia="ja-JP"/>
        </w:rPr>
        <w:t xml:space="preserve">ML positioning approaches have different </w:t>
      </w:r>
      <w:r w:rsidR="00FF2A09">
        <w:rPr>
          <w:rFonts w:eastAsiaTheme="minorEastAsia" w:cs="Arial"/>
          <w:szCs w:val="20"/>
          <w:lang w:eastAsia="ja-JP"/>
        </w:rPr>
        <w:t xml:space="preserve">advantages and disadvantages. </w:t>
      </w:r>
      <w:r>
        <w:rPr>
          <w:rFonts w:eastAsiaTheme="minorEastAsia" w:cs="Arial"/>
          <w:szCs w:val="20"/>
          <w:lang w:eastAsia="ja-JP"/>
        </w:rPr>
        <w:t>Nevertheless,</w:t>
      </w:r>
      <w:r w:rsidR="00FF2A09">
        <w:rPr>
          <w:rFonts w:eastAsiaTheme="minorEastAsia" w:cs="Arial"/>
          <w:szCs w:val="20"/>
          <w:lang w:eastAsia="ja-JP"/>
        </w:rPr>
        <w:t xml:space="preserve"> our evaluation results show they can all achieve </w:t>
      </w:r>
      <w:r w:rsidR="00B946D8">
        <w:rPr>
          <w:rFonts w:eastAsiaTheme="minorEastAsia" w:cs="Arial"/>
          <w:szCs w:val="20"/>
          <w:lang w:eastAsia="ja-JP"/>
        </w:rPr>
        <w:t xml:space="preserve">very high positioning accuracy. </w:t>
      </w:r>
      <w:r w:rsidR="00A91131">
        <w:rPr>
          <w:lang w:eastAsia="ja-JP"/>
        </w:rPr>
        <w:t>They present a range of good AI/ML design options for engineers to choose from, depending on the specific deployment needs and trade-offs.</w:t>
      </w:r>
    </w:p>
    <w:p w14:paraId="78FE3763" w14:textId="77777777" w:rsidR="00B946D8" w:rsidRPr="00660388" w:rsidRDefault="00B946D8" w:rsidP="004C6AA8">
      <w:pPr>
        <w:jc w:val="both"/>
        <w:rPr>
          <w:rFonts w:eastAsiaTheme="minorEastAsia" w:cs="Arial"/>
          <w:szCs w:val="20"/>
          <w:lang w:eastAsia="ja-JP"/>
        </w:rPr>
      </w:pPr>
    </w:p>
    <w:p w14:paraId="00D67884" w14:textId="785F4B65" w:rsidR="009319D9" w:rsidRPr="00660388" w:rsidRDefault="006165AC" w:rsidP="0012451C">
      <w:pPr>
        <w:pStyle w:val="Heading3"/>
        <w:rPr>
          <w:rFonts w:cs="Arial"/>
        </w:rPr>
      </w:pPr>
      <w:bookmarkStart w:id="70" w:name="_Toc126842923"/>
      <w:r w:rsidRPr="00660388">
        <w:rPr>
          <w:rFonts w:cs="Arial"/>
        </w:rPr>
        <w:t xml:space="preserve">AI/ML model </w:t>
      </w:r>
      <w:r w:rsidR="00C415A8" w:rsidRPr="00660388">
        <w:rPr>
          <w:rFonts w:cs="Arial"/>
        </w:rPr>
        <w:t>inference</w:t>
      </w:r>
      <w:bookmarkEnd w:id="70"/>
    </w:p>
    <w:p w14:paraId="51494414" w14:textId="109BF872" w:rsidR="005401A8" w:rsidRPr="00660388" w:rsidRDefault="000D6BCD" w:rsidP="005C2A20">
      <w:pPr>
        <w:jc w:val="both"/>
        <w:rPr>
          <w:rFonts w:cs="Arial"/>
          <w:szCs w:val="20"/>
          <w:lang w:val="en-GB" w:eastAsia="ja-JP"/>
        </w:rPr>
      </w:pPr>
      <w:r w:rsidRPr="00660388">
        <w:rPr>
          <w:rFonts w:cs="Arial"/>
          <w:szCs w:val="20"/>
          <w:lang w:val="en-GB" w:eastAsia="ja-JP"/>
        </w:rPr>
        <w:t>The</w:t>
      </w:r>
      <w:r w:rsidR="00AF6769" w:rsidRPr="00660388">
        <w:rPr>
          <w:rFonts w:cs="Arial"/>
          <w:szCs w:val="20"/>
          <w:lang w:val="en-GB" w:eastAsia="ja-JP"/>
        </w:rPr>
        <w:t xml:space="preserve"> UE </w:t>
      </w:r>
      <w:r w:rsidR="00D51139" w:rsidRPr="00660388">
        <w:rPr>
          <w:rFonts w:cs="Arial"/>
          <w:szCs w:val="20"/>
          <w:lang w:val="en-GB" w:eastAsia="ja-JP"/>
        </w:rPr>
        <w:t>is</w:t>
      </w:r>
      <w:r w:rsidR="00AF6769" w:rsidRPr="00660388">
        <w:rPr>
          <w:rFonts w:cs="Arial"/>
          <w:szCs w:val="20"/>
          <w:lang w:val="en-GB" w:eastAsia="ja-JP"/>
        </w:rPr>
        <w:t xml:space="preserve"> configured to transmit </w:t>
      </w:r>
      <w:r w:rsidR="004C1604" w:rsidRPr="00660388">
        <w:rPr>
          <w:rFonts w:cs="Arial"/>
          <w:szCs w:val="20"/>
          <w:lang w:val="en-GB" w:eastAsia="ja-JP"/>
        </w:rPr>
        <w:t xml:space="preserve">periodic, aperiodic, or semi-persistent </w:t>
      </w:r>
      <w:r w:rsidR="00AF6769" w:rsidRPr="00660388">
        <w:rPr>
          <w:rFonts w:cs="Arial"/>
          <w:szCs w:val="20"/>
          <w:lang w:val="en-GB" w:eastAsia="ja-JP"/>
        </w:rPr>
        <w:t>SRS</w:t>
      </w:r>
      <w:r w:rsidR="004C1604" w:rsidRPr="00660388">
        <w:rPr>
          <w:rFonts w:cs="Arial"/>
          <w:szCs w:val="20"/>
          <w:lang w:val="en-GB" w:eastAsia="ja-JP"/>
        </w:rPr>
        <w:t xml:space="preserve">. </w:t>
      </w:r>
      <w:r w:rsidR="00AF6769" w:rsidRPr="00660388">
        <w:rPr>
          <w:rFonts w:cs="Arial"/>
          <w:szCs w:val="20"/>
          <w:lang w:val="en-GB" w:eastAsia="ja-JP"/>
        </w:rPr>
        <w:t xml:space="preserve">Support for positioning specific SRS configurations was added in Rel-16. </w:t>
      </w:r>
      <w:r w:rsidR="004C1604" w:rsidRPr="00660388">
        <w:rPr>
          <w:rFonts w:cs="Arial"/>
          <w:szCs w:val="20"/>
          <w:lang w:val="en-GB" w:eastAsia="ja-JP"/>
        </w:rPr>
        <w:t>T</w:t>
      </w:r>
      <w:r w:rsidR="005401A8" w:rsidRPr="00660388">
        <w:rPr>
          <w:rFonts w:cs="Arial"/>
          <w:szCs w:val="20"/>
          <w:lang w:val="en-GB" w:eastAsia="ja-JP"/>
        </w:rPr>
        <w:t xml:space="preserve">he SRS is </w:t>
      </w:r>
      <w:r w:rsidR="003E484A" w:rsidRPr="00660388">
        <w:rPr>
          <w:rFonts w:cs="Arial"/>
          <w:szCs w:val="20"/>
          <w:lang w:eastAsia="ja-JP"/>
        </w:rPr>
        <w:t>recommended</w:t>
      </w:r>
      <w:r w:rsidR="003E484A" w:rsidRPr="00660388">
        <w:rPr>
          <w:rFonts w:cs="Arial"/>
          <w:szCs w:val="20"/>
          <w:lang w:val="en-GB" w:eastAsia="ja-JP"/>
        </w:rPr>
        <w:t xml:space="preserve"> </w:t>
      </w:r>
      <w:r w:rsidR="00B3620A" w:rsidRPr="00660388">
        <w:rPr>
          <w:rFonts w:cs="Arial"/>
          <w:szCs w:val="20"/>
          <w:lang w:val="en-GB" w:eastAsia="ja-JP"/>
        </w:rPr>
        <w:t>by</w:t>
      </w:r>
      <w:r w:rsidR="005401A8" w:rsidRPr="00660388">
        <w:rPr>
          <w:rFonts w:cs="Arial"/>
          <w:szCs w:val="20"/>
          <w:lang w:val="en-GB" w:eastAsia="ja-JP"/>
        </w:rPr>
        <w:t xml:space="preserve"> the LMF, </w:t>
      </w:r>
      <w:r w:rsidR="006500D5" w:rsidRPr="00660388">
        <w:rPr>
          <w:rFonts w:cs="Arial"/>
          <w:szCs w:val="20"/>
          <w:lang w:val="en-GB" w:eastAsia="ja-JP"/>
        </w:rPr>
        <w:t xml:space="preserve">with the requested SRS </w:t>
      </w:r>
      <w:r w:rsidR="003E484A" w:rsidRPr="00660388">
        <w:rPr>
          <w:rFonts w:cs="Arial"/>
          <w:szCs w:val="20"/>
          <w:lang w:eastAsia="ja-JP"/>
        </w:rPr>
        <w:t>characteristics</w:t>
      </w:r>
      <w:r w:rsidR="003E484A" w:rsidRPr="00660388">
        <w:rPr>
          <w:rFonts w:cs="Arial"/>
          <w:szCs w:val="20"/>
          <w:lang w:val="en-GB" w:eastAsia="ja-JP"/>
        </w:rPr>
        <w:t xml:space="preserve"> </w:t>
      </w:r>
      <w:r w:rsidR="0075242E" w:rsidRPr="00660388">
        <w:rPr>
          <w:rFonts w:cs="Arial"/>
          <w:szCs w:val="20"/>
          <w:lang w:val="en-GB" w:eastAsia="ja-JP"/>
        </w:rPr>
        <w:t>sent</w:t>
      </w:r>
      <w:r w:rsidR="005401A8" w:rsidRPr="00660388">
        <w:rPr>
          <w:rFonts w:cs="Arial"/>
          <w:szCs w:val="20"/>
          <w:lang w:val="en-GB" w:eastAsia="ja-JP"/>
        </w:rPr>
        <w:t xml:space="preserve"> to the </w:t>
      </w:r>
      <w:proofErr w:type="spellStart"/>
      <w:r w:rsidR="005401A8" w:rsidRPr="00660388">
        <w:rPr>
          <w:rFonts w:cs="Arial"/>
          <w:szCs w:val="20"/>
          <w:lang w:val="en-GB" w:eastAsia="ja-JP"/>
        </w:rPr>
        <w:t>gNB</w:t>
      </w:r>
      <w:proofErr w:type="spellEnd"/>
      <w:r w:rsidR="005401A8" w:rsidRPr="00660388">
        <w:rPr>
          <w:rFonts w:cs="Arial"/>
          <w:szCs w:val="20"/>
          <w:lang w:val="en-GB" w:eastAsia="ja-JP"/>
        </w:rPr>
        <w:t>, which in turn</w:t>
      </w:r>
      <w:r w:rsidR="00886BEF" w:rsidRPr="00660388">
        <w:rPr>
          <w:rFonts w:cs="Arial"/>
          <w:szCs w:val="20"/>
          <w:lang w:val="en-GB" w:eastAsia="ja-JP"/>
        </w:rPr>
        <w:t>,</w:t>
      </w:r>
      <w:r w:rsidR="005401A8" w:rsidRPr="00660388">
        <w:rPr>
          <w:rFonts w:cs="Arial"/>
          <w:szCs w:val="20"/>
          <w:lang w:val="en-GB" w:eastAsia="ja-JP"/>
        </w:rPr>
        <w:t xml:space="preserve"> </w:t>
      </w:r>
      <w:r w:rsidR="003E484A" w:rsidRPr="00660388">
        <w:rPr>
          <w:rFonts w:cs="Arial"/>
          <w:szCs w:val="20"/>
          <w:lang w:eastAsia="ja-JP"/>
        </w:rPr>
        <w:t xml:space="preserve">configures and </w:t>
      </w:r>
      <w:r w:rsidR="005401A8" w:rsidRPr="00660388">
        <w:rPr>
          <w:rFonts w:cs="Arial"/>
          <w:szCs w:val="20"/>
          <w:lang w:val="en-GB" w:eastAsia="ja-JP"/>
        </w:rPr>
        <w:t xml:space="preserve">sends the SRS configuration to the UE using RRC </w:t>
      </w:r>
      <w:r w:rsidR="006500D5" w:rsidRPr="00660388">
        <w:rPr>
          <w:rFonts w:cs="Arial"/>
          <w:szCs w:val="20"/>
          <w:lang w:val="en-GB" w:eastAsia="ja-JP"/>
        </w:rPr>
        <w:t>signalling</w:t>
      </w:r>
      <w:r w:rsidR="005401A8" w:rsidRPr="00660388">
        <w:rPr>
          <w:rFonts w:cs="Arial"/>
          <w:szCs w:val="20"/>
          <w:lang w:val="en-GB" w:eastAsia="ja-JP"/>
        </w:rPr>
        <w:t xml:space="preserve">. </w:t>
      </w:r>
    </w:p>
    <w:p w14:paraId="32C96676" w14:textId="09A06569" w:rsidR="00FC0E94" w:rsidRPr="00660388" w:rsidRDefault="00383BEE" w:rsidP="005C1122">
      <w:pPr>
        <w:jc w:val="both"/>
        <w:rPr>
          <w:rFonts w:cs="Arial"/>
          <w:szCs w:val="20"/>
          <w:lang w:val="en-GB" w:eastAsia="ja-JP"/>
        </w:rPr>
      </w:pPr>
      <w:r w:rsidRPr="00660388">
        <w:rPr>
          <w:rFonts w:cs="Arial"/>
          <w:szCs w:val="20"/>
          <w:lang w:val="en-GB" w:eastAsia="ja-JP"/>
        </w:rPr>
        <w:t xml:space="preserve">The TRP can utilize UL SRS transmissions to estimate the </w:t>
      </w:r>
      <w:r w:rsidR="00395637" w:rsidRPr="00660388">
        <w:rPr>
          <w:rFonts w:cs="Arial"/>
          <w:szCs w:val="20"/>
          <w:lang w:val="en-GB" w:eastAsia="ja-JP"/>
        </w:rPr>
        <w:t xml:space="preserve">UL </w:t>
      </w:r>
      <w:r w:rsidR="001E02DB">
        <w:rPr>
          <w:rFonts w:cs="Arial"/>
          <w:szCs w:val="20"/>
          <w:lang w:val="en-GB" w:eastAsia="ja-JP"/>
        </w:rPr>
        <w:t>CIR, or PDP, or DP,</w:t>
      </w:r>
      <w:r w:rsidR="00D6200D" w:rsidRPr="00660388">
        <w:rPr>
          <w:rFonts w:cs="Arial"/>
          <w:szCs w:val="20"/>
          <w:lang w:val="en-GB" w:eastAsia="ja-JP"/>
        </w:rPr>
        <w:t xml:space="preserve"> using proprietary methods</w:t>
      </w:r>
      <w:r w:rsidRPr="00660388">
        <w:rPr>
          <w:rFonts w:cs="Arial"/>
          <w:szCs w:val="20"/>
          <w:lang w:val="en-GB" w:eastAsia="ja-JP"/>
        </w:rPr>
        <w:t xml:space="preserve">. </w:t>
      </w:r>
      <w:r w:rsidR="00FF4A7D" w:rsidRPr="00660388">
        <w:rPr>
          <w:rFonts w:cs="Arial"/>
          <w:szCs w:val="20"/>
          <w:lang w:val="en-GB" w:eastAsia="ja-JP"/>
        </w:rPr>
        <w:t xml:space="preserve">The </w:t>
      </w:r>
      <w:r w:rsidR="00A21858" w:rsidRPr="00660388">
        <w:rPr>
          <w:rFonts w:cs="Arial"/>
          <w:szCs w:val="20"/>
          <w:lang w:val="en-GB" w:eastAsia="ja-JP"/>
        </w:rPr>
        <w:t xml:space="preserve">distributed or </w:t>
      </w:r>
      <w:r w:rsidR="00FF4A7D" w:rsidRPr="00660388">
        <w:rPr>
          <w:rFonts w:cs="Arial"/>
          <w:lang w:val="en-GB"/>
        </w:rPr>
        <w:t>centralized model for AI/ML assisted positioning</w:t>
      </w:r>
      <w:r w:rsidR="00230F93" w:rsidRPr="00660388">
        <w:rPr>
          <w:rFonts w:cs="Arial"/>
          <w:szCs w:val="20"/>
          <w:lang w:val="en-GB" w:eastAsia="ja-JP"/>
        </w:rPr>
        <w:t xml:space="preserve"> is a complex deep neural network that will</w:t>
      </w:r>
      <w:r w:rsidR="00EB698D" w:rsidRPr="00660388">
        <w:rPr>
          <w:rFonts w:cs="Arial"/>
          <w:szCs w:val="20"/>
          <w:lang w:val="en-GB" w:eastAsia="ja-JP"/>
        </w:rPr>
        <w:t xml:space="preserve"> need to be executed on dedicated AI accelerators</w:t>
      </w:r>
      <w:r w:rsidR="00D6008E" w:rsidRPr="00660388">
        <w:rPr>
          <w:rFonts w:cs="Arial"/>
          <w:szCs w:val="20"/>
          <w:lang w:val="en-GB" w:eastAsia="ja-JP"/>
        </w:rPr>
        <w:t xml:space="preserve"> in</w:t>
      </w:r>
      <w:r w:rsidR="00186D6A" w:rsidRPr="00660388">
        <w:rPr>
          <w:rFonts w:cs="Arial"/>
          <w:szCs w:val="20"/>
          <w:lang w:val="en-GB" w:eastAsia="ja-JP"/>
        </w:rPr>
        <w:t xml:space="preserve"> a </w:t>
      </w:r>
      <w:r w:rsidR="00A21858" w:rsidRPr="00660388">
        <w:rPr>
          <w:rFonts w:cs="Arial"/>
          <w:szCs w:val="20"/>
          <w:lang w:val="en-GB" w:eastAsia="ja-JP"/>
        </w:rPr>
        <w:t>NW node</w:t>
      </w:r>
      <w:r w:rsidR="002746CF">
        <w:rPr>
          <w:rFonts w:cs="Arial"/>
          <w:szCs w:val="20"/>
          <w:lang w:val="en-GB" w:eastAsia="ja-JP"/>
        </w:rPr>
        <w:t>.</w:t>
      </w:r>
      <w:r w:rsidR="00893530" w:rsidRPr="00660388">
        <w:rPr>
          <w:rFonts w:cs="Arial"/>
          <w:szCs w:val="20"/>
          <w:lang w:val="en-GB" w:eastAsia="ja-JP"/>
        </w:rPr>
        <w:t xml:space="preserve"> </w:t>
      </w:r>
      <w:r w:rsidR="00A21858" w:rsidRPr="00660388">
        <w:rPr>
          <w:rFonts w:cs="Arial"/>
          <w:szCs w:val="20"/>
          <w:lang w:val="en-GB" w:eastAsia="ja-JP"/>
        </w:rPr>
        <w:t xml:space="preserve">The </w:t>
      </w:r>
      <w:proofErr w:type="spellStart"/>
      <w:r w:rsidR="00A21858" w:rsidRPr="00660388">
        <w:rPr>
          <w:rFonts w:cs="Arial"/>
          <w:szCs w:val="20"/>
          <w:lang w:val="en-GB" w:eastAsia="ja-JP"/>
        </w:rPr>
        <w:t>NRPPa</w:t>
      </w:r>
      <w:proofErr w:type="spellEnd"/>
      <w:r w:rsidR="00A21858" w:rsidRPr="00660388">
        <w:rPr>
          <w:rFonts w:cs="Arial"/>
          <w:szCs w:val="20"/>
          <w:lang w:val="en-GB" w:eastAsia="ja-JP"/>
        </w:rPr>
        <w:t xml:space="preserve"> protocol already supports reporting of</w:t>
      </w:r>
      <w:r w:rsidR="00836117">
        <w:rPr>
          <w:rFonts w:cs="Arial"/>
          <w:szCs w:val="20"/>
          <w:lang w:val="en-GB" w:eastAsia="ja-JP"/>
        </w:rPr>
        <w:t xml:space="preserve"> potential</w:t>
      </w:r>
      <w:r w:rsidR="00A21858" w:rsidRPr="00660388">
        <w:rPr>
          <w:rFonts w:cs="Arial"/>
          <w:szCs w:val="20"/>
          <w:lang w:val="en-GB" w:eastAsia="ja-JP"/>
        </w:rPr>
        <w:t xml:space="preserve"> ML output from the </w:t>
      </w:r>
      <w:proofErr w:type="spellStart"/>
      <w:r w:rsidR="00A21858" w:rsidRPr="00660388">
        <w:rPr>
          <w:rFonts w:cs="Arial"/>
          <w:szCs w:val="20"/>
          <w:lang w:val="en-GB" w:eastAsia="ja-JP"/>
        </w:rPr>
        <w:t>gNB</w:t>
      </w:r>
      <w:proofErr w:type="spellEnd"/>
      <w:r w:rsidR="00A21858" w:rsidRPr="00660388">
        <w:rPr>
          <w:rFonts w:cs="Arial"/>
          <w:szCs w:val="20"/>
          <w:lang w:val="en-GB" w:eastAsia="ja-JP"/>
        </w:rPr>
        <w:t xml:space="preserve"> to LMF, for example, hard and soft </w:t>
      </w:r>
      <w:proofErr w:type="spellStart"/>
      <w:r w:rsidR="00A21858" w:rsidRPr="00660388">
        <w:rPr>
          <w:rFonts w:cs="Arial"/>
          <w:szCs w:val="20"/>
          <w:lang w:val="en-GB" w:eastAsia="ja-JP"/>
        </w:rPr>
        <w:t>LoS</w:t>
      </w:r>
      <w:proofErr w:type="spellEnd"/>
      <w:r w:rsidR="00A21858" w:rsidRPr="00660388">
        <w:rPr>
          <w:rFonts w:cs="Arial"/>
          <w:szCs w:val="20"/>
          <w:lang w:val="en-GB" w:eastAsia="ja-JP"/>
        </w:rPr>
        <w:t>/NLOS indicator, UL RTOA (UL Relative Time of Arrival). Hence, model output of the assisted AI/ML positioning solutions using distributed model</w:t>
      </w:r>
      <w:r w:rsidR="00836117">
        <w:rPr>
          <w:rFonts w:cs="Arial"/>
          <w:szCs w:val="20"/>
          <w:lang w:val="en-GB" w:eastAsia="ja-JP"/>
        </w:rPr>
        <w:t>(s)</w:t>
      </w:r>
      <w:r w:rsidR="00A21858" w:rsidRPr="00660388">
        <w:rPr>
          <w:rFonts w:cs="Arial"/>
          <w:szCs w:val="20"/>
          <w:lang w:val="en-GB" w:eastAsia="ja-JP"/>
        </w:rPr>
        <w:t xml:space="preserve"> can be reported with existing </w:t>
      </w:r>
      <w:proofErr w:type="spellStart"/>
      <w:r w:rsidR="00A21858" w:rsidRPr="00660388">
        <w:rPr>
          <w:rFonts w:cs="Arial"/>
          <w:szCs w:val="20"/>
          <w:lang w:val="en-GB" w:eastAsia="ja-JP"/>
        </w:rPr>
        <w:t>signaling</w:t>
      </w:r>
      <w:proofErr w:type="spellEnd"/>
      <w:r w:rsidR="00A21858" w:rsidRPr="00660388">
        <w:rPr>
          <w:rFonts w:cs="Arial"/>
          <w:szCs w:val="20"/>
          <w:lang w:val="en-GB" w:eastAsia="ja-JP"/>
        </w:rPr>
        <w:t xml:space="preserve">. The reporting IE can be the same towards the LMF regardless of whether the </w:t>
      </w:r>
      <w:proofErr w:type="spellStart"/>
      <w:r w:rsidR="00A21858" w:rsidRPr="00660388">
        <w:rPr>
          <w:rFonts w:cs="Arial"/>
          <w:szCs w:val="20"/>
          <w:lang w:val="en-GB" w:eastAsia="ja-JP"/>
        </w:rPr>
        <w:t>gNB</w:t>
      </w:r>
      <w:proofErr w:type="spellEnd"/>
      <w:r w:rsidR="00A21858" w:rsidRPr="00660388">
        <w:rPr>
          <w:rFonts w:cs="Arial"/>
          <w:szCs w:val="20"/>
          <w:lang w:val="en-GB" w:eastAsia="ja-JP"/>
        </w:rPr>
        <w:t xml:space="preserve"> produced the report using legacy methods or using AI/ML models.</w:t>
      </w:r>
      <w:r w:rsidR="00A21858" w:rsidRPr="00660388">
        <w:rPr>
          <w:rFonts w:cs="Arial"/>
          <w:szCs w:val="20"/>
          <w:lang w:eastAsia="ja-JP"/>
        </w:rPr>
        <w:t xml:space="preserve"> This considerably reduces specifications impacts of NRPP</w:t>
      </w:r>
      <w:r w:rsidR="00A21858" w:rsidRPr="00660388">
        <w:rPr>
          <w:rFonts w:cs="Arial"/>
          <w:szCs w:val="20"/>
          <w:lang w:val="en-GB" w:eastAsia="ja-JP"/>
        </w:rPr>
        <w:t>a.</w:t>
      </w:r>
      <w:r w:rsidR="00660388">
        <w:rPr>
          <w:rFonts w:cs="Arial"/>
          <w:color w:val="000000" w:themeColor="text1"/>
          <w:szCs w:val="20"/>
          <w:lang w:val="en-GB" w:eastAsia="ja-JP"/>
        </w:rPr>
        <w:t xml:space="preserve"> </w:t>
      </w:r>
      <w:r w:rsidR="00A21858" w:rsidRPr="00660388">
        <w:rPr>
          <w:rFonts w:cs="Arial"/>
          <w:color w:val="000000" w:themeColor="text1"/>
          <w:szCs w:val="20"/>
          <w:lang w:val="en-GB" w:eastAsia="ja-JP"/>
        </w:rPr>
        <w:t>T</w:t>
      </w:r>
      <w:r w:rsidR="003849F2" w:rsidRPr="00660388">
        <w:rPr>
          <w:rFonts w:cs="Arial"/>
          <w:color w:val="000000" w:themeColor="text1"/>
          <w:szCs w:val="20"/>
          <w:lang w:val="en-GB" w:eastAsia="ja-JP"/>
        </w:rPr>
        <w:t>he LMF</w:t>
      </w:r>
      <w:r w:rsidR="003849F2" w:rsidRPr="00660388">
        <w:rPr>
          <w:rFonts w:cs="Arial"/>
          <w:color w:val="FF0000"/>
          <w:szCs w:val="20"/>
          <w:lang w:val="en-GB" w:eastAsia="ja-JP"/>
        </w:rPr>
        <w:t xml:space="preserve"> </w:t>
      </w:r>
      <w:r w:rsidR="00DF69FB" w:rsidRPr="00660388">
        <w:rPr>
          <w:rFonts w:cs="Arial"/>
          <w:szCs w:val="20"/>
          <w:lang w:eastAsia="ja-JP"/>
        </w:rPr>
        <w:t>obtain</w:t>
      </w:r>
      <w:r w:rsidR="00186D6A" w:rsidRPr="00660388">
        <w:rPr>
          <w:rFonts w:cs="Arial"/>
          <w:szCs w:val="20"/>
          <w:lang w:eastAsia="ja-JP"/>
        </w:rPr>
        <w:t>s the</w:t>
      </w:r>
      <w:r w:rsidR="00DF69FB" w:rsidRPr="00660388">
        <w:rPr>
          <w:rFonts w:cs="Arial"/>
          <w:szCs w:val="20"/>
          <w:lang w:eastAsia="ja-JP"/>
        </w:rPr>
        <w:t xml:space="preserve"> UE position using conventional positioning algorithms</w:t>
      </w:r>
      <w:r w:rsidR="003F5B63" w:rsidRPr="00660388">
        <w:rPr>
          <w:rFonts w:cs="Arial"/>
          <w:szCs w:val="20"/>
          <w:lang w:eastAsia="ja-JP"/>
        </w:rPr>
        <w:t>.</w:t>
      </w:r>
    </w:p>
    <w:p w14:paraId="1CDED4AE" w14:textId="29208404" w:rsidR="00934270" w:rsidRPr="00660388" w:rsidRDefault="007A060E" w:rsidP="00B52BF0">
      <w:pPr>
        <w:pStyle w:val="Observation0"/>
      </w:pPr>
      <w:bookmarkStart w:id="71" w:name="_Toc131788733"/>
      <w:r w:rsidRPr="00660388">
        <w:t>For</w:t>
      </w:r>
      <w:r w:rsidR="002D308F" w:rsidRPr="00660388">
        <w:t xml:space="preserve"> Case 3</w:t>
      </w:r>
      <w:r w:rsidR="00A21858" w:rsidRPr="00660388">
        <w:t>a</w:t>
      </w:r>
      <w:r w:rsidR="002D308F" w:rsidRPr="00660388">
        <w:t xml:space="preserve"> </w:t>
      </w:r>
      <w:r w:rsidR="009F3349" w:rsidRPr="00660388">
        <w:t>(</w:t>
      </w:r>
      <w:r w:rsidR="00BE4B47" w:rsidRPr="00660388">
        <w:t>NG</w:t>
      </w:r>
      <w:r w:rsidR="002D308F" w:rsidRPr="00660388">
        <w:t>-RAN assisted positioning</w:t>
      </w:r>
      <w:r w:rsidR="001E7813">
        <w:t xml:space="preserve"> </w:t>
      </w:r>
      <w:r w:rsidR="001E7813" w:rsidRPr="001E7813">
        <w:t xml:space="preserve">with </w:t>
      </w:r>
      <w:proofErr w:type="spellStart"/>
      <w:r w:rsidR="001E7813" w:rsidRPr="001E7813">
        <w:t>gNB</w:t>
      </w:r>
      <w:proofErr w:type="spellEnd"/>
      <w:r w:rsidR="001E7813" w:rsidRPr="001E7813">
        <w:t>-side model</w:t>
      </w:r>
      <w:r w:rsidR="002D308F" w:rsidRPr="00660388">
        <w:t>, AI/ML assisted positioning</w:t>
      </w:r>
      <w:r w:rsidR="009F3349" w:rsidRPr="00660388">
        <w:t>)</w:t>
      </w:r>
      <w:r w:rsidR="002D308F" w:rsidRPr="00660388">
        <w:t xml:space="preserve">: AI/ML model inference </w:t>
      </w:r>
      <w:r w:rsidR="00083248" w:rsidRPr="00660388">
        <w:t xml:space="preserve">is </w:t>
      </w:r>
      <w:r w:rsidR="006B699E" w:rsidRPr="006B699E">
        <w:t xml:space="preserve">up to network implementation and </w:t>
      </w:r>
      <w:r w:rsidR="00083248" w:rsidRPr="00660388">
        <w:t>transparent to the UE</w:t>
      </w:r>
      <w:r w:rsidR="002D308F" w:rsidRPr="00660388">
        <w:t xml:space="preserve"> and LMF</w:t>
      </w:r>
      <w:r w:rsidR="00186D6A" w:rsidRPr="00660388">
        <w:t>.</w:t>
      </w:r>
      <w:bookmarkEnd w:id="71"/>
      <w:r w:rsidR="00186D6A" w:rsidRPr="00660388">
        <w:t xml:space="preserve"> </w:t>
      </w:r>
      <w:r w:rsidR="00E43C17" w:rsidRPr="00660388">
        <w:t xml:space="preserve"> </w:t>
      </w:r>
      <w:r w:rsidR="00830FEB" w:rsidRPr="00660388">
        <w:rPr>
          <w:szCs w:val="20"/>
        </w:rPr>
        <w:t xml:space="preserve"> </w:t>
      </w:r>
    </w:p>
    <w:p w14:paraId="12675BA1" w14:textId="1E9EF7B9" w:rsidR="00934270" w:rsidRPr="00660388" w:rsidRDefault="007A060E" w:rsidP="00B52BF0">
      <w:pPr>
        <w:pStyle w:val="Proposal0"/>
        <w:rPr>
          <w:lang w:val="en-GB"/>
        </w:rPr>
      </w:pPr>
      <w:bookmarkStart w:id="72" w:name="_Toc131788757"/>
      <w:r w:rsidRPr="00660388">
        <w:t>For</w:t>
      </w:r>
      <w:r w:rsidR="009F3349" w:rsidRPr="00660388">
        <w:t xml:space="preserve"> Case 3</w:t>
      </w:r>
      <w:r w:rsidR="00A21858" w:rsidRPr="00660388">
        <w:t>a</w:t>
      </w:r>
      <w:r w:rsidR="009F3349" w:rsidRPr="00660388">
        <w:t xml:space="preserve"> (</w:t>
      </w:r>
      <w:r w:rsidR="00DC442C" w:rsidRPr="00660388">
        <w:t>NG</w:t>
      </w:r>
      <w:r w:rsidR="009F3349" w:rsidRPr="00660388">
        <w:t>-RAN assisted positioning</w:t>
      </w:r>
      <w:r w:rsidR="001E7813" w:rsidRPr="001E7813">
        <w:rPr>
          <w:szCs w:val="20"/>
          <w:lang w:eastAsia="ja-JP"/>
        </w:rPr>
        <w:t xml:space="preserve"> </w:t>
      </w:r>
      <w:r w:rsidR="001E7813" w:rsidRPr="008B53D8">
        <w:rPr>
          <w:szCs w:val="20"/>
          <w:lang w:eastAsia="ja-JP"/>
        </w:rPr>
        <w:t xml:space="preserve">with </w:t>
      </w:r>
      <w:proofErr w:type="spellStart"/>
      <w:r w:rsidR="001E7813" w:rsidRPr="008B53D8">
        <w:rPr>
          <w:szCs w:val="20"/>
          <w:lang w:eastAsia="ja-JP"/>
        </w:rPr>
        <w:t>gNB</w:t>
      </w:r>
      <w:proofErr w:type="spellEnd"/>
      <w:r w:rsidR="001E7813" w:rsidRPr="008B53D8">
        <w:rPr>
          <w:szCs w:val="20"/>
          <w:lang w:eastAsia="ja-JP"/>
        </w:rPr>
        <w:t>-side model</w:t>
      </w:r>
      <w:r w:rsidR="00A21858" w:rsidRPr="00660388">
        <w:t xml:space="preserve">, </w:t>
      </w:r>
      <w:r w:rsidR="009F3349" w:rsidRPr="00660388">
        <w:t xml:space="preserve">AI/ML assisted positioning):  </w:t>
      </w:r>
      <w:r w:rsidR="009F3349" w:rsidRPr="00660388">
        <w:rPr>
          <w:lang w:val="en-GB"/>
        </w:rPr>
        <w:t>T</w:t>
      </w:r>
      <w:r w:rsidR="00ED3761" w:rsidRPr="00660388">
        <w:rPr>
          <w:lang w:val="en-GB"/>
        </w:rPr>
        <w:t xml:space="preserve">he input to the AI/ML model </w:t>
      </w:r>
      <w:r w:rsidR="00186D6A" w:rsidRPr="00660388">
        <w:rPr>
          <w:lang w:val="en-GB"/>
        </w:rPr>
        <w:t>does not need</w:t>
      </w:r>
      <w:r w:rsidR="009F3349" w:rsidRPr="00660388">
        <w:rPr>
          <w:lang w:val="en-GB"/>
        </w:rPr>
        <w:t xml:space="preserve"> to </w:t>
      </w:r>
      <w:r w:rsidR="00186D6A" w:rsidRPr="00660388">
        <w:rPr>
          <w:lang w:val="en-GB"/>
        </w:rPr>
        <w:t>be specified.</w:t>
      </w:r>
      <w:r w:rsidR="00A21858" w:rsidRPr="00660388">
        <w:rPr>
          <w:lang w:val="en-GB"/>
        </w:rPr>
        <w:t xml:space="preserve"> </w:t>
      </w:r>
      <w:r w:rsidR="00A21858" w:rsidRPr="00660388">
        <w:t xml:space="preserve">The model output can be reported from </w:t>
      </w:r>
      <w:proofErr w:type="spellStart"/>
      <w:r w:rsidR="00A21858" w:rsidRPr="00660388">
        <w:t>gNB</w:t>
      </w:r>
      <w:proofErr w:type="spellEnd"/>
      <w:r w:rsidR="00A21858" w:rsidRPr="00660388">
        <w:t xml:space="preserve"> to LMF using existing signaling.  No specification impact is expected for model inference.</w:t>
      </w:r>
      <w:bookmarkEnd w:id="72"/>
      <w:r w:rsidR="00830FEB" w:rsidRPr="00660388">
        <w:rPr>
          <w:lang w:val="en-GB"/>
        </w:rPr>
        <w:t xml:space="preserve"> </w:t>
      </w:r>
    </w:p>
    <w:p w14:paraId="1CEAB729" w14:textId="77777777" w:rsidR="00D77374" w:rsidRPr="00660388" w:rsidRDefault="00D77374" w:rsidP="00B52BF0">
      <w:pPr>
        <w:pStyle w:val="Observation0"/>
        <w:numPr>
          <w:ilvl w:val="0"/>
          <w:numId w:val="0"/>
        </w:numPr>
      </w:pPr>
      <w:bookmarkStart w:id="73" w:name="_Toc131661734"/>
      <w:bookmarkStart w:id="74" w:name="_Toc131661735"/>
      <w:bookmarkStart w:id="75" w:name="_Toc131661736"/>
      <w:bookmarkEnd w:id="73"/>
      <w:bookmarkEnd w:id="74"/>
      <w:bookmarkEnd w:id="75"/>
    </w:p>
    <w:p w14:paraId="09E0399C" w14:textId="77777777" w:rsidR="00CE6456" w:rsidRPr="00574F8D" w:rsidRDefault="00CE6456" w:rsidP="0012451C">
      <w:pPr>
        <w:pStyle w:val="Heading3"/>
        <w:rPr>
          <w:rFonts w:cs="Arial"/>
        </w:rPr>
      </w:pPr>
      <w:bookmarkStart w:id="76" w:name="_Toc126842925"/>
      <w:r w:rsidRPr="00574F8D">
        <w:rPr>
          <w:rFonts w:cs="Arial"/>
        </w:rPr>
        <w:t>AI/ML model performance monitoring</w:t>
      </w:r>
      <w:bookmarkEnd w:id="76"/>
      <w:r w:rsidRPr="00574F8D">
        <w:rPr>
          <w:rFonts w:cs="Arial"/>
        </w:rPr>
        <w:t xml:space="preserve"> </w:t>
      </w:r>
    </w:p>
    <w:p w14:paraId="7A0EBEA8" w14:textId="5E2CF09D" w:rsidR="00CE6456" w:rsidRPr="00574F8D" w:rsidRDefault="00CE6456" w:rsidP="00CE6456">
      <w:pPr>
        <w:jc w:val="both"/>
        <w:rPr>
          <w:rFonts w:cs="Arial"/>
          <w:szCs w:val="20"/>
          <w:lang w:val="en-GB" w:eastAsia="ja-JP"/>
        </w:rPr>
      </w:pPr>
      <w:r w:rsidRPr="00574F8D">
        <w:rPr>
          <w:rFonts w:cs="Arial"/>
          <w:szCs w:val="20"/>
          <w:lang w:val="en-GB" w:eastAsia="ja-JP"/>
        </w:rPr>
        <w:t xml:space="preserve">The AI/ML assisted solutions proposed and evaluated in </w:t>
      </w:r>
      <w:r w:rsidR="005F1537">
        <w:rPr>
          <w:rFonts w:cs="Arial"/>
          <w:szCs w:val="20"/>
          <w:lang w:val="en-GB" w:eastAsia="ja-JP"/>
        </w:rPr>
        <w:fldChar w:fldCharType="begin"/>
      </w:r>
      <w:r w:rsidR="005F1537">
        <w:rPr>
          <w:rFonts w:cs="Arial"/>
          <w:szCs w:val="20"/>
          <w:lang w:val="en-GB" w:eastAsia="ja-JP"/>
        </w:rPr>
        <w:instrText xml:space="preserve"> REF _Ref110498584 \r \h </w:instrText>
      </w:r>
      <w:r w:rsidR="005F1537">
        <w:rPr>
          <w:rFonts w:cs="Arial"/>
          <w:szCs w:val="20"/>
          <w:lang w:val="en-GB" w:eastAsia="ja-JP"/>
        </w:rPr>
      </w:r>
      <w:r w:rsidR="005F1537">
        <w:rPr>
          <w:rFonts w:cs="Arial"/>
          <w:szCs w:val="20"/>
          <w:lang w:val="en-GB" w:eastAsia="ja-JP"/>
        </w:rPr>
        <w:fldChar w:fldCharType="separate"/>
      </w:r>
      <w:r w:rsidR="009654C8">
        <w:rPr>
          <w:rFonts w:cs="Arial"/>
          <w:szCs w:val="20"/>
          <w:lang w:val="en-GB" w:eastAsia="ja-JP"/>
        </w:rPr>
        <w:t>[3]</w:t>
      </w:r>
      <w:r w:rsidR="005F1537">
        <w:rPr>
          <w:rFonts w:cs="Arial"/>
          <w:szCs w:val="20"/>
          <w:lang w:val="en-GB" w:eastAsia="ja-JP"/>
        </w:rPr>
        <w:fldChar w:fldCharType="end"/>
      </w:r>
      <w:r w:rsidRPr="00574F8D">
        <w:rPr>
          <w:rFonts w:cs="Arial"/>
          <w:szCs w:val="20"/>
          <w:lang w:val="en-GB" w:eastAsia="ja-JP"/>
        </w:rPr>
        <w:t xml:space="preserve"> can be deployed transparently in the NW in terms of model inference. Also, for NW-side model, it is expected that model monitoring is done in the NW. </w:t>
      </w:r>
    </w:p>
    <w:p w14:paraId="22B51A96" w14:textId="77777777" w:rsidR="00CE6456" w:rsidRPr="00574F8D" w:rsidRDefault="00CE6456" w:rsidP="00CE6456">
      <w:pPr>
        <w:jc w:val="both"/>
        <w:rPr>
          <w:rFonts w:cs="Arial"/>
          <w:color w:val="000000" w:themeColor="text1"/>
          <w:szCs w:val="20"/>
          <w:lang w:val="en-GB" w:eastAsia="ja-JP"/>
        </w:rPr>
      </w:pPr>
      <w:r w:rsidRPr="00574F8D">
        <w:rPr>
          <w:rFonts w:cs="Arial"/>
          <w:szCs w:val="20"/>
          <w:lang w:val="en-GB" w:eastAsia="ja-JP"/>
        </w:rPr>
        <w:t>In the straightforward way, model monitoring can for example be done by collecting labelled data using a special device, which is specifically designed for testing the model performance</w:t>
      </w:r>
      <w:r w:rsidRPr="00574F8D">
        <w:rPr>
          <w:rFonts w:cs="Arial"/>
          <w:color w:val="000000" w:themeColor="text1"/>
          <w:szCs w:val="20"/>
          <w:lang w:val="en-GB" w:eastAsia="ja-JP"/>
        </w:rPr>
        <w:t xml:space="preserve">. </w:t>
      </w:r>
    </w:p>
    <w:p w14:paraId="18C9A12B" w14:textId="3AD758D5" w:rsidR="00CE6456" w:rsidRPr="00574F8D" w:rsidRDefault="00CE6456" w:rsidP="00CE6456">
      <w:pPr>
        <w:jc w:val="both"/>
        <w:rPr>
          <w:rFonts w:cs="Arial"/>
          <w:color w:val="000000" w:themeColor="text1"/>
          <w:szCs w:val="20"/>
          <w:lang w:val="en-GB" w:eastAsia="ja-JP"/>
        </w:rPr>
      </w:pPr>
      <w:r w:rsidRPr="00574F8D">
        <w:rPr>
          <w:rFonts w:cs="Arial"/>
          <w:color w:val="000000" w:themeColor="text1"/>
          <w:szCs w:val="20"/>
          <w:lang w:val="en-GB" w:eastAsia="ja-JP"/>
        </w:rPr>
        <w:t xml:space="preserve">On the other hand, for Case 3a, model monitoring can be accomplished without collecting labelled data during model deployment. In the Case 3a setup, the LMF takes the AI/ML estimated </w:t>
      </w:r>
      <w:proofErr w:type="spellStart"/>
      <w:r w:rsidRPr="00574F8D">
        <w:rPr>
          <w:rFonts w:cs="Arial"/>
          <w:color w:val="000000" w:themeColor="text1"/>
          <w:szCs w:val="20"/>
          <w:lang w:val="en-GB" w:eastAsia="ja-JP"/>
        </w:rPr>
        <w:t>ToA</w:t>
      </w:r>
      <w:proofErr w:type="spellEnd"/>
      <w:r w:rsidRPr="00574F8D">
        <w:rPr>
          <w:rFonts w:cs="Arial"/>
          <w:color w:val="000000" w:themeColor="text1"/>
          <w:szCs w:val="20"/>
          <w:lang w:val="en-GB" w:eastAsia="ja-JP"/>
        </w:rPr>
        <w:t xml:space="preserve"> into conventional triangulation-based error minimization framework to search and determine the UE position. It can be expected that the minimization outcome will have smaller residual losses when the AI/ML models are operating in the correct environment and are generating correct </w:t>
      </w:r>
      <w:proofErr w:type="spellStart"/>
      <w:r w:rsidRPr="00574F8D">
        <w:rPr>
          <w:rFonts w:cs="Arial"/>
          <w:color w:val="000000" w:themeColor="text1"/>
          <w:szCs w:val="20"/>
          <w:lang w:val="en-GB" w:eastAsia="ja-JP"/>
        </w:rPr>
        <w:t>ToA</w:t>
      </w:r>
      <w:proofErr w:type="spellEnd"/>
      <w:r w:rsidRPr="00574F8D">
        <w:rPr>
          <w:rFonts w:cs="Arial"/>
          <w:color w:val="000000" w:themeColor="text1"/>
          <w:szCs w:val="20"/>
          <w:lang w:val="en-GB" w:eastAsia="ja-JP"/>
        </w:rPr>
        <w:t xml:space="preserve">. Conversely, larger residual losses are unavoidable when the models are applied to an environment different than the one used to train the models. </w:t>
      </w:r>
    </w:p>
    <w:p w14:paraId="0A38BCB3" w14:textId="211FE789" w:rsidR="00CE6456" w:rsidRPr="00574F8D" w:rsidRDefault="00CE6456" w:rsidP="00CE6456">
      <w:pPr>
        <w:jc w:val="both"/>
        <w:rPr>
          <w:rFonts w:cs="Arial"/>
          <w:color w:val="000000" w:themeColor="text1"/>
          <w:szCs w:val="20"/>
          <w:lang w:val="en-GB" w:eastAsia="ja-JP"/>
        </w:rPr>
      </w:pPr>
      <w:r w:rsidRPr="00574F8D">
        <w:rPr>
          <w:rFonts w:cs="Arial"/>
          <w:color w:val="000000" w:themeColor="text1"/>
          <w:szCs w:val="20"/>
          <w:lang w:val="en-GB" w:eastAsia="ja-JP"/>
        </w:rPr>
        <w:t>In</w:t>
      </w:r>
      <w:r w:rsidR="00A6069E">
        <w:rPr>
          <w:rFonts w:cs="Arial"/>
          <w:color w:val="000000" w:themeColor="text1"/>
          <w:szCs w:val="20"/>
          <w:lang w:val="en-GB" w:eastAsia="ja-JP"/>
        </w:rPr>
        <w:t xml:space="preserve"> </w:t>
      </w:r>
      <w:r w:rsidR="005F1537">
        <w:rPr>
          <w:rFonts w:cs="Arial"/>
          <w:color w:val="000000" w:themeColor="text1"/>
          <w:szCs w:val="20"/>
          <w:lang w:val="en-GB" w:eastAsia="ja-JP"/>
        </w:rPr>
        <w:fldChar w:fldCharType="begin"/>
      </w:r>
      <w:r w:rsidR="005F1537">
        <w:rPr>
          <w:rFonts w:cs="Arial"/>
          <w:color w:val="000000" w:themeColor="text1"/>
          <w:szCs w:val="20"/>
          <w:lang w:val="en-GB" w:eastAsia="ja-JP"/>
        </w:rPr>
        <w:instrText xml:space="preserve"> REF _Ref110498584 \r \h </w:instrText>
      </w:r>
      <w:r w:rsidR="005F1537">
        <w:rPr>
          <w:rFonts w:cs="Arial"/>
          <w:color w:val="000000" w:themeColor="text1"/>
          <w:szCs w:val="20"/>
          <w:lang w:val="en-GB" w:eastAsia="ja-JP"/>
        </w:rPr>
      </w:r>
      <w:r w:rsidR="005F1537">
        <w:rPr>
          <w:rFonts w:cs="Arial"/>
          <w:color w:val="000000" w:themeColor="text1"/>
          <w:szCs w:val="20"/>
          <w:lang w:val="en-GB" w:eastAsia="ja-JP"/>
        </w:rPr>
        <w:fldChar w:fldCharType="separate"/>
      </w:r>
      <w:r w:rsidR="009654C8">
        <w:rPr>
          <w:rFonts w:cs="Arial"/>
          <w:color w:val="000000" w:themeColor="text1"/>
          <w:szCs w:val="20"/>
          <w:lang w:val="en-GB" w:eastAsia="ja-JP"/>
        </w:rPr>
        <w:t>[3]</w:t>
      </w:r>
      <w:r w:rsidR="005F1537">
        <w:rPr>
          <w:rFonts w:cs="Arial"/>
          <w:color w:val="000000" w:themeColor="text1"/>
          <w:szCs w:val="20"/>
          <w:lang w:val="en-GB" w:eastAsia="ja-JP"/>
        </w:rPr>
        <w:fldChar w:fldCharType="end"/>
      </w:r>
      <w:r w:rsidR="00A6069E">
        <w:rPr>
          <w:rFonts w:cs="Arial"/>
          <w:color w:val="000000" w:themeColor="text1"/>
          <w:szCs w:val="20"/>
          <w:lang w:val="en-GB" w:eastAsia="ja-JP"/>
        </w:rPr>
        <w:t xml:space="preserve"> </w:t>
      </w:r>
      <w:r w:rsidRPr="00574F8D">
        <w:rPr>
          <w:rFonts w:cs="Arial"/>
          <w:color w:val="000000" w:themeColor="text1"/>
          <w:szCs w:val="20"/>
          <w:lang w:val="en-GB" w:eastAsia="ja-JP"/>
        </w:rPr>
        <w:t xml:space="preserve">we provide the residual losses from conventional triangulation-based error minimization positioning algorithms. In the evaluation (see </w:t>
      </w:r>
      <w:r w:rsidR="005C780A">
        <w:rPr>
          <w:rFonts w:cs="Arial"/>
          <w:color w:val="000000" w:themeColor="text1"/>
          <w:szCs w:val="20"/>
          <w:lang w:val="en-GB" w:eastAsia="ja-JP"/>
        </w:rPr>
        <w:fldChar w:fldCharType="begin"/>
      </w:r>
      <w:r w:rsidR="005C780A">
        <w:rPr>
          <w:rFonts w:cs="Arial"/>
          <w:color w:val="000000" w:themeColor="text1"/>
          <w:szCs w:val="20"/>
          <w:lang w:val="en-GB" w:eastAsia="ja-JP"/>
        </w:rPr>
        <w:instrText xml:space="preserve"> REF _Ref110498584 \r </w:instrText>
      </w:r>
      <w:r w:rsidR="005C780A">
        <w:rPr>
          <w:rFonts w:cs="Arial"/>
          <w:color w:val="000000" w:themeColor="text1"/>
          <w:szCs w:val="20"/>
          <w:lang w:val="en-GB" w:eastAsia="ja-JP"/>
        </w:rPr>
        <w:fldChar w:fldCharType="separate"/>
      </w:r>
      <w:r w:rsidR="009654C8">
        <w:rPr>
          <w:rFonts w:cs="Arial"/>
          <w:color w:val="000000" w:themeColor="text1"/>
          <w:szCs w:val="20"/>
          <w:lang w:val="en-GB" w:eastAsia="ja-JP"/>
        </w:rPr>
        <w:t>[3]</w:t>
      </w:r>
      <w:r w:rsidR="005C780A">
        <w:rPr>
          <w:rFonts w:cs="Arial"/>
          <w:color w:val="000000" w:themeColor="text1"/>
          <w:szCs w:val="20"/>
          <w:lang w:val="en-GB" w:eastAsia="ja-JP"/>
        </w:rPr>
        <w:fldChar w:fldCharType="end"/>
      </w:r>
      <w:r w:rsidRPr="00574F8D">
        <w:rPr>
          <w:rFonts w:cs="Arial"/>
          <w:color w:val="000000" w:themeColor="text1"/>
          <w:szCs w:val="20"/>
          <w:lang w:val="en-GB" w:eastAsia="ja-JP"/>
        </w:rPr>
        <w:t xml:space="preserve">) the AI/ML models for supplying the </w:t>
      </w:r>
      <w:proofErr w:type="spellStart"/>
      <w:r w:rsidRPr="00574F8D">
        <w:rPr>
          <w:rFonts w:cs="Arial"/>
          <w:color w:val="000000" w:themeColor="text1"/>
          <w:szCs w:val="20"/>
          <w:lang w:val="en-GB" w:eastAsia="ja-JP"/>
        </w:rPr>
        <w:t>ToAs</w:t>
      </w:r>
      <w:proofErr w:type="spellEnd"/>
      <w:r w:rsidRPr="00574F8D">
        <w:rPr>
          <w:rFonts w:cs="Arial"/>
          <w:color w:val="000000" w:themeColor="text1"/>
          <w:szCs w:val="20"/>
          <w:lang w:val="en-GB" w:eastAsia="ja-JP"/>
        </w:rPr>
        <w:t xml:space="preserve"> are trained with a dataset for the {60%, 6m, 2m} parameter.</w:t>
      </w:r>
    </w:p>
    <w:p w14:paraId="3DABDCD8" w14:textId="77777777" w:rsidR="00CE6456" w:rsidRPr="00574F8D" w:rsidRDefault="00CE6456" w:rsidP="0012451C">
      <w:pPr>
        <w:pStyle w:val="ListParagraph"/>
        <w:numPr>
          <w:ilvl w:val="0"/>
          <w:numId w:val="24"/>
        </w:numPr>
        <w:jc w:val="both"/>
        <w:rPr>
          <w:rFonts w:ascii="Arial" w:hAnsi="Arial" w:cs="Arial"/>
          <w:color w:val="000000" w:themeColor="text1"/>
          <w:sz w:val="20"/>
          <w:szCs w:val="20"/>
          <w:lang w:val="en-GB" w:eastAsia="ja-JP"/>
        </w:rPr>
      </w:pPr>
      <w:r w:rsidRPr="00574F8D">
        <w:rPr>
          <w:rFonts w:ascii="Arial" w:hAnsi="Arial" w:cs="Arial"/>
          <w:color w:val="000000" w:themeColor="text1"/>
          <w:sz w:val="20"/>
          <w:szCs w:val="20"/>
          <w:lang w:val="en-GB" w:eastAsia="ja-JP"/>
        </w:rPr>
        <w:t>When the trained model is operating in the same {60%, 6m, 2m} environment, the residual losses shown in blue line are below 0.77 with a probability of 99%.</w:t>
      </w:r>
    </w:p>
    <w:p w14:paraId="05441EB1" w14:textId="77777777" w:rsidR="00CE6456" w:rsidRPr="00574F8D" w:rsidRDefault="00CE6456" w:rsidP="0012451C">
      <w:pPr>
        <w:pStyle w:val="ListParagraph"/>
        <w:numPr>
          <w:ilvl w:val="0"/>
          <w:numId w:val="24"/>
        </w:numPr>
        <w:jc w:val="both"/>
        <w:rPr>
          <w:rFonts w:ascii="Arial" w:hAnsi="Arial" w:cs="Arial"/>
          <w:color w:val="000000" w:themeColor="text1"/>
          <w:sz w:val="20"/>
          <w:szCs w:val="20"/>
          <w:lang w:val="en-GB" w:eastAsia="ja-JP"/>
        </w:rPr>
      </w:pPr>
      <w:r w:rsidRPr="00574F8D">
        <w:rPr>
          <w:rFonts w:ascii="Arial" w:hAnsi="Arial" w:cs="Arial"/>
          <w:color w:val="000000" w:themeColor="text1"/>
          <w:sz w:val="20"/>
          <w:szCs w:val="20"/>
          <w:lang w:val="en-GB" w:eastAsia="ja-JP"/>
        </w:rPr>
        <w:t>When the trained model is operating in the {40%, 2m, 2m} environment where it performs badly, the residual losses shown in orange line are above 0.77 with a probability of 99%.</w:t>
      </w:r>
    </w:p>
    <w:p w14:paraId="215A2613" w14:textId="77777777" w:rsidR="00CE6456" w:rsidRPr="00574F8D" w:rsidRDefault="00CE6456" w:rsidP="0012451C">
      <w:pPr>
        <w:pStyle w:val="ListParagraph"/>
        <w:numPr>
          <w:ilvl w:val="0"/>
          <w:numId w:val="24"/>
        </w:numPr>
        <w:jc w:val="both"/>
        <w:rPr>
          <w:rFonts w:ascii="Arial" w:hAnsi="Arial" w:cs="Arial"/>
          <w:color w:val="000000" w:themeColor="text1"/>
          <w:sz w:val="20"/>
          <w:szCs w:val="20"/>
          <w:lang w:val="en-GB" w:eastAsia="ja-JP"/>
        </w:rPr>
      </w:pPr>
      <w:r w:rsidRPr="00574F8D">
        <w:rPr>
          <w:rFonts w:ascii="Arial" w:hAnsi="Arial" w:cs="Arial"/>
          <w:color w:val="000000" w:themeColor="text1"/>
          <w:sz w:val="20"/>
          <w:szCs w:val="20"/>
          <w:lang w:val="en-GB" w:eastAsia="ja-JP"/>
        </w:rPr>
        <w:t>When the trained model is operating in a {40%, 6m, 2m} environment that is different than the training set environment but not so different that the model is still performing well, the distribution of the residual losses shown in green remain quite similar to those for the {60%, 6m, 2m} environment.</w:t>
      </w:r>
    </w:p>
    <w:p w14:paraId="1A735C1B" w14:textId="77777777" w:rsidR="00CE6456" w:rsidRPr="00574F8D" w:rsidRDefault="00CE6456" w:rsidP="00CE6456">
      <w:pPr>
        <w:pStyle w:val="ListParagraph"/>
        <w:jc w:val="both"/>
        <w:rPr>
          <w:rFonts w:ascii="Arial" w:hAnsi="Arial" w:cs="Arial"/>
          <w:color w:val="000000" w:themeColor="text1"/>
          <w:sz w:val="20"/>
          <w:szCs w:val="20"/>
          <w:lang w:val="en-GB" w:eastAsia="ja-JP"/>
        </w:rPr>
      </w:pPr>
    </w:p>
    <w:p w14:paraId="56A129EF" w14:textId="009A5903" w:rsidR="00CE6456" w:rsidRPr="00574F8D" w:rsidRDefault="00CE6456" w:rsidP="00CE6456">
      <w:pPr>
        <w:jc w:val="both"/>
        <w:rPr>
          <w:rFonts w:cs="Arial"/>
          <w:color w:val="000000" w:themeColor="text1"/>
          <w:szCs w:val="20"/>
          <w:lang w:val="en-GB" w:eastAsia="ja-JP"/>
        </w:rPr>
      </w:pPr>
      <w:r w:rsidRPr="00574F8D">
        <w:rPr>
          <w:rFonts w:cs="Arial"/>
          <w:color w:val="000000" w:themeColor="text1"/>
          <w:szCs w:val="20"/>
          <w:lang w:val="en-GB" w:eastAsia="ja-JP"/>
        </w:rPr>
        <w:t>It can be concluded that the residual losses from the conventional positioning algorithms can be used as a reliable metric to detect model/environment mismatch. For the example shown here, one could determine a threshold of 1 considering both the blue and the green curves. If the positioning residual losses are above this threshold, there is a high chance that the environment has drifted far enough from the training environment that the model will need to be replaced or adjusted. Therefore, the AI/ML assisted models for Case 3a can be reliably monitored without collecting additional test samples with the required model inputs and ground truth labels (e.g., UE positions). This means that there is no need to specify signalling to collect test data for model monitoring purpose.</w:t>
      </w:r>
    </w:p>
    <w:p w14:paraId="7FD2A384" w14:textId="77777777" w:rsidR="00CE6456" w:rsidRPr="00574F8D" w:rsidRDefault="00CE6456" w:rsidP="00CE6456">
      <w:pPr>
        <w:keepNext/>
        <w:jc w:val="center"/>
        <w:rPr>
          <w:rFonts w:cs="Arial"/>
        </w:rPr>
      </w:pPr>
      <w:r w:rsidRPr="00574F8D">
        <w:rPr>
          <w:rFonts w:cs="Arial"/>
          <w:noProof/>
          <w:color w:val="000000" w:themeColor="text1"/>
          <w:lang w:val="en-GB" w:eastAsia="ja-JP"/>
        </w:rPr>
        <w:drawing>
          <wp:inline distT="0" distB="0" distL="0" distR="0" wp14:anchorId="468AF026" wp14:editId="5B2BAFE1">
            <wp:extent cx="3676650" cy="2533650"/>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3"/>
                    <a:stretch>
                      <a:fillRect/>
                    </a:stretch>
                  </pic:blipFill>
                  <pic:spPr>
                    <a:xfrm>
                      <a:off x="0" y="0"/>
                      <a:ext cx="3676650" cy="2533650"/>
                    </a:xfrm>
                    <a:prstGeom prst="rect">
                      <a:avLst/>
                    </a:prstGeom>
                  </pic:spPr>
                </pic:pic>
              </a:graphicData>
            </a:graphic>
          </wp:inline>
        </w:drawing>
      </w:r>
    </w:p>
    <w:p w14:paraId="4ED7FC28" w14:textId="0FF3E51F" w:rsidR="00CE6456" w:rsidRPr="003C3BA5" w:rsidRDefault="00CE6456" w:rsidP="003C3BA5">
      <w:pPr>
        <w:pStyle w:val="Caption"/>
        <w:jc w:val="both"/>
        <w:rPr>
          <w:rFonts w:cs="Arial"/>
          <w:b w:val="0"/>
          <w:bCs/>
        </w:rPr>
      </w:pPr>
      <w:r w:rsidRPr="003C3BA5">
        <w:rPr>
          <w:rFonts w:cs="Arial"/>
          <w:b w:val="0"/>
          <w:bCs/>
        </w:rPr>
        <w:t xml:space="preserve">Figure </w:t>
      </w:r>
      <w:r w:rsidRPr="003C3BA5">
        <w:rPr>
          <w:rFonts w:cs="Arial"/>
          <w:b w:val="0"/>
          <w:bCs/>
        </w:rPr>
        <w:fldChar w:fldCharType="begin"/>
      </w:r>
      <w:r w:rsidRPr="003C3BA5">
        <w:rPr>
          <w:rFonts w:cs="Arial"/>
          <w:b w:val="0"/>
          <w:bCs/>
        </w:rPr>
        <w:instrText xml:space="preserve"> SEQ Figure \* ARABIC </w:instrText>
      </w:r>
      <w:r w:rsidRPr="003C3BA5">
        <w:rPr>
          <w:rFonts w:cs="Arial"/>
          <w:b w:val="0"/>
          <w:bCs/>
        </w:rPr>
        <w:fldChar w:fldCharType="separate"/>
      </w:r>
      <w:r w:rsidR="009654C8">
        <w:rPr>
          <w:rFonts w:cs="Arial"/>
          <w:b w:val="0"/>
          <w:bCs/>
          <w:noProof/>
        </w:rPr>
        <w:t>3</w:t>
      </w:r>
      <w:r w:rsidRPr="003C3BA5">
        <w:rPr>
          <w:rFonts w:cs="Arial"/>
          <w:b w:val="0"/>
          <w:bCs/>
        </w:rPr>
        <w:fldChar w:fldCharType="end"/>
      </w:r>
      <w:r w:rsidRPr="003C3BA5">
        <w:rPr>
          <w:rFonts w:cs="Arial"/>
          <w:b w:val="0"/>
          <w:bCs/>
        </w:rPr>
        <w:t xml:space="preserve">: </w:t>
      </w:r>
      <w:r w:rsidR="00DD5B8D" w:rsidRPr="003C3BA5">
        <w:rPr>
          <w:rFonts w:cs="Arial"/>
          <w:b w:val="0"/>
          <w:bCs/>
        </w:rPr>
        <w:t>Residual losses from conventional triangulation-based error minimization positioning algorithms. The ML model is trained in the {60%, 6m, 2m} environment and tested in three environments: {60%, 6m, 2m}, {40%, 6m, 2m} and {40%, 2m, 2m}.</w:t>
      </w:r>
    </w:p>
    <w:p w14:paraId="24BC42E7" w14:textId="77777777" w:rsidR="003C3BA5" w:rsidRDefault="003C3BA5" w:rsidP="003C3BA5">
      <w:pPr>
        <w:rPr>
          <w:lang w:eastAsia="en-GB"/>
        </w:rPr>
      </w:pPr>
    </w:p>
    <w:p w14:paraId="0BB02BEF" w14:textId="74527220" w:rsidR="00E63193" w:rsidRDefault="00E63193" w:rsidP="003C3BA5">
      <w:pPr>
        <w:rPr>
          <w:lang w:eastAsia="en-GB"/>
        </w:rPr>
      </w:pPr>
      <w:r>
        <w:rPr>
          <w:lang w:eastAsia="en-GB"/>
        </w:rPr>
        <w:t xml:space="preserve">Apart from residual </w:t>
      </w:r>
      <w:proofErr w:type="gramStart"/>
      <w:r>
        <w:rPr>
          <w:lang w:eastAsia="en-GB"/>
        </w:rPr>
        <w:t>loss base</w:t>
      </w:r>
      <w:r w:rsidR="00A314FA">
        <w:rPr>
          <w:lang w:eastAsia="en-GB"/>
        </w:rPr>
        <w:t>d</w:t>
      </w:r>
      <w:proofErr w:type="gramEnd"/>
      <w:r w:rsidR="00A314FA">
        <w:rPr>
          <w:lang w:eastAsia="en-GB"/>
        </w:rPr>
        <w:t xml:space="preserve"> model monitoring, </w:t>
      </w:r>
      <w:r w:rsidR="003E11D5">
        <w:rPr>
          <w:lang w:eastAsia="en-GB"/>
        </w:rPr>
        <w:t xml:space="preserve">the </w:t>
      </w:r>
      <w:r w:rsidR="003E11D5">
        <w:rPr>
          <w:lang w:eastAsia="ja-JP"/>
        </w:rPr>
        <w:t>self-model monitoring approach</w:t>
      </w:r>
      <w:r w:rsidR="00C10A80">
        <w:rPr>
          <w:lang w:eastAsia="ja-JP"/>
        </w:rPr>
        <w:t xml:space="preserve"> is also </w:t>
      </w:r>
      <w:r w:rsidR="00170F9B">
        <w:rPr>
          <w:lang w:eastAsia="ja-JP"/>
        </w:rPr>
        <w:t xml:space="preserve">a viable solution </w:t>
      </w:r>
      <w:r w:rsidR="00AA7923">
        <w:rPr>
          <w:lang w:eastAsia="ja-JP"/>
        </w:rPr>
        <w:t>for Case 3a</w:t>
      </w:r>
      <w:r w:rsidR="00C10A80">
        <w:rPr>
          <w:lang w:eastAsia="ja-JP"/>
        </w:rPr>
        <w:t xml:space="preserve"> </w:t>
      </w:r>
      <w:r w:rsidR="00C10A80">
        <w:rPr>
          <w:rFonts w:cs="Arial"/>
          <w:color w:val="000000" w:themeColor="text1"/>
          <w:szCs w:val="20"/>
          <w:lang w:val="en-GB" w:eastAsia="ja-JP"/>
        </w:rPr>
        <w:fldChar w:fldCharType="begin"/>
      </w:r>
      <w:r w:rsidR="00C10A80">
        <w:rPr>
          <w:rFonts w:cs="Arial"/>
          <w:color w:val="000000" w:themeColor="text1"/>
          <w:szCs w:val="20"/>
          <w:lang w:val="en-GB" w:eastAsia="ja-JP"/>
        </w:rPr>
        <w:instrText xml:space="preserve"> REF _Ref110498584 \r \h </w:instrText>
      </w:r>
      <w:r w:rsidR="00C10A80">
        <w:rPr>
          <w:rFonts w:cs="Arial"/>
          <w:color w:val="000000" w:themeColor="text1"/>
          <w:szCs w:val="20"/>
          <w:lang w:val="en-GB" w:eastAsia="ja-JP"/>
        </w:rPr>
      </w:r>
      <w:r w:rsidR="00C10A80">
        <w:rPr>
          <w:rFonts w:cs="Arial"/>
          <w:color w:val="000000" w:themeColor="text1"/>
          <w:szCs w:val="20"/>
          <w:lang w:val="en-GB" w:eastAsia="ja-JP"/>
        </w:rPr>
        <w:fldChar w:fldCharType="separate"/>
      </w:r>
      <w:r w:rsidR="009654C8">
        <w:rPr>
          <w:rFonts w:cs="Arial"/>
          <w:color w:val="000000" w:themeColor="text1"/>
          <w:szCs w:val="20"/>
          <w:lang w:val="en-GB" w:eastAsia="ja-JP"/>
        </w:rPr>
        <w:t>[3]</w:t>
      </w:r>
      <w:r w:rsidR="00C10A80">
        <w:rPr>
          <w:rFonts w:cs="Arial"/>
          <w:color w:val="000000" w:themeColor="text1"/>
          <w:szCs w:val="20"/>
          <w:lang w:val="en-GB" w:eastAsia="ja-JP"/>
        </w:rPr>
        <w:fldChar w:fldCharType="end"/>
      </w:r>
      <w:r w:rsidR="00AE01F0">
        <w:rPr>
          <w:rFonts w:cs="Arial"/>
          <w:color w:val="000000" w:themeColor="text1"/>
          <w:szCs w:val="20"/>
          <w:lang w:val="en-GB" w:eastAsia="ja-JP"/>
        </w:rPr>
        <w:t>, and it also does not require ground truth labels for model monitoring.</w:t>
      </w:r>
    </w:p>
    <w:p w14:paraId="7D5D854A" w14:textId="77777777" w:rsidR="00E63193" w:rsidRPr="003C3BA5" w:rsidRDefault="00E63193" w:rsidP="003C3BA5">
      <w:pPr>
        <w:rPr>
          <w:lang w:eastAsia="en-GB"/>
        </w:rPr>
      </w:pPr>
    </w:p>
    <w:p w14:paraId="4EF17873" w14:textId="707A76B0" w:rsidR="00CE6456" w:rsidRPr="00574F8D" w:rsidRDefault="00A00D3C" w:rsidP="00B52BF0">
      <w:pPr>
        <w:pStyle w:val="Observation0"/>
      </w:pPr>
      <w:bookmarkStart w:id="77" w:name="_Toc131788734"/>
      <w:r w:rsidRPr="00B401A3">
        <w:t>For AI/ML assisted positioning methods</w:t>
      </w:r>
      <w:r>
        <w:t xml:space="preserve">, self-model monitoring method does not require ground truth label and has no </w:t>
      </w:r>
      <w:proofErr w:type="spellStart"/>
      <w:r>
        <w:t>signaling</w:t>
      </w:r>
      <w:proofErr w:type="spellEnd"/>
      <w:r>
        <w:t xml:space="preserve"> overhead. The complexity</w:t>
      </w:r>
      <w:r w:rsidDel="006C3067">
        <w:t xml:space="preserve">, </w:t>
      </w:r>
      <w:r>
        <w:t>power consumption, and latency for obtaining one model monitoring sample are equal to one round of model inference.</w:t>
      </w:r>
      <w:bookmarkEnd w:id="77"/>
      <w:r>
        <w:t xml:space="preserve"> </w:t>
      </w:r>
    </w:p>
    <w:p w14:paraId="20A6BF87" w14:textId="2AA1AE62" w:rsidR="00CE6456" w:rsidRPr="00574F8D" w:rsidRDefault="00CE6456" w:rsidP="00B52BF0">
      <w:pPr>
        <w:pStyle w:val="Observation0"/>
      </w:pPr>
      <w:bookmarkStart w:id="78" w:name="_Toc131788735"/>
      <w:r w:rsidRPr="00574F8D">
        <w:t xml:space="preserve">Performance monitoring of AI/ML assisted positioning (e.g., Case </w:t>
      </w:r>
      <w:r w:rsidR="00082E6F">
        <w:t>2a/</w:t>
      </w:r>
      <w:r w:rsidRPr="00574F8D">
        <w:t xml:space="preserve">3a) can be achieved by evaluating the residual loss from the triangulation-based error minimization positioning algorithm (i.e., conventional positioning methods). No need to collect </w:t>
      </w:r>
      <w:r w:rsidRPr="00574F8D">
        <w:rPr>
          <w:color w:val="000000" w:themeColor="text1"/>
          <w:szCs w:val="20"/>
        </w:rPr>
        <w:t>labelled data</w:t>
      </w:r>
      <w:r w:rsidRPr="00574F8D">
        <w:t xml:space="preserve"> for model monitoring purpose.</w:t>
      </w:r>
      <w:bookmarkEnd w:id="78"/>
      <w:r w:rsidRPr="00574F8D">
        <w:t xml:space="preserve"> </w:t>
      </w:r>
    </w:p>
    <w:p w14:paraId="380E592A" w14:textId="77777777" w:rsidR="00CE6456" w:rsidRPr="00574F8D" w:rsidRDefault="00CE6456" w:rsidP="00CE6456">
      <w:pPr>
        <w:rPr>
          <w:rFonts w:cs="Arial"/>
          <w:color w:val="000000" w:themeColor="text1"/>
          <w:lang w:val="en-GB" w:eastAsia="ja-JP"/>
        </w:rPr>
      </w:pPr>
    </w:p>
    <w:p w14:paraId="197F5FCD" w14:textId="78CEA691" w:rsidR="00CE6456" w:rsidRPr="00574F8D" w:rsidRDefault="00763377" w:rsidP="00B52BF0">
      <w:pPr>
        <w:pStyle w:val="Proposal0"/>
        <w:rPr>
          <w:lang w:val="en-GB"/>
        </w:rPr>
      </w:pPr>
      <w:bookmarkStart w:id="79" w:name="_Hlk130371948"/>
      <w:bookmarkStart w:id="80" w:name="_Toc131788758"/>
      <w:r>
        <w:rPr>
          <w:lang w:val="en-GB"/>
        </w:rPr>
        <w:t>Conclude that f</w:t>
      </w:r>
      <w:r w:rsidR="00CE6456" w:rsidRPr="00574F8D">
        <w:rPr>
          <w:lang w:val="en-GB"/>
        </w:rPr>
        <w:t xml:space="preserve">or Case 3a, model monitoring metric is calculated without collecting test data. No signalling </w:t>
      </w:r>
      <w:r>
        <w:rPr>
          <w:lang w:val="en-GB"/>
        </w:rPr>
        <w:t xml:space="preserve">needs </w:t>
      </w:r>
      <w:r w:rsidR="00CE6456" w:rsidRPr="00574F8D">
        <w:rPr>
          <w:lang w:val="en-GB"/>
        </w:rPr>
        <w:t>to be specified to collect test data for model monitoring purpose</w:t>
      </w:r>
      <w:bookmarkEnd w:id="79"/>
      <w:r w:rsidR="00CE6456" w:rsidRPr="00574F8D">
        <w:rPr>
          <w:lang w:val="en-GB"/>
        </w:rPr>
        <w:t>.</w:t>
      </w:r>
      <w:bookmarkEnd w:id="80"/>
    </w:p>
    <w:p w14:paraId="7AC76663" w14:textId="714310EF" w:rsidR="00A7645C" w:rsidRDefault="00A7645C" w:rsidP="0012451C">
      <w:pPr>
        <w:pStyle w:val="Heading3"/>
        <w:rPr>
          <w:rFonts w:cs="Arial"/>
        </w:rPr>
      </w:pPr>
      <w:bookmarkStart w:id="81" w:name="_Toc126842926"/>
      <w:r w:rsidRPr="00660388">
        <w:rPr>
          <w:rFonts w:cs="Arial"/>
        </w:rPr>
        <w:t xml:space="preserve">Data collection </w:t>
      </w:r>
      <w:r w:rsidR="00E777E0" w:rsidRPr="00660388">
        <w:rPr>
          <w:rFonts w:cs="Arial"/>
        </w:rPr>
        <w:t xml:space="preserve">for </w:t>
      </w:r>
      <w:r w:rsidR="006929F5" w:rsidRPr="00660388">
        <w:rPr>
          <w:rFonts w:cs="Arial"/>
        </w:rPr>
        <w:t>training</w:t>
      </w:r>
      <w:bookmarkEnd w:id="81"/>
    </w:p>
    <w:p w14:paraId="65826631" w14:textId="51C308F8" w:rsidR="00CE6456" w:rsidRPr="00574F8D" w:rsidRDefault="00CE6456" w:rsidP="00CE6456">
      <w:pPr>
        <w:jc w:val="both"/>
        <w:rPr>
          <w:rFonts w:cs="Arial"/>
          <w:szCs w:val="20"/>
          <w:lang w:eastAsia="ja-JP"/>
        </w:rPr>
      </w:pPr>
      <w:r w:rsidRPr="00574F8D">
        <w:rPr>
          <w:rFonts w:cs="Arial"/>
          <w:szCs w:val="20"/>
          <w:lang w:eastAsia="ja-JP"/>
        </w:rPr>
        <w:t xml:space="preserve">For the Case 3a assisted AI/ML solutions, </w:t>
      </w:r>
      <w:proofErr w:type="spellStart"/>
      <w:r w:rsidRPr="00574F8D">
        <w:rPr>
          <w:rFonts w:cs="Arial"/>
          <w:szCs w:val="20"/>
          <w:lang w:eastAsia="ja-JP"/>
        </w:rPr>
        <w:t>gNB</w:t>
      </w:r>
      <w:proofErr w:type="spellEnd"/>
      <w:r w:rsidRPr="00574F8D">
        <w:rPr>
          <w:rFonts w:cs="Arial"/>
          <w:szCs w:val="20"/>
          <w:lang w:eastAsia="ja-JP"/>
        </w:rPr>
        <w:t xml:space="preserve"> data is used for model training and model inference. As discussed above, data for model inference can be collected based on SRS transmissions from a UE. </w:t>
      </w:r>
      <w:r w:rsidRPr="00574F8D">
        <w:rPr>
          <w:rFonts w:cs="Arial"/>
          <w:lang w:val="en-GB" w:eastAsia="ja-JP"/>
        </w:rPr>
        <w:t xml:space="preserve">Legacy SRS configuration mechanisms can be used to configure </w:t>
      </w:r>
      <w:r w:rsidR="0042245E">
        <w:rPr>
          <w:rFonts w:cs="Arial"/>
          <w:lang w:val="en-GB" w:eastAsia="ja-JP"/>
        </w:rPr>
        <w:t>a</w:t>
      </w:r>
      <w:r w:rsidRPr="00574F8D">
        <w:rPr>
          <w:rFonts w:cs="Arial"/>
          <w:lang w:val="en-GB" w:eastAsia="ja-JP"/>
        </w:rPr>
        <w:t xml:space="preserve"> UE to transmit positioning SRS.</w:t>
      </w:r>
      <w:r w:rsidRPr="00574F8D">
        <w:rPr>
          <w:rFonts w:cs="Arial"/>
          <w:szCs w:val="20"/>
          <w:lang w:eastAsia="ja-JP"/>
        </w:rPr>
        <w:t xml:space="preserve"> </w:t>
      </w:r>
    </w:p>
    <w:p w14:paraId="5697627B" w14:textId="519A4694" w:rsidR="00CE6456" w:rsidRPr="00574F8D" w:rsidRDefault="00CE6456" w:rsidP="00CE6456">
      <w:pPr>
        <w:jc w:val="both"/>
        <w:rPr>
          <w:rFonts w:cs="Arial"/>
          <w:lang w:val="en-GB" w:eastAsia="ja-JP"/>
        </w:rPr>
      </w:pPr>
      <w:r w:rsidRPr="00574F8D">
        <w:rPr>
          <w:rFonts w:cs="Arial"/>
          <w:lang w:val="en-GB" w:eastAsia="ja-JP"/>
        </w:rPr>
        <w:t xml:space="preserve">As stated in Section </w:t>
      </w:r>
      <w:r w:rsidRPr="00574F8D">
        <w:rPr>
          <w:rFonts w:cs="Arial"/>
          <w:lang w:val="en-GB" w:eastAsia="ja-JP"/>
        </w:rPr>
        <w:fldChar w:fldCharType="begin"/>
      </w:r>
      <w:r w:rsidRPr="00574F8D">
        <w:rPr>
          <w:rFonts w:cs="Arial"/>
          <w:lang w:val="en-GB" w:eastAsia="ja-JP"/>
        </w:rPr>
        <w:instrText xml:space="preserve"> REF _Ref118112511 \r \h  \* MERGEFORMAT </w:instrText>
      </w:r>
      <w:r w:rsidRPr="00574F8D">
        <w:rPr>
          <w:rFonts w:cs="Arial"/>
          <w:lang w:val="en-GB" w:eastAsia="ja-JP"/>
        </w:rPr>
      </w:r>
      <w:r w:rsidRPr="00574F8D">
        <w:rPr>
          <w:rFonts w:cs="Arial"/>
          <w:lang w:val="en-GB" w:eastAsia="ja-JP"/>
        </w:rPr>
        <w:fldChar w:fldCharType="separate"/>
      </w:r>
      <w:r w:rsidR="009654C8">
        <w:rPr>
          <w:rFonts w:cs="Arial"/>
          <w:lang w:val="en-GB" w:eastAsia="ja-JP"/>
        </w:rPr>
        <w:t>2.3</w:t>
      </w:r>
      <w:r w:rsidRPr="00574F8D">
        <w:rPr>
          <w:rFonts w:cs="Arial"/>
          <w:lang w:val="en-GB" w:eastAsia="ja-JP"/>
        </w:rPr>
        <w:fldChar w:fldCharType="end"/>
      </w:r>
      <w:r w:rsidRPr="00574F8D">
        <w:rPr>
          <w:rFonts w:cs="Arial"/>
          <w:lang w:val="en-GB" w:eastAsia="ja-JP"/>
        </w:rPr>
        <w:t>, we propose to prioritize offline AI/ML model training for Rel-18. For training purposes, model input data as well as appropriate labelling of the data needs to be collected. Using supervised learning, the data labels need to represent the model output</w:t>
      </w:r>
      <w:r w:rsidR="00CD281E">
        <w:rPr>
          <w:rFonts w:cs="Arial"/>
          <w:lang w:val="en-GB" w:eastAsia="ja-JP"/>
        </w:rPr>
        <w:t>, for example,</w:t>
      </w:r>
      <w:r w:rsidRPr="00574F8D">
        <w:rPr>
          <w:rFonts w:cs="Arial"/>
          <w:lang w:val="en-GB" w:eastAsia="ja-JP"/>
        </w:rPr>
        <w:t xml:space="preserve"> </w:t>
      </w:r>
      <w:proofErr w:type="spellStart"/>
      <w:r w:rsidRPr="00574F8D">
        <w:rPr>
          <w:rFonts w:cs="Arial"/>
          <w:lang w:val="en-GB" w:eastAsia="ja-JP"/>
        </w:rPr>
        <w:t>LoS</w:t>
      </w:r>
      <w:proofErr w:type="spellEnd"/>
      <w:r w:rsidRPr="00574F8D">
        <w:rPr>
          <w:rFonts w:cs="Arial"/>
          <w:lang w:val="en-GB" w:eastAsia="ja-JP"/>
        </w:rPr>
        <w:t xml:space="preserve"> classification and time of arrival estimates as the output. The labels need to be collected in a way so that they can be properly associated with the model input.</w:t>
      </w:r>
    </w:p>
    <w:p w14:paraId="79D3EFCB" w14:textId="3E93EFB9" w:rsidR="00CE6456" w:rsidRPr="00574F8D" w:rsidRDefault="00CE6456" w:rsidP="00181A79">
      <w:pPr>
        <w:jc w:val="both"/>
      </w:pPr>
      <w:r w:rsidRPr="00574F8D">
        <w:rPr>
          <w:rFonts w:cs="Arial"/>
          <w:lang w:val="en-GB" w:eastAsia="ja-JP"/>
        </w:rPr>
        <w:t>For data collection,</w:t>
      </w:r>
      <w:r w:rsidR="00763377">
        <w:rPr>
          <w:rFonts w:cs="Arial"/>
          <w:lang w:val="en-GB" w:eastAsia="ja-JP"/>
        </w:rPr>
        <w:t xml:space="preserve"> it was </w:t>
      </w:r>
      <w:r w:rsidR="00276B32">
        <w:rPr>
          <w:rFonts w:cs="Arial"/>
          <w:lang w:val="en-GB" w:eastAsia="ja-JP"/>
        </w:rPr>
        <w:t>discussed</w:t>
      </w:r>
      <w:r w:rsidR="00763377">
        <w:rPr>
          <w:rFonts w:cs="Arial"/>
          <w:lang w:val="en-GB" w:eastAsia="ja-JP"/>
        </w:rPr>
        <w:t xml:space="preserve"> in the latest RAN1 meeting TRPs can be used to generate training data. </w:t>
      </w:r>
      <w:r w:rsidR="00B84314">
        <w:rPr>
          <w:rFonts w:cs="Arial"/>
          <w:lang w:val="en-GB" w:eastAsia="ja-JP"/>
        </w:rPr>
        <w:t>A</w:t>
      </w:r>
      <w:r w:rsidR="00763377">
        <w:rPr>
          <w:rFonts w:cs="Arial"/>
          <w:lang w:val="en-GB" w:eastAsia="ja-JP"/>
        </w:rPr>
        <w:t>t least network entity with known PRU location can generate ground truth label for Case 3a. T</w:t>
      </w:r>
      <w:r w:rsidRPr="00574F8D">
        <w:rPr>
          <w:rFonts w:cs="Arial"/>
          <w:lang w:val="en-GB" w:eastAsia="ja-JP"/>
        </w:rPr>
        <w:t xml:space="preserve">he network is </w:t>
      </w:r>
      <w:r w:rsidR="00276B32">
        <w:rPr>
          <w:rFonts w:cs="Arial"/>
          <w:lang w:val="en-GB" w:eastAsia="ja-JP"/>
        </w:rPr>
        <w:t>in</w:t>
      </w:r>
      <w:r w:rsidRPr="00574F8D">
        <w:rPr>
          <w:rFonts w:cs="Arial"/>
          <w:lang w:val="en-GB" w:eastAsia="ja-JP"/>
        </w:rPr>
        <w:t xml:space="preserve"> control of when the </w:t>
      </w:r>
      <w:r w:rsidR="00763377">
        <w:rPr>
          <w:rFonts w:cs="Arial"/>
          <w:lang w:val="en-GB" w:eastAsia="ja-JP"/>
        </w:rPr>
        <w:t>SRSs are transmitted</w:t>
      </w:r>
      <w:r w:rsidRPr="00574F8D">
        <w:rPr>
          <w:rFonts w:cs="Arial"/>
          <w:lang w:val="en-GB" w:eastAsia="ja-JP"/>
        </w:rPr>
        <w:t xml:space="preserve">. The </w:t>
      </w:r>
      <w:r w:rsidR="00763377">
        <w:rPr>
          <w:rFonts w:cs="Arial"/>
          <w:lang w:val="en-GB" w:eastAsia="ja-JP"/>
        </w:rPr>
        <w:t>TRP</w:t>
      </w:r>
      <w:r w:rsidRPr="00574F8D">
        <w:rPr>
          <w:rFonts w:cs="Arial"/>
          <w:lang w:val="en-GB" w:eastAsia="ja-JP"/>
        </w:rPr>
        <w:t xml:space="preserve"> measures the configured SRS and compile</w:t>
      </w:r>
      <w:r w:rsidR="0042245E">
        <w:rPr>
          <w:rFonts w:cs="Arial"/>
          <w:lang w:val="en-GB" w:eastAsia="ja-JP"/>
        </w:rPr>
        <w:t>s</w:t>
      </w:r>
      <w:r w:rsidRPr="00574F8D">
        <w:rPr>
          <w:rFonts w:cs="Arial"/>
          <w:lang w:val="en-GB" w:eastAsia="ja-JP"/>
        </w:rPr>
        <w:t xml:space="preserve"> channel information reports (e.g., CIR) for the purpose of training data collection, although the </w:t>
      </w:r>
      <w:r w:rsidRPr="00574F8D">
        <w:rPr>
          <w:rFonts w:cs="Arial"/>
        </w:rPr>
        <w:t xml:space="preserve">format of input (e.g., CIR) to the AI/ML model </w:t>
      </w:r>
      <w:r w:rsidRPr="00574F8D">
        <w:rPr>
          <w:rFonts w:cs="Arial"/>
          <w:lang w:val="en-GB"/>
        </w:rPr>
        <w:t>does not need to be specified for model inference nor training data collection</w:t>
      </w:r>
      <w:r w:rsidRPr="00574F8D">
        <w:rPr>
          <w:rFonts w:cs="Arial"/>
          <w:lang w:val="en-GB" w:eastAsia="ja-JP"/>
        </w:rPr>
        <w:t xml:space="preserve">. </w:t>
      </w:r>
      <w:r w:rsidR="00763377">
        <w:rPr>
          <w:rFonts w:cs="Arial"/>
          <w:lang w:val="en-GB" w:eastAsia="ja-JP"/>
        </w:rPr>
        <w:t xml:space="preserve">The network entity with knowledge of PRU location </w:t>
      </w:r>
      <w:r w:rsidRPr="00574F8D">
        <w:rPr>
          <w:rFonts w:cs="Arial"/>
          <w:lang w:val="en-GB" w:eastAsia="ja-JP"/>
        </w:rPr>
        <w:t xml:space="preserve">can provide the location for ground truth label generation. </w:t>
      </w:r>
      <w:r w:rsidR="00F92765">
        <w:rPr>
          <w:rFonts w:cs="Arial"/>
          <w:lang w:val="en-GB" w:eastAsia="ja-JP"/>
        </w:rPr>
        <w:t xml:space="preserve">If the network entity with knowledge of PRU location is the LMF node, the </w:t>
      </w:r>
      <w:proofErr w:type="spellStart"/>
      <w:r w:rsidR="00F92765">
        <w:rPr>
          <w:rFonts w:cs="Arial"/>
          <w:lang w:val="en-GB" w:eastAsia="ja-JP"/>
        </w:rPr>
        <w:t>NRPPa</w:t>
      </w:r>
      <w:proofErr w:type="spellEnd"/>
      <w:r w:rsidR="00F92765">
        <w:rPr>
          <w:rFonts w:cs="Arial"/>
          <w:lang w:val="en-GB" w:eastAsia="ja-JP"/>
        </w:rPr>
        <w:t xml:space="preserve"> protocol needs to be extended to support ground truth label transmission to the </w:t>
      </w:r>
      <w:proofErr w:type="spellStart"/>
      <w:r w:rsidR="00F92765">
        <w:rPr>
          <w:rFonts w:cs="Arial"/>
          <w:lang w:val="en-GB" w:eastAsia="ja-JP"/>
        </w:rPr>
        <w:t>gNB</w:t>
      </w:r>
      <w:proofErr w:type="spellEnd"/>
      <w:r w:rsidR="00F92765">
        <w:rPr>
          <w:rFonts w:cs="Arial"/>
          <w:lang w:val="en-GB" w:eastAsia="ja-JP"/>
        </w:rPr>
        <w:t>.</w:t>
      </w:r>
      <w:r w:rsidRPr="00574F8D">
        <w:rPr>
          <w:rFonts w:cs="Arial"/>
          <w:lang w:val="en-GB" w:eastAsia="ja-JP"/>
        </w:rPr>
        <w:t xml:space="preserve"> </w:t>
      </w:r>
      <w:r w:rsidR="00F92765">
        <w:rPr>
          <w:rFonts w:cs="Arial"/>
          <w:lang w:val="en-GB" w:eastAsia="ja-JP"/>
        </w:rPr>
        <w:t>T</w:t>
      </w:r>
      <w:r w:rsidRPr="00574F8D">
        <w:rPr>
          <w:rFonts w:cs="Arial"/>
          <w:lang w:val="en-GB" w:eastAsia="ja-JP"/>
        </w:rPr>
        <w:t>he association of channel information reports (e.g., CIR</w:t>
      </w:r>
      <w:r w:rsidR="00F92765">
        <w:rPr>
          <w:rFonts w:cs="Arial"/>
          <w:lang w:val="en-GB" w:eastAsia="ja-JP"/>
        </w:rPr>
        <w:t>, PDP, or DP</w:t>
      </w:r>
      <w:r w:rsidRPr="00574F8D">
        <w:rPr>
          <w:rFonts w:cs="Arial"/>
          <w:lang w:val="en-GB" w:eastAsia="ja-JP"/>
        </w:rPr>
        <w:t>) with the correct label can be done in the network.</w:t>
      </w:r>
    </w:p>
    <w:p w14:paraId="52A34817" w14:textId="376274BC" w:rsidR="00CE6456" w:rsidRPr="00660388" w:rsidRDefault="00CE6456" w:rsidP="00B52BF0">
      <w:pPr>
        <w:pStyle w:val="Observation0"/>
      </w:pPr>
      <w:bookmarkStart w:id="82" w:name="_Toc131788736"/>
      <w:r w:rsidRPr="00574F8D">
        <w:t>For Case 3a (</w:t>
      </w:r>
      <w:r w:rsidR="00484480" w:rsidRPr="00660388">
        <w:t>NG-RAN assisted positioning</w:t>
      </w:r>
      <w:r w:rsidR="00A61E33" w:rsidRPr="00A61E33">
        <w:rPr>
          <w:szCs w:val="20"/>
        </w:rPr>
        <w:t xml:space="preserve"> </w:t>
      </w:r>
      <w:r w:rsidR="00A61E33" w:rsidRPr="008B53D8">
        <w:rPr>
          <w:szCs w:val="20"/>
        </w:rPr>
        <w:t xml:space="preserve">with </w:t>
      </w:r>
      <w:proofErr w:type="spellStart"/>
      <w:r w:rsidR="00A61E33" w:rsidRPr="008B53D8">
        <w:rPr>
          <w:szCs w:val="20"/>
        </w:rPr>
        <w:t>gNB</w:t>
      </w:r>
      <w:proofErr w:type="spellEnd"/>
      <w:r w:rsidR="00A61E33" w:rsidRPr="008B53D8">
        <w:rPr>
          <w:szCs w:val="20"/>
        </w:rPr>
        <w:t>-side model</w:t>
      </w:r>
      <w:r w:rsidR="00484480" w:rsidRPr="00660388">
        <w:t>, AI/ML assisted positioning</w:t>
      </w:r>
      <w:r w:rsidRPr="00574F8D">
        <w:t xml:space="preserve">): </w:t>
      </w:r>
      <w:r w:rsidR="00F92765">
        <w:t xml:space="preserve">If LMF is the network entity with ground truth label knowledge, the </w:t>
      </w:r>
      <w:proofErr w:type="spellStart"/>
      <w:r w:rsidR="00F92765">
        <w:t>NRPPa</w:t>
      </w:r>
      <w:proofErr w:type="spellEnd"/>
      <w:r w:rsidR="00F92765">
        <w:t xml:space="preserve"> protocol needs to be extended to support transmission of ground truth label from LMF to the training data </w:t>
      </w:r>
      <w:r w:rsidR="00082E6F">
        <w:t>collection entity</w:t>
      </w:r>
      <w:r w:rsidR="00F92765">
        <w:t>.</w:t>
      </w:r>
      <w:bookmarkEnd w:id="82"/>
      <w:r w:rsidR="00F92765">
        <w:t xml:space="preserve"> </w:t>
      </w:r>
      <w:r w:rsidRPr="00574F8D">
        <w:t xml:space="preserve"> </w:t>
      </w:r>
    </w:p>
    <w:p w14:paraId="26F7094A" w14:textId="1D580A8D" w:rsidR="005D64C7" w:rsidRPr="00574F8D" w:rsidRDefault="005D64C7" w:rsidP="00B52BF0">
      <w:pPr>
        <w:pStyle w:val="Proposal0"/>
        <w:rPr>
          <w:lang w:val="en-GB"/>
        </w:rPr>
      </w:pPr>
      <w:bookmarkStart w:id="83" w:name="_Toc131788759"/>
      <w:r w:rsidRPr="00574F8D">
        <w:t>For Case 3a (</w:t>
      </w:r>
      <w:r w:rsidR="00484480" w:rsidRPr="00660388">
        <w:t>NG-RAN assisted positioning</w:t>
      </w:r>
      <w:r w:rsidR="00A61E33" w:rsidRPr="00A61E33">
        <w:rPr>
          <w:szCs w:val="20"/>
          <w:lang w:eastAsia="ja-JP"/>
        </w:rPr>
        <w:t xml:space="preserve"> </w:t>
      </w:r>
      <w:r w:rsidR="00A61E33" w:rsidRPr="008B53D8">
        <w:rPr>
          <w:szCs w:val="20"/>
          <w:lang w:eastAsia="ja-JP"/>
        </w:rPr>
        <w:t xml:space="preserve">with </w:t>
      </w:r>
      <w:proofErr w:type="spellStart"/>
      <w:r w:rsidR="00A61E33" w:rsidRPr="008B53D8">
        <w:rPr>
          <w:szCs w:val="20"/>
          <w:lang w:eastAsia="ja-JP"/>
        </w:rPr>
        <w:t>gNB</w:t>
      </w:r>
      <w:proofErr w:type="spellEnd"/>
      <w:r w:rsidR="00A61E33" w:rsidRPr="008B53D8">
        <w:rPr>
          <w:szCs w:val="20"/>
          <w:lang w:eastAsia="ja-JP"/>
        </w:rPr>
        <w:t>-side model</w:t>
      </w:r>
      <w:r w:rsidR="00484480" w:rsidRPr="00660388">
        <w:t>, AI/ML assisted positioning</w:t>
      </w:r>
      <w:r w:rsidRPr="00574F8D">
        <w:t xml:space="preserve">): Study signaling enhancements for the LMF to provide the ground truth label (e.g., ground truth direct path </w:t>
      </w:r>
      <w:proofErr w:type="spellStart"/>
      <w:r w:rsidRPr="00574F8D">
        <w:t>ToAs</w:t>
      </w:r>
      <w:proofErr w:type="spellEnd"/>
      <w:r w:rsidRPr="00574F8D">
        <w:t xml:space="preserve"> or UE locations) to support the training data collectio</w:t>
      </w:r>
      <w:r>
        <w:t>n.</w:t>
      </w:r>
      <w:bookmarkEnd w:id="83"/>
      <w:r>
        <w:t xml:space="preserve"> </w:t>
      </w:r>
    </w:p>
    <w:p w14:paraId="553600EB" w14:textId="13CE16C2" w:rsidR="00CE6456" w:rsidRPr="00660388" w:rsidRDefault="00CE6456" w:rsidP="00B52BF0">
      <w:pPr>
        <w:pStyle w:val="Proposal0"/>
        <w:numPr>
          <w:ilvl w:val="0"/>
          <w:numId w:val="0"/>
        </w:numPr>
      </w:pPr>
    </w:p>
    <w:p w14:paraId="5E114275" w14:textId="5662E0C3" w:rsidR="005D64C7" w:rsidRPr="00660388" w:rsidRDefault="005D64C7" w:rsidP="0012451C">
      <w:pPr>
        <w:pStyle w:val="Heading2"/>
      </w:pPr>
      <w:bookmarkStart w:id="84" w:name="_Toc126842927"/>
      <w:r w:rsidRPr="00574F8D">
        <w:lastRenderedPageBreak/>
        <w:t>(Case 3b) NG-RAN node assisted positioning with LMF-side model, direct AI/ML positioning</w:t>
      </w:r>
      <w:bookmarkStart w:id="85" w:name="_Toc126842928"/>
      <w:bookmarkStart w:id="86" w:name="_Toc126842929"/>
      <w:bookmarkStart w:id="87" w:name="_Toc126842930"/>
      <w:bookmarkStart w:id="88" w:name="_Toc126842931"/>
      <w:bookmarkStart w:id="89" w:name="_Toc126842932"/>
      <w:bookmarkStart w:id="90" w:name="_Toc126842933"/>
      <w:bookmarkStart w:id="91" w:name="_Toc126842934"/>
      <w:bookmarkStart w:id="92" w:name="_Toc126842935"/>
      <w:bookmarkStart w:id="93" w:name="_Toc126842936"/>
      <w:bookmarkStart w:id="94" w:name="_Toc126842937"/>
      <w:bookmarkStart w:id="95" w:name="_Toc126842938"/>
      <w:bookmarkStart w:id="96" w:name="_Toc126842939"/>
      <w:bookmarkStart w:id="97" w:name="_Toc126842940"/>
      <w:bookmarkStart w:id="98" w:name="_Toc126842941"/>
      <w:bookmarkStart w:id="99" w:name="_Toc126842942"/>
      <w:bookmarkStart w:id="100" w:name="_Toc126842943"/>
      <w:bookmarkStart w:id="101" w:name="_Toc126842944"/>
      <w:bookmarkStart w:id="102" w:name="_Toc126842945"/>
      <w:bookmarkStart w:id="103" w:name="_Toc126842946"/>
      <w:bookmarkStart w:id="104" w:name="_Toc126842947"/>
      <w:bookmarkStart w:id="105" w:name="_Toc126842948"/>
      <w:bookmarkStart w:id="106" w:name="_Toc126842949"/>
      <w:bookmarkStart w:id="107" w:name="_Toc126842950"/>
      <w:bookmarkStart w:id="108" w:name="_Toc126842951"/>
      <w:bookmarkStart w:id="109" w:name="_Toc126842952"/>
      <w:bookmarkStart w:id="110" w:name="_Toc126842953"/>
      <w:bookmarkStart w:id="111" w:name="_Toc126842954"/>
      <w:bookmarkStart w:id="112" w:name="_Toc126842955"/>
      <w:bookmarkStart w:id="113" w:name="_Toc126842956"/>
      <w:bookmarkStart w:id="114" w:name="_Toc126842957"/>
      <w:bookmarkStart w:id="115" w:name="_Toc126842958"/>
      <w:bookmarkStart w:id="116" w:name="_Toc126842959"/>
      <w:bookmarkStart w:id="117" w:name="_Toc126842960"/>
      <w:bookmarkStart w:id="118" w:name="_Toc126842961"/>
      <w:bookmarkStart w:id="119" w:name="_Toc126842962"/>
      <w:bookmarkStart w:id="120" w:name="_Toc126842963"/>
      <w:bookmarkStart w:id="121" w:name="_Toc126842964"/>
      <w:bookmarkStart w:id="122" w:name="_Toc126842965"/>
      <w:bookmarkStart w:id="123" w:name="_Toc126842966"/>
      <w:bookmarkStart w:id="124" w:name="_Toc126842967"/>
      <w:bookmarkStart w:id="125" w:name="_Toc126842968"/>
      <w:bookmarkStart w:id="126" w:name="_Toc126842969"/>
      <w:bookmarkStart w:id="127" w:name="_Toc126842970"/>
      <w:bookmarkStart w:id="128" w:name="_Toc126842971"/>
      <w:bookmarkStart w:id="129" w:name="_Toc126842972"/>
      <w:bookmarkStart w:id="130" w:name="_Toc126842973"/>
      <w:bookmarkStart w:id="131" w:name="_Toc126842974"/>
      <w:bookmarkStart w:id="132" w:name="_Toc126842975"/>
      <w:bookmarkStart w:id="133" w:name="_Toc126842976"/>
      <w:bookmarkStart w:id="134" w:name="_Toc126842977"/>
      <w:bookmarkStart w:id="135" w:name="_Toc126842978"/>
      <w:bookmarkStart w:id="136" w:name="_Toc126842979"/>
      <w:bookmarkStart w:id="137" w:name="_Toc126842980"/>
      <w:bookmarkStart w:id="138" w:name="_Toc126842981"/>
      <w:bookmarkStart w:id="139" w:name="_Toc126842982"/>
      <w:bookmarkStart w:id="140" w:name="_Toc126842983"/>
      <w:bookmarkStart w:id="141" w:name="_Toc126842984"/>
      <w:bookmarkStart w:id="142" w:name="_Toc126842985"/>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FA2C54D" w14:textId="1C45722A" w:rsidR="00900450" w:rsidRPr="00660388" w:rsidRDefault="00900450" w:rsidP="00900450">
      <w:pPr>
        <w:jc w:val="both"/>
        <w:rPr>
          <w:rFonts w:cs="Arial"/>
          <w:lang w:val="en-GB" w:eastAsia="ja-JP"/>
        </w:rPr>
      </w:pPr>
      <w:r w:rsidRPr="00660388">
        <w:rPr>
          <w:rFonts w:cs="Arial"/>
          <w:lang w:val="en-GB" w:eastAsia="ja-JP"/>
        </w:rPr>
        <w:t>As shown in our companion paper</w:t>
      </w:r>
      <w:r w:rsidR="0042245E">
        <w:rPr>
          <w:rFonts w:cs="Arial"/>
          <w:lang w:val="en-GB" w:eastAsia="ja-JP"/>
        </w:rPr>
        <w:t xml:space="preserve"> </w:t>
      </w:r>
      <w:r w:rsidR="0042245E">
        <w:rPr>
          <w:rFonts w:cs="Arial"/>
          <w:lang w:val="en-GB" w:eastAsia="ja-JP"/>
        </w:rPr>
        <w:fldChar w:fldCharType="begin"/>
      </w:r>
      <w:r w:rsidR="0042245E">
        <w:rPr>
          <w:rFonts w:cs="Arial"/>
          <w:lang w:val="en-GB" w:eastAsia="ja-JP"/>
        </w:rPr>
        <w:instrText xml:space="preserve"> REF _Ref110498584 \r \h </w:instrText>
      </w:r>
      <w:r w:rsidR="0042245E">
        <w:rPr>
          <w:rFonts w:cs="Arial"/>
          <w:lang w:val="en-GB" w:eastAsia="ja-JP"/>
        </w:rPr>
      </w:r>
      <w:r w:rsidR="0042245E">
        <w:rPr>
          <w:rFonts w:cs="Arial"/>
          <w:lang w:val="en-GB" w:eastAsia="ja-JP"/>
        </w:rPr>
        <w:fldChar w:fldCharType="separate"/>
      </w:r>
      <w:r w:rsidR="009654C8">
        <w:rPr>
          <w:rFonts w:cs="Arial"/>
          <w:lang w:val="en-GB" w:eastAsia="ja-JP"/>
        </w:rPr>
        <w:t>[3]</w:t>
      </w:r>
      <w:r w:rsidR="0042245E">
        <w:rPr>
          <w:rFonts w:cs="Arial"/>
          <w:lang w:val="en-GB" w:eastAsia="ja-JP"/>
        </w:rPr>
        <w:fldChar w:fldCharType="end"/>
      </w:r>
      <w:r w:rsidRPr="00660388">
        <w:rPr>
          <w:rFonts w:cs="Arial"/>
          <w:lang w:val="en-GB" w:eastAsia="ja-JP"/>
        </w:rPr>
        <w:t xml:space="preserve">, direct AI/ML positioning with </w:t>
      </w:r>
      <w:proofErr w:type="spellStart"/>
      <w:r w:rsidRPr="00660388">
        <w:rPr>
          <w:rFonts w:cs="Arial"/>
          <w:lang w:val="en-GB" w:eastAsia="ja-JP"/>
        </w:rPr>
        <w:t>gNB</w:t>
      </w:r>
      <w:proofErr w:type="spellEnd"/>
      <w:r w:rsidRPr="00660388">
        <w:rPr>
          <w:rFonts w:cs="Arial"/>
          <w:lang w:val="en-GB" w:eastAsia="ja-JP"/>
        </w:rPr>
        <w:t xml:space="preserve"> side model, provides positioning performance enhancements over legacy positioning methods, </w:t>
      </w:r>
      <w:proofErr w:type="gramStart"/>
      <w:r w:rsidRPr="00660388">
        <w:rPr>
          <w:rFonts w:cs="Arial"/>
          <w:lang w:val="en-GB" w:eastAsia="ja-JP"/>
        </w:rPr>
        <w:t>and also</w:t>
      </w:r>
      <w:proofErr w:type="gramEnd"/>
      <w:r w:rsidRPr="00660388">
        <w:rPr>
          <w:rFonts w:cs="Arial"/>
          <w:lang w:val="en-GB" w:eastAsia="ja-JP"/>
        </w:rPr>
        <w:t xml:space="preserve"> enables positioning in heavy </w:t>
      </w:r>
      <w:proofErr w:type="spellStart"/>
      <w:r w:rsidR="00E65139" w:rsidRPr="00660388">
        <w:rPr>
          <w:rFonts w:cs="Arial"/>
          <w:lang w:val="en-GB" w:eastAsia="ja-JP"/>
        </w:rPr>
        <w:t>N</w:t>
      </w:r>
      <w:r w:rsidRPr="00660388">
        <w:rPr>
          <w:rFonts w:cs="Arial"/>
          <w:lang w:val="en-GB" w:eastAsia="ja-JP"/>
        </w:rPr>
        <w:t>LoS</w:t>
      </w:r>
      <w:proofErr w:type="spellEnd"/>
      <w:r w:rsidRPr="00660388">
        <w:rPr>
          <w:rFonts w:cs="Arial"/>
          <w:lang w:val="en-GB" w:eastAsia="ja-JP"/>
        </w:rPr>
        <w:t xml:space="preserve"> environment. </w:t>
      </w:r>
      <w:r w:rsidR="00C23731">
        <w:rPr>
          <w:rFonts w:cs="Arial"/>
          <w:lang w:val="en-GB" w:eastAsia="ja-JP"/>
        </w:rPr>
        <w:t>A</w:t>
      </w:r>
      <w:r w:rsidRPr="00660388">
        <w:rPr>
          <w:rFonts w:cs="Arial"/>
          <w:lang w:val="en-GB" w:eastAsia="ja-JP"/>
        </w:rPr>
        <w:t xml:space="preserve"> direct AI/ML solution using UL CIR</w:t>
      </w:r>
      <w:r w:rsidR="00C23731">
        <w:rPr>
          <w:rFonts w:cs="Arial"/>
          <w:lang w:val="en-GB" w:eastAsia="ja-JP"/>
        </w:rPr>
        <w:t xml:space="preserve"> as input has been evaluated</w:t>
      </w:r>
      <w:r w:rsidR="00A95600" w:rsidRPr="00660388">
        <w:rPr>
          <w:rFonts w:cs="Arial"/>
          <w:lang w:val="en-GB" w:eastAsia="ja-JP"/>
        </w:rPr>
        <w:t xml:space="preserve">, </w:t>
      </w:r>
      <w:r w:rsidR="00DC7FDB" w:rsidRPr="00660388">
        <w:rPr>
          <w:rFonts w:cs="Arial"/>
          <w:lang w:val="en-GB" w:eastAsia="ja-JP"/>
        </w:rPr>
        <w:t xml:space="preserve">see </w:t>
      </w:r>
      <w:r w:rsidR="00DC7FDB" w:rsidRPr="00660388">
        <w:rPr>
          <w:rFonts w:cs="Arial"/>
          <w:lang w:val="en-GB" w:eastAsia="ja-JP"/>
        </w:rPr>
        <w:fldChar w:fldCharType="begin"/>
      </w:r>
      <w:r w:rsidR="00DC7FDB" w:rsidRPr="00660388">
        <w:rPr>
          <w:rFonts w:cs="Arial"/>
          <w:lang w:val="en-GB" w:eastAsia="ja-JP"/>
        </w:rPr>
        <w:instrText xml:space="preserve"> REF _Ref118708717 \h  \* MERGEFORMAT </w:instrText>
      </w:r>
      <w:r w:rsidR="00DC7FDB" w:rsidRPr="00660388">
        <w:rPr>
          <w:rFonts w:cs="Arial"/>
          <w:lang w:val="en-GB" w:eastAsia="ja-JP"/>
        </w:rPr>
      </w:r>
      <w:r w:rsidR="00DC7FDB" w:rsidRPr="00660388">
        <w:rPr>
          <w:rFonts w:cs="Arial"/>
          <w:lang w:val="en-GB" w:eastAsia="ja-JP"/>
        </w:rPr>
        <w:fldChar w:fldCharType="separate"/>
      </w:r>
      <w:r w:rsidR="009654C8" w:rsidRPr="00CB2056">
        <w:rPr>
          <w:rFonts w:cs="Arial"/>
        </w:rPr>
        <w:t xml:space="preserve">Figure </w:t>
      </w:r>
      <w:r w:rsidR="009654C8">
        <w:rPr>
          <w:rFonts w:cs="Arial"/>
        </w:rPr>
        <w:t>4</w:t>
      </w:r>
      <w:r w:rsidR="00DC7FDB" w:rsidRPr="00660388">
        <w:rPr>
          <w:rFonts w:cs="Arial"/>
          <w:lang w:val="en-GB" w:eastAsia="ja-JP"/>
        </w:rPr>
        <w:fldChar w:fldCharType="end"/>
      </w:r>
      <w:r w:rsidRPr="00660388">
        <w:rPr>
          <w:rFonts w:cs="Arial"/>
          <w:lang w:val="en-GB" w:eastAsia="ja-JP"/>
        </w:rPr>
        <w:t xml:space="preserve">. </w:t>
      </w:r>
    </w:p>
    <w:p w14:paraId="0F5F8FF0" w14:textId="77777777" w:rsidR="00DC7FDB" w:rsidRPr="00CB2056" w:rsidRDefault="00A95600" w:rsidP="00DC7FDB">
      <w:pPr>
        <w:keepNext/>
        <w:jc w:val="center"/>
        <w:rPr>
          <w:rFonts w:cs="Arial"/>
        </w:rPr>
      </w:pPr>
      <w:r w:rsidRPr="00660388">
        <w:rPr>
          <w:rFonts w:cs="Arial"/>
          <w:noProof/>
          <w:lang w:val="en-GB" w:eastAsia="ja-JP"/>
        </w:rPr>
        <w:drawing>
          <wp:inline distT="0" distB="0" distL="0" distR="0" wp14:anchorId="456C1FCB" wp14:editId="2D99215A">
            <wp:extent cx="2660400" cy="2138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0400" cy="2138400"/>
                    </a:xfrm>
                    <a:prstGeom prst="rect">
                      <a:avLst/>
                    </a:prstGeom>
                    <a:noFill/>
                  </pic:spPr>
                </pic:pic>
              </a:graphicData>
            </a:graphic>
          </wp:inline>
        </w:drawing>
      </w:r>
    </w:p>
    <w:p w14:paraId="0EA153CF" w14:textId="1F4054CB" w:rsidR="00A95600" w:rsidRPr="00660388" w:rsidRDefault="00DC7FDB" w:rsidP="00DC7FDB">
      <w:pPr>
        <w:pStyle w:val="Caption"/>
        <w:jc w:val="center"/>
        <w:rPr>
          <w:rFonts w:cs="Arial"/>
          <w:lang w:val="en-GB" w:eastAsia="ja-JP"/>
        </w:rPr>
      </w:pPr>
      <w:bookmarkStart w:id="143" w:name="_Ref118708717"/>
      <w:r w:rsidRPr="00CB2056">
        <w:rPr>
          <w:rFonts w:cs="Arial"/>
        </w:rPr>
        <w:t xml:space="preserve">Figure </w:t>
      </w:r>
      <w:r w:rsidRPr="00CB2056">
        <w:rPr>
          <w:rFonts w:cs="Arial"/>
        </w:rPr>
        <w:fldChar w:fldCharType="begin"/>
      </w:r>
      <w:r w:rsidRPr="00660388">
        <w:rPr>
          <w:rFonts w:cs="Arial"/>
        </w:rPr>
        <w:instrText xml:space="preserve"> SEQ Figure \* ARABIC </w:instrText>
      </w:r>
      <w:r w:rsidRPr="00CB2056">
        <w:rPr>
          <w:rFonts w:cs="Arial"/>
        </w:rPr>
        <w:fldChar w:fldCharType="separate"/>
      </w:r>
      <w:r w:rsidR="009654C8">
        <w:rPr>
          <w:rFonts w:cs="Arial"/>
          <w:noProof/>
        </w:rPr>
        <w:t>4</w:t>
      </w:r>
      <w:r w:rsidRPr="00CB2056">
        <w:rPr>
          <w:rFonts w:cs="Arial"/>
        </w:rPr>
        <w:fldChar w:fldCharType="end"/>
      </w:r>
      <w:bookmarkEnd w:id="143"/>
      <w:r w:rsidRPr="00CB2056">
        <w:rPr>
          <w:rFonts w:cs="Arial"/>
        </w:rPr>
        <w:t>: NG-RAN node assisted positioning with LMF-side model, direct AI/ML positioning (Case 3b).</w:t>
      </w:r>
    </w:p>
    <w:p w14:paraId="21197032" w14:textId="3E491B15" w:rsidR="00900450" w:rsidRPr="00660388" w:rsidRDefault="00900450" w:rsidP="0012451C">
      <w:pPr>
        <w:pStyle w:val="Heading3"/>
        <w:rPr>
          <w:rFonts w:cs="Arial"/>
        </w:rPr>
      </w:pPr>
      <w:bookmarkStart w:id="144" w:name="_Toc126842986"/>
      <w:r w:rsidRPr="00660388">
        <w:rPr>
          <w:rFonts w:cs="Arial"/>
        </w:rPr>
        <w:t>AI/ML model</w:t>
      </w:r>
      <w:r w:rsidR="00C604D1" w:rsidRPr="00660388">
        <w:rPr>
          <w:rFonts w:cs="Arial"/>
        </w:rPr>
        <w:t xml:space="preserve"> </w:t>
      </w:r>
      <w:r w:rsidRPr="00660388">
        <w:rPr>
          <w:rFonts w:cs="Arial"/>
        </w:rPr>
        <w:t>inference</w:t>
      </w:r>
      <w:bookmarkEnd w:id="144"/>
      <w:r w:rsidRPr="00660388">
        <w:rPr>
          <w:rFonts w:cs="Arial"/>
        </w:rPr>
        <w:t xml:space="preserve"> </w:t>
      </w:r>
    </w:p>
    <w:p w14:paraId="67F1E443" w14:textId="043779E3" w:rsidR="00900450" w:rsidRPr="00660388" w:rsidRDefault="009E06BC" w:rsidP="00456098">
      <w:pPr>
        <w:jc w:val="both"/>
        <w:rPr>
          <w:rFonts w:cs="Arial"/>
          <w:lang w:val="en-GB" w:eastAsia="ja-JP"/>
        </w:rPr>
      </w:pPr>
      <w:r w:rsidRPr="00660388">
        <w:rPr>
          <w:rFonts w:cs="Arial"/>
          <w:lang w:val="en-GB" w:eastAsia="ja-JP"/>
        </w:rPr>
        <w:t>A</w:t>
      </w:r>
      <w:r w:rsidR="00900450" w:rsidRPr="00660388">
        <w:rPr>
          <w:rFonts w:cs="Arial"/>
          <w:lang w:val="en-GB" w:eastAsia="ja-JP"/>
        </w:rPr>
        <w:t xml:space="preserve">s for Case 3a, the TRP can utilize UL SRS transmissions to estimate the </w:t>
      </w:r>
      <w:r w:rsidR="005F572D">
        <w:rPr>
          <w:rFonts w:cs="Arial"/>
          <w:lang w:val="en-GB" w:eastAsia="ja-JP"/>
        </w:rPr>
        <w:t>CIR</w:t>
      </w:r>
      <w:r w:rsidR="00287991">
        <w:rPr>
          <w:rFonts w:cs="Arial"/>
          <w:lang w:val="en-GB" w:eastAsia="ja-JP"/>
        </w:rPr>
        <w:t>, or PDP, or DP</w:t>
      </w:r>
      <w:r w:rsidR="00822389">
        <w:rPr>
          <w:rFonts w:cs="Arial"/>
          <w:lang w:val="en-GB" w:eastAsia="ja-JP"/>
        </w:rPr>
        <w:t>,</w:t>
      </w:r>
      <w:r w:rsidR="00900450" w:rsidRPr="00660388">
        <w:rPr>
          <w:rFonts w:cs="Arial"/>
          <w:lang w:val="en-GB" w:eastAsia="ja-JP"/>
        </w:rPr>
        <w:t xml:space="preserve"> to be used for model input for Case 3b. For the inference phase, the UE can be configured to transmit SRS. </w:t>
      </w:r>
    </w:p>
    <w:p w14:paraId="45CEBDB9" w14:textId="1C77704A" w:rsidR="00900450" w:rsidRPr="00660388" w:rsidRDefault="00900450" w:rsidP="00456098">
      <w:pPr>
        <w:jc w:val="both"/>
        <w:rPr>
          <w:rFonts w:cs="Arial"/>
          <w:lang w:val="en-GB" w:eastAsia="ja-JP"/>
        </w:rPr>
      </w:pPr>
      <w:r w:rsidRPr="00660388">
        <w:rPr>
          <w:rFonts w:cs="Arial"/>
          <w:lang w:val="en-GB" w:eastAsia="ja-JP"/>
        </w:rPr>
        <w:t xml:space="preserve">The </w:t>
      </w:r>
      <w:r w:rsidR="00CE27E9" w:rsidRPr="00660388">
        <w:rPr>
          <w:rFonts w:cs="Arial"/>
          <w:lang w:val="en-GB" w:eastAsia="ja-JP"/>
        </w:rPr>
        <w:t xml:space="preserve">existing </w:t>
      </w:r>
      <w:proofErr w:type="spellStart"/>
      <w:r w:rsidRPr="00660388">
        <w:rPr>
          <w:rFonts w:cs="Arial"/>
          <w:lang w:val="en-GB" w:eastAsia="ja-JP"/>
        </w:rPr>
        <w:t>NRPPa</w:t>
      </w:r>
      <w:proofErr w:type="spellEnd"/>
      <w:r w:rsidRPr="00660388">
        <w:rPr>
          <w:rFonts w:cs="Arial"/>
          <w:lang w:val="en-GB" w:eastAsia="ja-JP"/>
        </w:rPr>
        <w:t xml:space="preserve"> protocol supports reporting of UL RTOA</w:t>
      </w:r>
      <w:r w:rsidR="00CE27E9" w:rsidRPr="00660388">
        <w:rPr>
          <w:rFonts w:cs="Arial"/>
          <w:lang w:val="en-GB" w:eastAsia="ja-JP"/>
        </w:rPr>
        <w:t>, UL SRS-RSRP, etc</w:t>
      </w:r>
      <w:r w:rsidRPr="00660388">
        <w:rPr>
          <w:rFonts w:cs="Arial"/>
          <w:lang w:val="en-GB" w:eastAsia="ja-JP"/>
        </w:rPr>
        <w:t xml:space="preserve">. Using the extended additional path list, time and power of up to 8 additional paths can be reported with existing </w:t>
      </w:r>
      <w:proofErr w:type="spellStart"/>
      <w:r w:rsidRPr="00660388">
        <w:rPr>
          <w:rFonts w:cs="Arial"/>
          <w:lang w:val="en-GB" w:eastAsia="ja-JP"/>
        </w:rPr>
        <w:t>signaling</w:t>
      </w:r>
      <w:proofErr w:type="spellEnd"/>
      <w:r w:rsidRPr="00660388">
        <w:rPr>
          <w:rFonts w:cs="Arial"/>
          <w:lang w:val="en-GB" w:eastAsia="ja-JP"/>
        </w:rPr>
        <w:t xml:space="preserve">. </w:t>
      </w:r>
    </w:p>
    <w:p w14:paraId="275144D1" w14:textId="2CAC8161" w:rsidR="00900450" w:rsidRPr="00660388" w:rsidRDefault="00900450" w:rsidP="00456098">
      <w:pPr>
        <w:jc w:val="both"/>
        <w:rPr>
          <w:rFonts w:cs="Arial"/>
          <w:lang w:val="en-GB" w:eastAsia="ja-JP"/>
        </w:rPr>
      </w:pPr>
      <w:r w:rsidRPr="00660388">
        <w:rPr>
          <w:rFonts w:cs="Arial"/>
          <w:lang w:val="en-GB" w:eastAsia="ja-JP"/>
        </w:rPr>
        <w:t xml:space="preserve">In </w:t>
      </w:r>
      <w:r w:rsidR="00CE27E9" w:rsidRPr="00660388">
        <w:rPr>
          <w:rFonts w:cs="Arial"/>
          <w:lang w:val="en-GB" w:eastAsia="ja-JP"/>
        </w:rPr>
        <w:t>many</w:t>
      </w:r>
      <w:r w:rsidRPr="00660388">
        <w:rPr>
          <w:rFonts w:cs="Arial"/>
          <w:lang w:val="en-GB" w:eastAsia="ja-JP"/>
        </w:rPr>
        <w:t xml:space="preserve"> evaluation results reported so far in the study item, a time domain CIR with 256 entr</w:t>
      </w:r>
      <w:r w:rsidR="00693C6C">
        <w:rPr>
          <w:rFonts w:cs="Arial"/>
          <w:lang w:val="en-GB" w:eastAsia="ja-JP"/>
        </w:rPr>
        <w:t>y</w:t>
      </w:r>
      <w:r w:rsidR="00515E4C">
        <w:rPr>
          <w:rFonts w:cs="Arial"/>
          <w:lang w:val="en-GB" w:eastAsia="ja-JP"/>
        </w:rPr>
        <w:t xml:space="preserve"> </w:t>
      </w:r>
      <w:r w:rsidR="00693C6C">
        <w:rPr>
          <w:rFonts w:cs="Arial"/>
          <w:lang w:val="en-GB" w:eastAsia="ja-JP"/>
        </w:rPr>
        <w:t>(bitmap)</w:t>
      </w:r>
      <w:r w:rsidRPr="00660388">
        <w:rPr>
          <w:rFonts w:cs="Arial"/>
          <w:lang w:val="en-GB" w:eastAsia="ja-JP"/>
        </w:rPr>
        <w:t xml:space="preserve"> has been used as model input for Case </w:t>
      </w:r>
      <w:r w:rsidR="001A5133" w:rsidRPr="00660388">
        <w:rPr>
          <w:rFonts w:cs="Arial"/>
          <w:lang w:val="en-GB" w:eastAsia="ja-JP"/>
        </w:rPr>
        <w:t xml:space="preserve">2b and </w:t>
      </w:r>
      <w:r w:rsidRPr="00660388">
        <w:rPr>
          <w:rFonts w:cs="Arial"/>
          <w:lang w:val="en-GB" w:eastAsia="ja-JP"/>
        </w:rPr>
        <w:t>3b solutions</w:t>
      </w:r>
      <w:r w:rsidR="00015883">
        <w:rPr>
          <w:rFonts w:cs="Arial"/>
          <w:lang w:val="en-GB" w:eastAsia="ja-JP"/>
        </w:rPr>
        <w:t>. This</w:t>
      </w:r>
      <w:r w:rsidR="00CE27E9" w:rsidRPr="00660388">
        <w:rPr>
          <w:rFonts w:cs="Arial"/>
          <w:lang w:val="en-GB" w:eastAsia="ja-JP"/>
        </w:rPr>
        <w:t xml:space="preserve"> </w:t>
      </w:r>
      <w:r w:rsidR="00F64467">
        <w:rPr>
          <w:rFonts w:cs="Arial"/>
          <w:lang w:val="en-GB" w:eastAsia="ja-JP"/>
        </w:rPr>
        <w:t xml:space="preserve">allows </w:t>
      </w:r>
      <w:proofErr w:type="spellStart"/>
      <w:r w:rsidR="00F64467">
        <w:rPr>
          <w:rFonts w:cs="Arial"/>
          <w:lang w:val="en-GB" w:eastAsia="ja-JP"/>
        </w:rPr>
        <w:t>N</w:t>
      </w:r>
      <w:r w:rsidR="00F64467" w:rsidRPr="00F64467">
        <w:rPr>
          <w:rFonts w:cs="Arial"/>
          <w:vertAlign w:val="subscript"/>
          <w:lang w:val="en-GB" w:eastAsia="ja-JP"/>
        </w:rPr>
        <w:t>t</w:t>
      </w:r>
      <w:proofErr w:type="spellEnd"/>
      <w:r w:rsidR="00F64467">
        <w:rPr>
          <w:rFonts w:cs="Arial"/>
          <w:lang w:val="en-GB" w:eastAsia="ja-JP"/>
        </w:rPr>
        <w:t>’</w:t>
      </w:r>
      <w:r w:rsidR="00CE27E9" w:rsidRPr="00660388">
        <w:rPr>
          <w:rFonts w:cs="Arial"/>
          <w:lang w:val="en-GB" w:eastAsia="ja-JP"/>
        </w:rPr>
        <w:t xml:space="preserve"> </w:t>
      </w:r>
      <w:r w:rsidR="00F64467">
        <w:rPr>
          <w:rFonts w:cs="Arial"/>
          <w:lang w:val="en-GB" w:eastAsia="ja-JP"/>
        </w:rPr>
        <w:t xml:space="preserve">to be </w:t>
      </w:r>
      <w:r w:rsidR="00CE27E9" w:rsidRPr="00660388">
        <w:rPr>
          <w:rFonts w:cs="Arial"/>
          <w:lang w:val="en-GB" w:eastAsia="ja-JP"/>
        </w:rPr>
        <w:t xml:space="preserve">significantly longer than </w:t>
      </w:r>
      <w:r w:rsidR="004720C7">
        <w:rPr>
          <w:rFonts w:cs="Arial"/>
          <w:lang w:val="en-GB" w:eastAsia="ja-JP"/>
        </w:rPr>
        <w:t>the</w:t>
      </w:r>
      <w:r w:rsidR="00015883">
        <w:rPr>
          <w:rFonts w:cs="Arial"/>
          <w:lang w:val="en-GB" w:eastAsia="ja-JP"/>
        </w:rPr>
        <w:t xml:space="preserve"> maximum of </w:t>
      </w:r>
      <w:r w:rsidR="00C23731">
        <w:rPr>
          <w:rFonts w:cs="Arial"/>
          <w:lang w:val="en-GB" w:eastAsia="ja-JP"/>
        </w:rPr>
        <w:t>9</w:t>
      </w:r>
      <w:r w:rsidR="00015883">
        <w:rPr>
          <w:rFonts w:cs="Arial"/>
          <w:lang w:val="en-GB" w:eastAsia="ja-JP"/>
        </w:rPr>
        <w:t xml:space="preserve"> (</w:t>
      </w:r>
      <w:r w:rsidR="00521656">
        <w:rPr>
          <w:rFonts w:cs="Arial"/>
          <w:lang w:val="en-GB" w:eastAsia="ja-JP"/>
        </w:rPr>
        <w:t>=</w:t>
      </w:r>
      <w:r w:rsidR="00015883">
        <w:rPr>
          <w:rFonts w:cs="Arial"/>
          <w:lang w:val="en-GB" w:eastAsia="ja-JP"/>
        </w:rPr>
        <w:t xml:space="preserve">1+8) paths </w:t>
      </w:r>
      <w:r w:rsidR="00521656">
        <w:rPr>
          <w:rFonts w:cs="Arial"/>
          <w:lang w:val="en-GB" w:eastAsia="ja-JP"/>
        </w:rPr>
        <w:t xml:space="preserve">that can </w:t>
      </w:r>
      <w:r w:rsidR="00015883">
        <w:rPr>
          <w:rFonts w:cs="Arial"/>
          <w:lang w:val="en-GB" w:eastAsia="ja-JP"/>
        </w:rPr>
        <w:t>be reported</w:t>
      </w:r>
      <w:r w:rsidR="004720C7">
        <w:rPr>
          <w:rFonts w:cs="Arial"/>
          <w:lang w:val="en-GB" w:eastAsia="ja-JP"/>
        </w:rPr>
        <w:t xml:space="preserve"> in existing specifications</w:t>
      </w:r>
      <w:r w:rsidRPr="00660388">
        <w:rPr>
          <w:rFonts w:cs="Arial"/>
          <w:lang w:val="en-GB" w:eastAsia="ja-JP"/>
        </w:rPr>
        <w:t>.</w:t>
      </w:r>
      <w:r w:rsidR="00EF7D70">
        <w:rPr>
          <w:rFonts w:cs="Arial"/>
          <w:lang w:val="en-GB" w:eastAsia="ja-JP"/>
        </w:rPr>
        <w:t xml:space="preserve"> </w:t>
      </w:r>
      <w:r w:rsidRPr="00660388">
        <w:rPr>
          <w:rFonts w:cs="Arial"/>
          <w:lang w:val="en-GB" w:eastAsia="ja-JP"/>
        </w:rPr>
        <w:t>Solutions with varying number of path timings have been evaluated in for example</w:t>
      </w:r>
      <w:r w:rsidR="00C23731">
        <w:rPr>
          <w:rFonts w:cs="Arial"/>
          <w:lang w:val="en-GB" w:eastAsia="ja-JP"/>
        </w:rPr>
        <w:t xml:space="preserve"> </w:t>
      </w:r>
      <w:r w:rsidR="00C23731">
        <w:rPr>
          <w:rFonts w:cs="Arial"/>
          <w:lang w:val="en-GB" w:eastAsia="ja-JP"/>
        </w:rPr>
        <w:fldChar w:fldCharType="begin"/>
      </w:r>
      <w:r w:rsidR="00C23731">
        <w:rPr>
          <w:rFonts w:cs="Arial"/>
          <w:lang w:val="en-GB" w:eastAsia="ja-JP"/>
        </w:rPr>
        <w:instrText xml:space="preserve"> REF _Ref110498584 \r \h </w:instrText>
      </w:r>
      <w:r w:rsidR="00C23731">
        <w:rPr>
          <w:rFonts w:cs="Arial"/>
          <w:lang w:val="en-GB" w:eastAsia="ja-JP"/>
        </w:rPr>
      </w:r>
      <w:r w:rsidR="00C23731">
        <w:rPr>
          <w:rFonts w:cs="Arial"/>
          <w:lang w:val="en-GB" w:eastAsia="ja-JP"/>
        </w:rPr>
        <w:fldChar w:fldCharType="separate"/>
      </w:r>
      <w:r w:rsidR="009654C8">
        <w:rPr>
          <w:rFonts w:cs="Arial"/>
          <w:lang w:val="en-GB" w:eastAsia="ja-JP"/>
        </w:rPr>
        <w:t>[3]</w:t>
      </w:r>
      <w:r w:rsidR="00C23731">
        <w:rPr>
          <w:rFonts w:cs="Arial"/>
          <w:lang w:val="en-GB" w:eastAsia="ja-JP"/>
        </w:rPr>
        <w:fldChar w:fldCharType="end"/>
      </w:r>
      <w:r w:rsidR="00617991">
        <w:rPr>
          <w:rFonts w:cs="Arial"/>
          <w:lang w:val="en-GB" w:eastAsia="ja-JP"/>
        </w:rPr>
        <w:t xml:space="preserve">, </w:t>
      </w:r>
      <w:r w:rsidR="00547B77">
        <w:rPr>
          <w:rFonts w:cs="Arial"/>
          <w:lang w:val="en-GB" w:eastAsia="ja-JP"/>
        </w:rPr>
        <w:fldChar w:fldCharType="begin"/>
      </w:r>
      <w:r w:rsidR="00547B77">
        <w:rPr>
          <w:rFonts w:cs="Arial"/>
          <w:lang w:val="en-GB" w:eastAsia="ja-JP"/>
        </w:rPr>
        <w:instrText xml:space="preserve"> REF _Ref126852772 \r \h </w:instrText>
      </w:r>
      <w:r w:rsidR="00547B77">
        <w:rPr>
          <w:rFonts w:cs="Arial"/>
          <w:lang w:val="en-GB" w:eastAsia="ja-JP"/>
        </w:rPr>
      </w:r>
      <w:r w:rsidR="00547B77">
        <w:rPr>
          <w:rFonts w:cs="Arial"/>
          <w:lang w:val="en-GB" w:eastAsia="ja-JP"/>
        </w:rPr>
        <w:fldChar w:fldCharType="separate"/>
      </w:r>
      <w:r w:rsidR="009654C8">
        <w:rPr>
          <w:rFonts w:cs="Arial"/>
          <w:lang w:val="en-GB" w:eastAsia="ja-JP"/>
        </w:rPr>
        <w:t>[4]</w:t>
      </w:r>
      <w:r w:rsidR="00547B77">
        <w:rPr>
          <w:rFonts w:cs="Arial"/>
          <w:lang w:val="en-GB" w:eastAsia="ja-JP"/>
        </w:rPr>
        <w:fldChar w:fldCharType="end"/>
      </w:r>
      <w:r w:rsidR="00617991">
        <w:rPr>
          <w:rFonts w:cs="Arial"/>
          <w:lang w:val="en-GB" w:eastAsia="ja-JP"/>
        </w:rPr>
        <w:t xml:space="preserve">, </w:t>
      </w:r>
      <w:r w:rsidR="00617991">
        <w:rPr>
          <w:rFonts w:cs="Arial"/>
          <w:lang w:val="en-GB" w:eastAsia="ja-JP"/>
        </w:rPr>
        <w:fldChar w:fldCharType="begin"/>
      </w:r>
      <w:r w:rsidR="00617991">
        <w:rPr>
          <w:rFonts w:cs="Arial"/>
          <w:lang w:val="en-GB" w:eastAsia="ja-JP"/>
        </w:rPr>
        <w:instrText xml:space="preserve"> REF _Ref130218579 \r \h </w:instrText>
      </w:r>
      <w:r w:rsidR="00617991">
        <w:rPr>
          <w:rFonts w:cs="Arial"/>
          <w:lang w:val="en-GB" w:eastAsia="ja-JP"/>
        </w:rPr>
      </w:r>
      <w:r w:rsidR="00617991">
        <w:rPr>
          <w:rFonts w:cs="Arial"/>
          <w:lang w:val="en-GB" w:eastAsia="ja-JP"/>
        </w:rPr>
        <w:fldChar w:fldCharType="separate"/>
      </w:r>
      <w:r w:rsidR="009654C8">
        <w:rPr>
          <w:rFonts w:cs="Arial"/>
          <w:lang w:val="en-GB" w:eastAsia="ja-JP"/>
        </w:rPr>
        <w:t>[5]</w:t>
      </w:r>
      <w:r w:rsidR="00617991">
        <w:rPr>
          <w:rFonts w:cs="Arial"/>
          <w:lang w:val="en-GB" w:eastAsia="ja-JP"/>
        </w:rPr>
        <w:fldChar w:fldCharType="end"/>
      </w:r>
      <w:r w:rsidR="00617991">
        <w:rPr>
          <w:rFonts w:cs="Arial"/>
          <w:lang w:val="en-GB" w:eastAsia="ja-JP"/>
        </w:rPr>
        <w:t xml:space="preserve">, and </w:t>
      </w:r>
      <w:r w:rsidR="00617991">
        <w:rPr>
          <w:rFonts w:cs="Arial"/>
          <w:lang w:val="en-GB" w:eastAsia="ja-JP"/>
        </w:rPr>
        <w:fldChar w:fldCharType="begin"/>
      </w:r>
      <w:r w:rsidR="00617991">
        <w:rPr>
          <w:rFonts w:cs="Arial"/>
          <w:lang w:val="en-GB" w:eastAsia="ja-JP"/>
        </w:rPr>
        <w:instrText xml:space="preserve"> REF _Ref130218588 \r \h </w:instrText>
      </w:r>
      <w:r w:rsidR="00617991">
        <w:rPr>
          <w:rFonts w:cs="Arial"/>
          <w:lang w:val="en-GB" w:eastAsia="ja-JP"/>
        </w:rPr>
      </w:r>
      <w:r w:rsidR="00617991">
        <w:rPr>
          <w:rFonts w:cs="Arial"/>
          <w:lang w:val="en-GB" w:eastAsia="ja-JP"/>
        </w:rPr>
        <w:fldChar w:fldCharType="separate"/>
      </w:r>
      <w:r w:rsidR="009654C8">
        <w:rPr>
          <w:rFonts w:cs="Arial"/>
          <w:lang w:val="en-GB" w:eastAsia="ja-JP"/>
        </w:rPr>
        <w:t>[6]</w:t>
      </w:r>
      <w:r w:rsidR="00617991">
        <w:rPr>
          <w:rFonts w:cs="Arial"/>
          <w:lang w:val="en-GB" w:eastAsia="ja-JP"/>
        </w:rPr>
        <w:fldChar w:fldCharType="end"/>
      </w:r>
      <w:r w:rsidRPr="00660388">
        <w:rPr>
          <w:rFonts w:cs="Arial"/>
          <w:lang w:val="en-GB" w:eastAsia="ja-JP"/>
        </w:rPr>
        <w:t xml:space="preserve">. It is expected that the exact representation of the </w:t>
      </w:r>
      <w:r w:rsidR="001A5133" w:rsidRPr="00660388">
        <w:rPr>
          <w:rFonts w:cs="Arial"/>
          <w:lang w:val="en-GB" w:eastAsia="ja-JP"/>
        </w:rPr>
        <w:t xml:space="preserve">channel information </w:t>
      </w:r>
      <w:r w:rsidRPr="00660388">
        <w:rPr>
          <w:rFonts w:cs="Arial"/>
          <w:lang w:val="en-GB" w:eastAsia="ja-JP"/>
        </w:rPr>
        <w:t xml:space="preserve">model input for Case </w:t>
      </w:r>
      <w:r w:rsidR="001A5133" w:rsidRPr="00660388">
        <w:rPr>
          <w:rFonts w:cs="Arial"/>
          <w:lang w:val="en-GB" w:eastAsia="ja-JP"/>
        </w:rPr>
        <w:t>2b and</w:t>
      </w:r>
      <w:r w:rsidRPr="00660388">
        <w:rPr>
          <w:rFonts w:cs="Arial"/>
          <w:lang w:val="en-GB" w:eastAsia="ja-JP"/>
        </w:rPr>
        <w:t xml:space="preserve"> 3b solutions will </w:t>
      </w:r>
      <w:r w:rsidR="00624F4B" w:rsidRPr="00660388">
        <w:rPr>
          <w:rFonts w:cs="Arial"/>
          <w:lang w:val="en-GB" w:eastAsia="ja-JP"/>
        </w:rPr>
        <w:t xml:space="preserve">continue to </w:t>
      </w:r>
      <w:r w:rsidRPr="00660388">
        <w:rPr>
          <w:rFonts w:cs="Arial"/>
          <w:lang w:val="en-GB" w:eastAsia="ja-JP"/>
        </w:rPr>
        <w:t xml:space="preserve">be </w:t>
      </w:r>
      <w:r w:rsidR="00624F4B" w:rsidRPr="00660388">
        <w:rPr>
          <w:rFonts w:cs="Arial"/>
          <w:lang w:val="en-GB" w:eastAsia="ja-JP"/>
        </w:rPr>
        <w:t>evaluat</w:t>
      </w:r>
      <w:r w:rsidRPr="00660388">
        <w:rPr>
          <w:rFonts w:cs="Arial"/>
          <w:lang w:val="en-GB" w:eastAsia="ja-JP"/>
        </w:rPr>
        <w:t xml:space="preserve">ed in agenda item 9.2.4.1. </w:t>
      </w:r>
    </w:p>
    <w:p w14:paraId="73C9BAE6" w14:textId="4B221D3F" w:rsidR="00900450" w:rsidRDefault="00A74202" w:rsidP="00456098">
      <w:pPr>
        <w:jc w:val="both"/>
        <w:rPr>
          <w:rFonts w:cs="Arial"/>
          <w:lang w:val="en-GB" w:eastAsia="ja-JP"/>
        </w:rPr>
      </w:pPr>
      <w:r>
        <w:rPr>
          <w:rFonts w:cs="Arial"/>
          <w:lang w:val="en-GB" w:eastAsia="ja-JP"/>
        </w:rPr>
        <w:t xml:space="preserve">Depending on the outcome of this evaluation, </w:t>
      </w:r>
      <w:r w:rsidR="00CE27E9" w:rsidRPr="00660388">
        <w:rPr>
          <w:rFonts w:cs="Arial"/>
          <w:lang w:val="en-GB" w:eastAsia="ja-JP"/>
        </w:rPr>
        <w:t xml:space="preserve">the existing </w:t>
      </w:r>
      <w:proofErr w:type="spellStart"/>
      <w:r w:rsidR="00701D82" w:rsidRPr="00660388">
        <w:rPr>
          <w:rFonts w:cs="Arial"/>
          <w:lang w:val="en-GB" w:eastAsia="ja-JP"/>
        </w:rPr>
        <w:t>NRPPa</w:t>
      </w:r>
      <w:proofErr w:type="spellEnd"/>
      <w:r w:rsidR="00701D82" w:rsidRPr="00660388">
        <w:rPr>
          <w:rFonts w:cs="Arial"/>
          <w:lang w:val="en-GB" w:eastAsia="ja-JP"/>
        </w:rPr>
        <w:t xml:space="preserve"> </w:t>
      </w:r>
      <w:r w:rsidR="00CE27E9" w:rsidRPr="00660388">
        <w:rPr>
          <w:rFonts w:cs="Arial"/>
          <w:lang w:val="en-GB" w:eastAsia="ja-JP"/>
        </w:rPr>
        <w:t xml:space="preserve">signalling </w:t>
      </w:r>
      <w:r w:rsidR="00AB635E">
        <w:rPr>
          <w:rFonts w:cs="Arial"/>
          <w:lang w:val="en-GB" w:eastAsia="ja-JP"/>
        </w:rPr>
        <w:t>likely</w:t>
      </w:r>
      <w:r>
        <w:rPr>
          <w:rFonts w:cs="Arial"/>
          <w:lang w:val="en-GB" w:eastAsia="ja-JP"/>
        </w:rPr>
        <w:t xml:space="preserve"> </w:t>
      </w:r>
      <w:r w:rsidR="00CE27E9" w:rsidRPr="00660388">
        <w:rPr>
          <w:rFonts w:cs="Arial"/>
          <w:lang w:val="en-GB" w:eastAsia="ja-JP"/>
        </w:rPr>
        <w:t>need to be extended due to: (a)</w:t>
      </w:r>
      <w:r w:rsidR="00624F4B" w:rsidRPr="00660388">
        <w:rPr>
          <w:rFonts w:cs="Arial"/>
          <w:lang w:val="en-GB" w:eastAsia="ja-JP"/>
        </w:rPr>
        <w:t xml:space="preserve"> new model input type (e.g.,</w:t>
      </w:r>
      <w:r w:rsidR="00CE27E9" w:rsidRPr="00660388">
        <w:rPr>
          <w:rFonts w:cs="Arial"/>
          <w:lang w:val="en-GB" w:eastAsia="ja-JP"/>
        </w:rPr>
        <w:t xml:space="preserve"> CIR</w:t>
      </w:r>
      <w:r w:rsidR="00624F4B" w:rsidRPr="00660388">
        <w:rPr>
          <w:rFonts w:cs="Arial"/>
          <w:lang w:val="en-GB" w:eastAsia="ja-JP"/>
        </w:rPr>
        <w:t>)</w:t>
      </w:r>
      <w:r w:rsidR="00CE27E9" w:rsidRPr="00660388">
        <w:rPr>
          <w:rFonts w:cs="Arial"/>
          <w:lang w:val="en-GB" w:eastAsia="ja-JP"/>
        </w:rPr>
        <w:t xml:space="preserve"> is reported instead of RSR</w:t>
      </w:r>
      <w:r w:rsidR="008674E3">
        <w:rPr>
          <w:rFonts w:cs="Arial"/>
          <w:lang w:val="en-GB" w:eastAsia="ja-JP"/>
        </w:rPr>
        <w:t>P</w:t>
      </w:r>
      <w:r w:rsidR="00CE27E9" w:rsidRPr="00660388">
        <w:rPr>
          <w:rFonts w:cs="Arial"/>
          <w:lang w:val="en-GB" w:eastAsia="ja-JP"/>
        </w:rPr>
        <w:t xml:space="preserve">P; (b) more time domain </w:t>
      </w:r>
      <w:r w:rsidR="003F7C89">
        <w:rPr>
          <w:rFonts w:cs="Arial"/>
          <w:lang w:val="en-GB" w:eastAsia="ja-JP"/>
        </w:rPr>
        <w:t>paths</w:t>
      </w:r>
      <w:r w:rsidR="00CE27E9" w:rsidRPr="00660388">
        <w:rPr>
          <w:rFonts w:cs="Arial"/>
          <w:lang w:val="en-GB" w:eastAsia="ja-JP"/>
        </w:rPr>
        <w:t xml:space="preserve"> may be needed than the existing list size of </w:t>
      </w:r>
      <w:r w:rsidR="0041658D">
        <w:rPr>
          <w:rFonts w:cs="Arial"/>
          <w:lang w:val="en-GB" w:eastAsia="ja-JP"/>
        </w:rPr>
        <w:t xml:space="preserve">maximum </w:t>
      </w:r>
      <w:r w:rsidR="00B16A98">
        <w:rPr>
          <w:rFonts w:cs="Arial"/>
          <w:lang w:val="en-GB" w:eastAsia="ja-JP"/>
        </w:rPr>
        <w:t>9 (=</w:t>
      </w:r>
      <w:r w:rsidR="00564827">
        <w:rPr>
          <w:rFonts w:cs="Arial"/>
          <w:lang w:val="en-GB" w:eastAsia="ja-JP"/>
        </w:rPr>
        <w:t>1+</w:t>
      </w:r>
      <w:r w:rsidR="00CE27E9" w:rsidRPr="00660388">
        <w:rPr>
          <w:rFonts w:cs="Arial"/>
          <w:lang w:val="en-GB" w:eastAsia="ja-JP"/>
        </w:rPr>
        <w:t>8</w:t>
      </w:r>
      <w:r w:rsidR="00B16A98">
        <w:rPr>
          <w:rFonts w:cs="Arial"/>
          <w:lang w:val="en-GB" w:eastAsia="ja-JP"/>
        </w:rPr>
        <w:t>)</w:t>
      </w:r>
      <w:r w:rsidR="00655205">
        <w:rPr>
          <w:rFonts w:cs="Arial"/>
          <w:lang w:val="en-GB" w:eastAsia="ja-JP"/>
        </w:rPr>
        <w:t>; (c)</w:t>
      </w:r>
      <w:r w:rsidR="00293054">
        <w:rPr>
          <w:rFonts w:cs="Arial"/>
          <w:lang w:val="en-GB" w:eastAsia="ja-JP"/>
        </w:rPr>
        <w:t xml:space="preserve"> </w:t>
      </w:r>
      <w:r w:rsidR="007C22DA">
        <w:rPr>
          <w:rFonts w:cs="Arial"/>
          <w:lang w:val="en-GB" w:eastAsia="ja-JP"/>
        </w:rPr>
        <w:t xml:space="preserve">the </w:t>
      </w:r>
      <w:r w:rsidR="00831BF9">
        <w:rPr>
          <w:rFonts w:cs="Arial"/>
          <w:lang w:val="en-GB" w:eastAsia="ja-JP"/>
        </w:rPr>
        <w:t xml:space="preserve">range of </w:t>
      </w:r>
      <w:r w:rsidR="0079544E">
        <w:rPr>
          <w:rFonts w:cs="Arial"/>
          <w:lang w:val="en-GB" w:eastAsia="ja-JP"/>
        </w:rPr>
        <w:t xml:space="preserve">reported </w:t>
      </w:r>
      <w:r w:rsidR="00831BF9">
        <w:rPr>
          <w:rFonts w:cs="Arial"/>
          <w:lang w:val="en-GB" w:eastAsia="ja-JP"/>
        </w:rPr>
        <w:t>timing values</w:t>
      </w:r>
      <w:r w:rsidR="00B238EB">
        <w:rPr>
          <w:rFonts w:cs="Arial"/>
          <w:lang w:val="en-GB" w:eastAsia="ja-JP"/>
        </w:rPr>
        <w:t xml:space="preserve"> may need to be reduced if a bitmap is used</w:t>
      </w:r>
      <w:r w:rsidR="00F52C81">
        <w:rPr>
          <w:rFonts w:cs="Arial"/>
          <w:lang w:val="en-GB" w:eastAsia="ja-JP"/>
        </w:rPr>
        <w:t xml:space="preserve"> instead of the relative path delay</w:t>
      </w:r>
      <w:r w:rsidR="00021000">
        <w:rPr>
          <w:rFonts w:cs="Arial"/>
          <w:lang w:val="en-GB" w:eastAsia="ja-JP"/>
        </w:rPr>
        <w:t xml:space="preserve"> in current specification</w:t>
      </w:r>
      <w:r w:rsidR="00F52C81">
        <w:rPr>
          <w:rFonts w:cs="Arial"/>
          <w:lang w:val="en-GB" w:eastAsia="ja-JP"/>
        </w:rPr>
        <w:t>.</w:t>
      </w:r>
    </w:p>
    <w:p w14:paraId="513799EC" w14:textId="22F8EA5A" w:rsidR="000C6DB2" w:rsidRPr="00660388" w:rsidRDefault="000C6DB2" w:rsidP="00456098">
      <w:pPr>
        <w:jc w:val="both"/>
        <w:rPr>
          <w:rFonts w:cs="Arial"/>
          <w:lang w:val="en-GB" w:eastAsia="ja-JP"/>
        </w:rPr>
      </w:pPr>
    </w:p>
    <w:p w14:paraId="67D1F4AD" w14:textId="61E5D5C1" w:rsidR="00F62A47" w:rsidRDefault="003C2485" w:rsidP="00B52BF0">
      <w:pPr>
        <w:pStyle w:val="Observation0"/>
      </w:pPr>
      <w:bookmarkStart w:id="145" w:name="_Toc131788737"/>
      <w:r w:rsidRPr="00660388">
        <w:t>For Case 3b (</w:t>
      </w:r>
      <w:r w:rsidR="007D23D3" w:rsidRPr="00660388">
        <w:t>NG-RAN node assisted positioning with LMF-side model, direct AI/ML positioning</w:t>
      </w:r>
      <w:r w:rsidRPr="00660388">
        <w:t>)</w:t>
      </w:r>
      <w:r w:rsidR="00C314A2" w:rsidRPr="00660388">
        <w:t>:</w:t>
      </w:r>
      <w:r w:rsidRPr="00660388">
        <w:t xml:space="preserve"> </w:t>
      </w:r>
      <w:r w:rsidR="00C314A2" w:rsidRPr="00660388">
        <w:t>T</w:t>
      </w:r>
      <w:r w:rsidR="00CE27E9" w:rsidRPr="00660388">
        <w:t xml:space="preserve">he existing </w:t>
      </w:r>
      <w:r w:rsidR="00F62A47" w:rsidRPr="00660388">
        <w:t xml:space="preserve">reporting from </w:t>
      </w:r>
      <w:proofErr w:type="spellStart"/>
      <w:r w:rsidR="00F62A47" w:rsidRPr="00660388">
        <w:t>gNB</w:t>
      </w:r>
      <w:proofErr w:type="spellEnd"/>
      <w:r w:rsidR="00F62A47" w:rsidRPr="00660388">
        <w:t xml:space="preserve"> to LMF</w:t>
      </w:r>
      <w:r w:rsidR="00CE27E9" w:rsidRPr="00660388">
        <w:t xml:space="preserve"> </w:t>
      </w:r>
      <w:r w:rsidR="00C7330F">
        <w:t>may</w:t>
      </w:r>
      <w:r w:rsidR="000A4514" w:rsidRPr="00660388">
        <w:t xml:space="preserve"> </w:t>
      </w:r>
      <w:r w:rsidR="00CE27E9" w:rsidRPr="00660388">
        <w:t xml:space="preserve">need to be enhanced to support </w:t>
      </w:r>
      <w:r w:rsidR="00264D3A" w:rsidRPr="00660388">
        <w:t>model inference due</w:t>
      </w:r>
      <w:r w:rsidR="00F62A47" w:rsidRPr="00660388">
        <w:t xml:space="preserve"> to </w:t>
      </w:r>
      <w:r w:rsidR="00CE27E9" w:rsidRPr="00660388">
        <w:t>potentially new information type (e.g., CIR) and</w:t>
      </w:r>
      <w:r w:rsidR="00F86513" w:rsidRPr="00660388">
        <w:t>/or</w:t>
      </w:r>
      <w:r w:rsidR="00CE27E9" w:rsidRPr="00660388">
        <w:t xml:space="preserve"> a larger size </w:t>
      </w:r>
      <w:r w:rsidR="00E340A4" w:rsidRPr="00660388">
        <w:t>of measurement report</w:t>
      </w:r>
      <w:r w:rsidR="00F62A47" w:rsidRPr="00660388">
        <w:t>.</w:t>
      </w:r>
      <w:bookmarkEnd w:id="145"/>
    </w:p>
    <w:p w14:paraId="356F4A11" w14:textId="3E3D0C9A" w:rsidR="00C23731" w:rsidRPr="00660388" w:rsidRDefault="00C23731" w:rsidP="00B52BF0">
      <w:pPr>
        <w:pStyle w:val="Proposal0"/>
      </w:pPr>
      <w:bookmarkStart w:id="146" w:name="_Toc131788760"/>
      <w:r>
        <w:t>For Case 3b (</w:t>
      </w:r>
      <w:r w:rsidRPr="00C23731">
        <w:t>NG-RAN node assisted positioning with LMF-side model, direct AI/ML positioning):</w:t>
      </w:r>
      <w:r>
        <w:t xml:space="preserve"> Postpone the final specification impact discussion until it has been concluded based on evaluations </w:t>
      </w:r>
      <w:r w:rsidR="009276AA">
        <w:t xml:space="preserve">the suitable information </w:t>
      </w:r>
      <w:r w:rsidR="00284C93">
        <w:t>to</w:t>
      </w:r>
      <w:r w:rsidR="00E67D87">
        <w:t xml:space="preserve"> report</w:t>
      </w:r>
      <w:r w:rsidR="00284C93">
        <w:t xml:space="preserve"> as model input</w:t>
      </w:r>
      <w:r w:rsidR="00E67D87">
        <w:t>.</w:t>
      </w:r>
      <w:bookmarkEnd w:id="146"/>
      <w:r w:rsidR="00E67D87">
        <w:t xml:space="preserve"> </w:t>
      </w:r>
    </w:p>
    <w:p w14:paraId="28CEAE96" w14:textId="77777777" w:rsidR="00900450" w:rsidRPr="00660388" w:rsidRDefault="00900450" w:rsidP="00900450">
      <w:pPr>
        <w:rPr>
          <w:rFonts w:cs="Arial"/>
          <w:lang w:val="en-GB" w:eastAsia="ja-JP"/>
        </w:rPr>
      </w:pPr>
    </w:p>
    <w:p w14:paraId="44B98A31" w14:textId="4238E668" w:rsidR="00900450" w:rsidRPr="00660388" w:rsidRDefault="00900450" w:rsidP="0012451C">
      <w:pPr>
        <w:pStyle w:val="Heading3"/>
        <w:rPr>
          <w:rFonts w:cs="Arial"/>
        </w:rPr>
      </w:pPr>
      <w:bookmarkStart w:id="147" w:name="_Toc126842988"/>
      <w:r w:rsidRPr="00660388">
        <w:rPr>
          <w:rFonts w:cs="Arial"/>
        </w:rPr>
        <w:lastRenderedPageBreak/>
        <w:t>AI/ML model performance monitoring</w:t>
      </w:r>
      <w:bookmarkEnd w:id="147"/>
      <w:r w:rsidRPr="00660388">
        <w:rPr>
          <w:rFonts w:cs="Arial"/>
        </w:rPr>
        <w:t xml:space="preserve"> </w:t>
      </w:r>
    </w:p>
    <w:p w14:paraId="1CF74ABA" w14:textId="4ABC0534" w:rsidR="00900450" w:rsidRDefault="00900450" w:rsidP="00900450">
      <w:pPr>
        <w:rPr>
          <w:rFonts w:cs="Arial"/>
          <w:lang w:val="en-GB" w:eastAsia="ja-JP"/>
        </w:rPr>
      </w:pPr>
      <w:r w:rsidRPr="00660388">
        <w:rPr>
          <w:rFonts w:cs="Arial"/>
          <w:lang w:val="en-GB" w:eastAsia="ja-JP"/>
        </w:rPr>
        <w:t xml:space="preserve">For direct AI/ML </w:t>
      </w:r>
      <w:r w:rsidR="0029431E" w:rsidRPr="00660388">
        <w:rPr>
          <w:rFonts w:cs="Arial"/>
          <w:lang w:val="en-GB" w:eastAsia="ja-JP"/>
        </w:rPr>
        <w:t>Case 3b positioning</w:t>
      </w:r>
      <w:r w:rsidRPr="00660388">
        <w:rPr>
          <w:rFonts w:cs="Arial"/>
          <w:lang w:val="en-GB" w:eastAsia="ja-JP"/>
        </w:rPr>
        <w:t xml:space="preserve">, the AI/ML model is deployed and </w:t>
      </w:r>
      <w:r w:rsidR="0029431E" w:rsidRPr="00660388">
        <w:rPr>
          <w:rFonts w:cs="Arial"/>
          <w:lang w:val="en-GB" w:eastAsia="ja-JP"/>
        </w:rPr>
        <w:t>controlled fully on the network side.</w:t>
      </w:r>
      <w:r w:rsidRPr="00660388">
        <w:rPr>
          <w:rFonts w:cs="Arial"/>
          <w:lang w:val="en-GB" w:eastAsia="ja-JP"/>
        </w:rPr>
        <w:t xml:space="preserve"> </w:t>
      </w:r>
    </w:p>
    <w:p w14:paraId="7CC68B37" w14:textId="7D4FC217" w:rsidR="00A00D3C" w:rsidRDefault="00547B77" w:rsidP="008A02C2">
      <w:r w:rsidRPr="008D4BB3">
        <w:rPr>
          <w:rFonts w:cs="Arial"/>
          <w:lang w:val="en-GB" w:eastAsia="ja-JP"/>
        </w:rPr>
        <w:t xml:space="preserve">In </w:t>
      </w:r>
      <w:r w:rsidRPr="008D4BB3">
        <w:rPr>
          <w:rFonts w:cs="Arial"/>
          <w:lang w:val="en-GB" w:eastAsia="ja-JP"/>
        </w:rPr>
        <w:fldChar w:fldCharType="begin"/>
      </w:r>
      <w:r w:rsidRPr="008D4BB3">
        <w:rPr>
          <w:rFonts w:cs="Arial"/>
          <w:lang w:val="en-GB" w:eastAsia="ja-JP"/>
        </w:rPr>
        <w:instrText xml:space="preserve"> REF _Ref110498584 \r \h </w:instrText>
      </w:r>
      <w:r w:rsidRPr="008D4BB3">
        <w:rPr>
          <w:rFonts w:cs="Arial"/>
          <w:lang w:val="en-GB" w:eastAsia="ja-JP"/>
        </w:rPr>
      </w:r>
      <w:r w:rsidRPr="008D4BB3">
        <w:rPr>
          <w:rFonts w:cs="Arial"/>
          <w:lang w:val="en-GB" w:eastAsia="ja-JP"/>
        </w:rPr>
        <w:fldChar w:fldCharType="separate"/>
      </w:r>
      <w:r w:rsidR="009654C8">
        <w:rPr>
          <w:rFonts w:cs="Arial"/>
          <w:lang w:val="en-GB" w:eastAsia="ja-JP"/>
        </w:rPr>
        <w:t>[3]</w:t>
      </w:r>
      <w:r w:rsidRPr="008D4BB3">
        <w:rPr>
          <w:rFonts w:cs="Arial"/>
          <w:lang w:val="en-GB" w:eastAsia="ja-JP"/>
        </w:rPr>
        <w:fldChar w:fldCharType="end"/>
      </w:r>
      <w:r w:rsidRPr="008D4BB3">
        <w:rPr>
          <w:rFonts w:cs="Arial"/>
          <w:lang w:val="en-GB" w:eastAsia="ja-JP"/>
        </w:rPr>
        <w:t xml:space="preserve">, we elaborate more on a solution to perform </w:t>
      </w:r>
      <w:proofErr w:type="spellStart"/>
      <w:r w:rsidRPr="008D4BB3">
        <w:rPr>
          <w:rFonts w:cs="Arial"/>
          <w:lang w:val="en-GB" w:eastAsia="ja-JP"/>
        </w:rPr>
        <w:t>self monitoring</w:t>
      </w:r>
      <w:proofErr w:type="spellEnd"/>
      <w:r w:rsidRPr="008D4BB3">
        <w:rPr>
          <w:rFonts w:cs="Arial"/>
          <w:lang w:val="en-GB" w:eastAsia="ja-JP"/>
        </w:rPr>
        <w:t xml:space="preserve"> for direct AI/ML positioning</w:t>
      </w:r>
      <w:r w:rsidR="003276EF" w:rsidRPr="008D4BB3">
        <w:rPr>
          <w:rFonts w:cs="Arial"/>
          <w:lang w:val="en-GB" w:eastAsia="ja-JP"/>
        </w:rPr>
        <w:t xml:space="preserve">. </w:t>
      </w:r>
      <w:r w:rsidR="00E300ED">
        <w:rPr>
          <w:rFonts w:cs="Arial"/>
          <w:lang w:val="en-GB" w:eastAsia="ja-JP"/>
        </w:rPr>
        <w:t xml:space="preserve">The evaluation result is copied in </w:t>
      </w:r>
      <w:r w:rsidR="00E300ED">
        <w:rPr>
          <w:rFonts w:cs="Arial"/>
          <w:lang w:val="en-GB" w:eastAsia="ja-JP"/>
        </w:rPr>
        <w:fldChar w:fldCharType="begin"/>
      </w:r>
      <w:r w:rsidR="00E300ED">
        <w:rPr>
          <w:rFonts w:cs="Arial"/>
          <w:lang w:val="en-GB" w:eastAsia="ja-JP"/>
        </w:rPr>
        <w:instrText xml:space="preserve"> REF _Ref130371877 </w:instrText>
      </w:r>
      <w:r w:rsidR="00E300ED">
        <w:rPr>
          <w:rFonts w:cs="Arial"/>
          <w:lang w:val="en-GB" w:eastAsia="ja-JP"/>
        </w:rPr>
        <w:fldChar w:fldCharType="separate"/>
      </w:r>
      <w:r w:rsidR="009654C8" w:rsidRPr="008A02C2">
        <w:rPr>
          <w:bCs/>
        </w:rPr>
        <w:t xml:space="preserve">Figure </w:t>
      </w:r>
      <w:r w:rsidR="009654C8">
        <w:rPr>
          <w:b/>
          <w:bCs/>
          <w:noProof/>
        </w:rPr>
        <w:t>5</w:t>
      </w:r>
      <w:r w:rsidR="00E300ED">
        <w:rPr>
          <w:rFonts w:cs="Arial"/>
          <w:lang w:val="en-GB" w:eastAsia="ja-JP"/>
        </w:rPr>
        <w:fldChar w:fldCharType="end"/>
      </w:r>
      <w:r w:rsidR="00E300ED">
        <w:rPr>
          <w:rFonts w:cs="Arial"/>
          <w:lang w:val="en-GB" w:eastAsia="ja-JP"/>
        </w:rPr>
        <w:t xml:space="preserve"> below.</w:t>
      </w:r>
      <w:r w:rsidRPr="008D4BB3">
        <w:rPr>
          <w:rFonts w:cs="Arial"/>
          <w:lang w:val="en-GB" w:eastAsia="ja-JP"/>
        </w:rPr>
        <w:t xml:space="preserve"> </w:t>
      </w:r>
      <w:bookmarkStart w:id="148" w:name="_Toc127547037"/>
      <w:r w:rsidR="00E300ED">
        <w:rPr>
          <w:rFonts w:cs="Arial"/>
          <w:lang w:val="en-GB" w:eastAsia="ja-JP"/>
        </w:rPr>
        <w:t>This demonstrates that f</w:t>
      </w:r>
      <w:r w:rsidR="00A00D3C">
        <w:t xml:space="preserve">or a direct positioning ML model, self-model monitoring can be performed if the model was trained with data augmentation techniques. </w:t>
      </w:r>
      <w:bookmarkEnd w:id="148"/>
    </w:p>
    <w:p w14:paraId="67D7C666" w14:textId="77777777" w:rsidR="00A00D3C" w:rsidRDefault="00A00D3C" w:rsidP="00A00D3C">
      <w:pPr>
        <w:rPr>
          <w:lang w:eastAsia="ja-JP"/>
        </w:rPr>
      </w:pPr>
    </w:p>
    <w:p w14:paraId="5BE315FD" w14:textId="77777777" w:rsidR="00A00D3C" w:rsidRDefault="00A00D3C" w:rsidP="00A00D3C">
      <w:pPr>
        <w:jc w:val="center"/>
        <w:rPr>
          <w:lang w:eastAsia="ja-JP"/>
        </w:rPr>
      </w:pPr>
      <w:r w:rsidRPr="000202F0">
        <w:rPr>
          <w:noProof/>
          <w:lang w:eastAsia="ja-JP"/>
        </w:rPr>
        <w:drawing>
          <wp:inline distT="0" distB="0" distL="0" distR="0" wp14:anchorId="7D25023C" wp14:editId="0FD3C5DD">
            <wp:extent cx="3676650" cy="25717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76650" cy="2571750"/>
                    </a:xfrm>
                    <a:prstGeom prst="rect">
                      <a:avLst/>
                    </a:prstGeom>
                  </pic:spPr>
                </pic:pic>
              </a:graphicData>
            </a:graphic>
          </wp:inline>
        </w:drawing>
      </w:r>
    </w:p>
    <w:p w14:paraId="31CF6A12" w14:textId="2C2B9829" w:rsidR="00A00D3C" w:rsidRPr="008A02C2" w:rsidRDefault="003276EF" w:rsidP="003276EF">
      <w:pPr>
        <w:pStyle w:val="Caption"/>
        <w:rPr>
          <w:b w:val="0"/>
          <w:bCs/>
        </w:rPr>
      </w:pPr>
      <w:bookmarkStart w:id="149" w:name="_Ref130371877"/>
      <w:r w:rsidRPr="008A02C2">
        <w:rPr>
          <w:b w:val="0"/>
          <w:bCs/>
        </w:rPr>
        <w:t xml:space="preserve">Figure </w:t>
      </w:r>
      <w:r w:rsidRPr="008A02C2">
        <w:rPr>
          <w:b w:val="0"/>
          <w:bCs/>
        </w:rPr>
        <w:fldChar w:fldCharType="begin"/>
      </w:r>
      <w:r w:rsidRPr="008A02C2">
        <w:rPr>
          <w:b w:val="0"/>
          <w:bCs/>
        </w:rPr>
        <w:instrText xml:space="preserve"> SEQ Figure \* ARABIC </w:instrText>
      </w:r>
      <w:r w:rsidRPr="008A02C2">
        <w:rPr>
          <w:b w:val="0"/>
          <w:bCs/>
        </w:rPr>
        <w:fldChar w:fldCharType="separate"/>
      </w:r>
      <w:r w:rsidR="009654C8">
        <w:rPr>
          <w:b w:val="0"/>
          <w:bCs/>
          <w:noProof/>
        </w:rPr>
        <w:t>5</w:t>
      </w:r>
      <w:r w:rsidRPr="008A02C2">
        <w:rPr>
          <w:b w:val="0"/>
          <w:bCs/>
        </w:rPr>
        <w:fldChar w:fldCharType="end"/>
      </w:r>
      <w:bookmarkEnd w:id="149"/>
      <w:r w:rsidRPr="008A02C2">
        <w:rPr>
          <w:b w:val="0"/>
          <w:bCs/>
        </w:rPr>
        <w:t>.</w:t>
      </w:r>
      <w:r w:rsidR="00A00D3C" w:rsidRPr="008A02C2">
        <w:rPr>
          <w:b w:val="0"/>
          <w:bCs/>
        </w:rPr>
        <w:t xml:space="preserve"> 2D position estimate difference using unmodified or modified positioning request data at production in different operating environments for a small centralized direct positioning model trained with {60%, 6m, 2m} dataset samples.</w:t>
      </w:r>
    </w:p>
    <w:p w14:paraId="1F7A8E43" w14:textId="6A2B0B1C" w:rsidR="00A00D3C" w:rsidRDefault="00A00D3C" w:rsidP="00900450">
      <w:pPr>
        <w:rPr>
          <w:rFonts w:cs="Arial"/>
          <w:lang w:eastAsia="ja-JP"/>
        </w:rPr>
      </w:pPr>
    </w:p>
    <w:p w14:paraId="10561940" w14:textId="05625085" w:rsidR="00A00D3C" w:rsidRPr="00A00D3C" w:rsidRDefault="00A00D3C" w:rsidP="00B52BF0">
      <w:pPr>
        <w:pStyle w:val="Observation0"/>
      </w:pPr>
      <w:bookmarkStart w:id="150" w:name="_Toc127547038"/>
      <w:bookmarkStart w:id="151" w:name="_Toc131788738"/>
      <w:r w:rsidRPr="00B401A3">
        <w:t>For direct AI/ML positioning methods</w:t>
      </w:r>
      <w:r>
        <w:t xml:space="preserve">, self-model monitoring method does not require ground truth label and has no </w:t>
      </w:r>
      <w:proofErr w:type="spellStart"/>
      <w:r>
        <w:t>signaling</w:t>
      </w:r>
      <w:proofErr w:type="spellEnd"/>
      <w:r>
        <w:t xml:space="preserve"> overhead. The complexity</w:t>
      </w:r>
      <w:r w:rsidDel="006C3067">
        <w:t xml:space="preserve">, </w:t>
      </w:r>
      <w:r>
        <w:t>power consumption, and latency for obtaining one model monitoring sample are equal to one round of model inference.</w:t>
      </w:r>
      <w:bookmarkEnd w:id="150"/>
      <w:bookmarkEnd w:id="151"/>
      <w:r>
        <w:t xml:space="preserve"> </w:t>
      </w:r>
    </w:p>
    <w:p w14:paraId="55FA7BA4" w14:textId="4996F954" w:rsidR="00900450" w:rsidRPr="00660388" w:rsidRDefault="0029431E" w:rsidP="00B52BF0">
      <w:pPr>
        <w:pStyle w:val="Proposal0"/>
      </w:pPr>
      <w:bookmarkStart w:id="152" w:name="_Toc131788761"/>
      <w:r w:rsidRPr="00660388">
        <w:t xml:space="preserve">For </w:t>
      </w:r>
      <w:r w:rsidR="00D47C20" w:rsidRPr="00660388">
        <w:t>Case 3b (</w:t>
      </w:r>
      <w:r w:rsidRPr="00660388">
        <w:t>NG-RAN node assisted positioning with LMF-side model, direct AI/ML positioning</w:t>
      </w:r>
      <w:r w:rsidR="00D47C20" w:rsidRPr="00660388">
        <w:t>)</w:t>
      </w:r>
      <w:r w:rsidR="00723FCA" w:rsidRPr="00660388">
        <w:t>:</w:t>
      </w:r>
      <w:r w:rsidRPr="00660388">
        <w:t xml:space="preserve"> </w:t>
      </w:r>
      <w:r w:rsidR="003276EF" w:rsidRPr="003276EF">
        <w:t>Conclude that for Case 3</w:t>
      </w:r>
      <w:r w:rsidR="003276EF">
        <w:t>b</w:t>
      </w:r>
      <w:r w:rsidR="003276EF" w:rsidRPr="003276EF">
        <w:t xml:space="preserve">, model monitoring metric is calculated without collecting test data. No </w:t>
      </w:r>
      <w:proofErr w:type="spellStart"/>
      <w:r w:rsidR="003276EF" w:rsidRPr="003276EF">
        <w:t>signalling</w:t>
      </w:r>
      <w:proofErr w:type="spellEnd"/>
      <w:r w:rsidR="003276EF" w:rsidRPr="003276EF">
        <w:t xml:space="preserve"> needs is to be specified to collect test data for model monitoring purpose</w:t>
      </w:r>
      <w:r w:rsidR="003276EF">
        <w:t>s.</w:t>
      </w:r>
      <w:bookmarkEnd w:id="152"/>
    </w:p>
    <w:p w14:paraId="380CB5AD" w14:textId="77777777" w:rsidR="00900450" w:rsidRPr="00660388" w:rsidRDefault="00900450" w:rsidP="00900450">
      <w:pPr>
        <w:rPr>
          <w:rFonts w:cs="Arial"/>
          <w:lang w:val="en-GB" w:eastAsia="ja-JP"/>
        </w:rPr>
      </w:pPr>
    </w:p>
    <w:p w14:paraId="365D50D7" w14:textId="640462D3" w:rsidR="00900450" w:rsidRPr="00660388" w:rsidRDefault="00900450" w:rsidP="0012451C">
      <w:pPr>
        <w:pStyle w:val="Heading3"/>
        <w:rPr>
          <w:rFonts w:cs="Arial"/>
        </w:rPr>
      </w:pPr>
      <w:bookmarkStart w:id="153" w:name="_Toc126842989"/>
      <w:r w:rsidRPr="00660388">
        <w:rPr>
          <w:rFonts w:cs="Arial"/>
        </w:rPr>
        <w:t>Data collection for training</w:t>
      </w:r>
      <w:bookmarkEnd w:id="153"/>
      <w:r w:rsidRPr="00660388">
        <w:rPr>
          <w:rFonts w:cs="Arial"/>
        </w:rPr>
        <w:t xml:space="preserve"> </w:t>
      </w:r>
    </w:p>
    <w:p w14:paraId="34F31D86" w14:textId="2784A311" w:rsidR="00900450" w:rsidRPr="00660388" w:rsidRDefault="00900450" w:rsidP="00900450">
      <w:pPr>
        <w:rPr>
          <w:rFonts w:cs="Arial"/>
          <w:szCs w:val="20"/>
          <w:lang w:eastAsia="ja-JP"/>
        </w:rPr>
      </w:pPr>
      <w:r w:rsidRPr="00660388">
        <w:rPr>
          <w:rFonts w:cs="Arial"/>
          <w:szCs w:val="20"/>
          <w:lang w:eastAsia="ja-JP"/>
        </w:rPr>
        <w:t xml:space="preserve">For the Case 3b direct AI/ML solutions, </w:t>
      </w:r>
      <w:proofErr w:type="spellStart"/>
      <w:r w:rsidRPr="00660388">
        <w:rPr>
          <w:rFonts w:cs="Arial"/>
          <w:szCs w:val="20"/>
          <w:lang w:eastAsia="ja-JP"/>
        </w:rPr>
        <w:t>gNB</w:t>
      </w:r>
      <w:proofErr w:type="spellEnd"/>
      <w:r w:rsidRPr="00660388">
        <w:rPr>
          <w:rFonts w:cs="Arial"/>
          <w:szCs w:val="20"/>
          <w:lang w:eastAsia="ja-JP"/>
        </w:rPr>
        <w:t xml:space="preserve"> data reported to LMF is used for model training and model inference. As discussed above, data for model inference can be collected in </w:t>
      </w:r>
      <w:proofErr w:type="spellStart"/>
      <w:r w:rsidRPr="00660388">
        <w:rPr>
          <w:rFonts w:cs="Arial"/>
          <w:szCs w:val="20"/>
          <w:lang w:eastAsia="ja-JP"/>
        </w:rPr>
        <w:t>gNB</w:t>
      </w:r>
      <w:proofErr w:type="spellEnd"/>
      <w:r w:rsidRPr="00660388">
        <w:rPr>
          <w:rFonts w:cs="Arial"/>
          <w:szCs w:val="20"/>
          <w:lang w:eastAsia="ja-JP"/>
        </w:rPr>
        <w:t xml:space="preserve"> based on SRS transmissions from a UE. For Case 3b solutions, input data from several TRPs is used in the </w:t>
      </w:r>
      <w:r w:rsidR="00F62E3B" w:rsidRPr="00660388">
        <w:rPr>
          <w:rFonts w:cs="Arial"/>
          <w:szCs w:val="20"/>
          <w:lang w:eastAsia="ja-JP"/>
        </w:rPr>
        <w:t>model training and model</w:t>
      </w:r>
      <w:r w:rsidRPr="00660388">
        <w:rPr>
          <w:rFonts w:cs="Arial"/>
          <w:szCs w:val="20"/>
          <w:lang w:eastAsia="ja-JP"/>
        </w:rPr>
        <w:t xml:space="preserve"> inference stage</w:t>
      </w:r>
      <w:r w:rsidR="00F62E3B" w:rsidRPr="00660388">
        <w:rPr>
          <w:rFonts w:cs="Arial"/>
          <w:szCs w:val="20"/>
          <w:lang w:eastAsia="ja-JP"/>
        </w:rPr>
        <w:t>s</w:t>
      </w:r>
      <w:r w:rsidRPr="00660388">
        <w:rPr>
          <w:rFonts w:cs="Arial"/>
          <w:szCs w:val="20"/>
          <w:lang w:eastAsia="ja-JP"/>
        </w:rPr>
        <w:t xml:space="preserve">. </w:t>
      </w:r>
    </w:p>
    <w:p w14:paraId="3692B0BD" w14:textId="623B057A" w:rsidR="009469F2" w:rsidRPr="00660388" w:rsidRDefault="00900450" w:rsidP="00900450">
      <w:pPr>
        <w:rPr>
          <w:rFonts w:cs="Arial"/>
          <w:lang w:val="en-GB" w:eastAsia="ja-JP"/>
        </w:rPr>
      </w:pPr>
      <w:r w:rsidRPr="00660388">
        <w:rPr>
          <w:rFonts w:cs="Arial"/>
          <w:lang w:val="en-GB" w:eastAsia="ja-JP"/>
        </w:rPr>
        <w:t xml:space="preserve">As stated in Section </w:t>
      </w:r>
      <w:r w:rsidRPr="00660388">
        <w:rPr>
          <w:rFonts w:cs="Arial"/>
          <w:lang w:val="en-GB" w:eastAsia="ja-JP"/>
        </w:rPr>
        <w:fldChar w:fldCharType="begin"/>
      </w:r>
      <w:r w:rsidRPr="00660388">
        <w:rPr>
          <w:rFonts w:cs="Arial"/>
          <w:lang w:val="en-GB" w:eastAsia="ja-JP"/>
        </w:rPr>
        <w:instrText xml:space="preserve"> REF _Ref118112511 \r \h </w:instrText>
      </w:r>
      <w:r w:rsidR="00FF4A7D" w:rsidRPr="00660388">
        <w:rPr>
          <w:rFonts w:cs="Arial"/>
          <w:lang w:val="en-GB" w:eastAsia="ja-JP"/>
        </w:rPr>
        <w:instrText xml:space="preserve"> \* MERGEFORMAT </w:instrText>
      </w:r>
      <w:r w:rsidRPr="00660388">
        <w:rPr>
          <w:rFonts w:cs="Arial"/>
          <w:lang w:val="en-GB" w:eastAsia="ja-JP"/>
        </w:rPr>
      </w:r>
      <w:r w:rsidRPr="00660388">
        <w:rPr>
          <w:rFonts w:cs="Arial"/>
          <w:lang w:val="en-GB" w:eastAsia="ja-JP"/>
        </w:rPr>
        <w:fldChar w:fldCharType="separate"/>
      </w:r>
      <w:r w:rsidR="009654C8">
        <w:rPr>
          <w:rFonts w:cs="Arial"/>
          <w:lang w:val="en-GB" w:eastAsia="ja-JP"/>
        </w:rPr>
        <w:t>2.3</w:t>
      </w:r>
      <w:r w:rsidRPr="00660388">
        <w:rPr>
          <w:rFonts w:cs="Arial"/>
          <w:lang w:val="en-GB" w:eastAsia="ja-JP"/>
        </w:rPr>
        <w:fldChar w:fldCharType="end"/>
      </w:r>
      <w:r w:rsidRPr="00660388">
        <w:rPr>
          <w:rFonts w:cs="Arial"/>
          <w:lang w:val="en-GB" w:eastAsia="ja-JP"/>
        </w:rPr>
        <w:t xml:space="preserve">, we propose to prioritize offline AI/ML model training for Rel-18. For training purposes, </w:t>
      </w:r>
      <w:r w:rsidR="00F62E3B" w:rsidRPr="00660388">
        <w:rPr>
          <w:rFonts w:cs="Arial"/>
          <w:lang w:val="en-GB" w:eastAsia="ja-JP"/>
        </w:rPr>
        <w:t>model</w:t>
      </w:r>
      <w:r w:rsidRPr="00660388">
        <w:rPr>
          <w:rFonts w:cs="Arial"/>
          <w:lang w:val="en-GB" w:eastAsia="ja-JP"/>
        </w:rPr>
        <w:t xml:space="preserve"> input data as well as appropriate </w:t>
      </w:r>
      <w:r w:rsidR="00F62E3B" w:rsidRPr="00660388">
        <w:rPr>
          <w:rFonts w:cs="Arial"/>
          <w:lang w:val="en-GB" w:eastAsia="ja-JP"/>
        </w:rPr>
        <w:t xml:space="preserve">record keeping information (e.g., time stamp) </w:t>
      </w:r>
      <w:r w:rsidRPr="00660388">
        <w:rPr>
          <w:rFonts w:cs="Arial"/>
          <w:lang w:val="en-GB" w:eastAsia="ja-JP"/>
        </w:rPr>
        <w:t xml:space="preserve">of the data needs to be collected. </w:t>
      </w:r>
      <w:r w:rsidR="009469F2" w:rsidRPr="00660388">
        <w:rPr>
          <w:rFonts w:cs="Arial"/>
          <w:lang w:val="en-GB" w:eastAsia="ja-JP"/>
        </w:rPr>
        <w:t xml:space="preserve">The model input data </w:t>
      </w:r>
      <w:r w:rsidR="003749EF">
        <w:rPr>
          <w:rFonts w:cs="Arial"/>
          <w:lang w:val="en-GB" w:eastAsia="ja-JP"/>
        </w:rPr>
        <w:t>can be</w:t>
      </w:r>
      <w:r w:rsidR="009469F2" w:rsidRPr="00660388">
        <w:rPr>
          <w:rFonts w:cs="Arial"/>
          <w:lang w:val="en-GB" w:eastAsia="ja-JP"/>
        </w:rPr>
        <w:t xml:space="preserve"> CIR, or </w:t>
      </w:r>
      <w:r w:rsidR="003749EF">
        <w:rPr>
          <w:rFonts w:cs="Arial"/>
          <w:lang w:val="en-GB" w:eastAsia="ja-JP"/>
        </w:rPr>
        <w:t>PDP, or DP, based on the evaluation results</w:t>
      </w:r>
      <w:r w:rsidR="009469F2" w:rsidRPr="00660388">
        <w:rPr>
          <w:rFonts w:cs="Arial"/>
          <w:lang w:val="en-GB" w:eastAsia="ja-JP"/>
        </w:rPr>
        <w:t>.</w:t>
      </w:r>
    </w:p>
    <w:p w14:paraId="0C1D7656" w14:textId="4DA0E850" w:rsidR="00900450" w:rsidRPr="00660388" w:rsidRDefault="00900450" w:rsidP="00900450">
      <w:pPr>
        <w:rPr>
          <w:rFonts w:cs="Arial"/>
          <w:lang w:val="en-GB" w:eastAsia="ja-JP"/>
        </w:rPr>
      </w:pPr>
      <w:r w:rsidRPr="00660388">
        <w:rPr>
          <w:rFonts w:cs="Arial"/>
          <w:lang w:val="en-GB" w:eastAsia="ja-JP"/>
        </w:rPr>
        <w:t xml:space="preserve">Using supervised learning, the data labels need to represent the model output, in this case, the UE position. Regardless how the labelling is achieved, the labels </w:t>
      </w:r>
      <w:r w:rsidR="00F62E3B" w:rsidRPr="00660388">
        <w:rPr>
          <w:rFonts w:cs="Arial"/>
          <w:lang w:val="en-GB" w:eastAsia="ja-JP"/>
        </w:rPr>
        <w:t>(i.e., UE position)</w:t>
      </w:r>
      <w:r w:rsidRPr="00660388">
        <w:rPr>
          <w:rFonts w:cs="Arial"/>
          <w:lang w:val="en-GB" w:eastAsia="ja-JP"/>
        </w:rPr>
        <w:t xml:space="preserve"> need to be collected in a way so that they can be properly associated with the model input</w:t>
      </w:r>
      <w:r w:rsidR="00F62E3B" w:rsidRPr="00660388">
        <w:rPr>
          <w:rFonts w:cs="Arial"/>
          <w:lang w:val="en-GB" w:eastAsia="ja-JP"/>
        </w:rPr>
        <w:t xml:space="preserve"> when building up the database for model training</w:t>
      </w:r>
      <w:r w:rsidRPr="00660388">
        <w:rPr>
          <w:rFonts w:cs="Arial"/>
          <w:lang w:val="en-GB" w:eastAsia="ja-JP"/>
        </w:rPr>
        <w:t>.</w:t>
      </w:r>
    </w:p>
    <w:p w14:paraId="4FADEC0C" w14:textId="02BF478E" w:rsidR="00AA0C2A" w:rsidRPr="00660388" w:rsidRDefault="00900450" w:rsidP="00AA0C2A">
      <w:pPr>
        <w:rPr>
          <w:rFonts w:cs="Arial"/>
          <w:lang w:val="en-GB" w:eastAsia="ja-JP"/>
        </w:rPr>
      </w:pPr>
      <w:r w:rsidRPr="00660388">
        <w:rPr>
          <w:rFonts w:cs="Arial"/>
          <w:lang w:val="en-GB" w:eastAsia="ja-JP"/>
        </w:rPr>
        <w:lastRenderedPageBreak/>
        <w:t xml:space="preserve">For data collection, </w:t>
      </w:r>
      <w:r w:rsidR="00AA0C2A">
        <w:rPr>
          <w:rFonts w:cs="Arial"/>
          <w:lang w:val="en-GB" w:eastAsia="ja-JP"/>
        </w:rPr>
        <w:t xml:space="preserve">it was </w:t>
      </w:r>
      <w:r w:rsidR="00621294">
        <w:rPr>
          <w:rFonts w:cs="Arial"/>
          <w:lang w:val="en-GB" w:eastAsia="ja-JP"/>
        </w:rPr>
        <w:t>discussed</w:t>
      </w:r>
      <w:r w:rsidR="00AA0C2A">
        <w:rPr>
          <w:rFonts w:cs="Arial"/>
          <w:lang w:val="en-GB" w:eastAsia="ja-JP"/>
        </w:rPr>
        <w:t xml:space="preserve"> in the latest RAN1 meeting</w:t>
      </w:r>
      <w:r w:rsidR="004720C7">
        <w:rPr>
          <w:rFonts w:cs="Arial"/>
          <w:lang w:val="en-GB" w:eastAsia="ja-JP"/>
        </w:rPr>
        <w:t xml:space="preserve"> that</w:t>
      </w:r>
      <w:r w:rsidR="00AA0C2A">
        <w:rPr>
          <w:rFonts w:cs="Arial"/>
          <w:lang w:val="en-GB" w:eastAsia="ja-JP"/>
        </w:rPr>
        <w:t xml:space="preserve"> TRPs can be used to generate training data</w:t>
      </w:r>
      <w:r w:rsidR="00C16CD5">
        <w:rPr>
          <w:rFonts w:cs="Arial"/>
          <w:lang w:val="en-GB" w:eastAsia="ja-JP"/>
        </w:rPr>
        <w:t>, and</w:t>
      </w:r>
      <w:r w:rsidR="00AA0C2A">
        <w:rPr>
          <w:rFonts w:cs="Arial"/>
          <w:lang w:val="en-GB" w:eastAsia="ja-JP"/>
        </w:rPr>
        <w:t xml:space="preserve"> at least LMF with known PRU location can generate ground truth label for Case 3b.</w:t>
      </w:r>
      <w:r w:rsidR="004720C7">
        <w:rPr>
          <w:rFonts w:cs="Arial"/>
          <w:lang w:val="en-GB" w:eastAsia="ja-JP"/>
        </w:rPr>
        <w:t xml:space="preserve"> </w:t>
      </w:r>
      <w:r w:rsidR="00AA0C2A">
        <w:rPr>
          <w:rFonts w:cs="Arial"/>
          <w:lang w:val="en-GB" w:eastAsia="ja-JP"/>
        </w:rPr>
        <w:t>T</w:t>
      </w:r>
      <w:r w:rsidR="00AA0C2A" w:rsidRPr="00574F8D">
        <w:rPr>
          <w:rFonts w:cs="Arial"/>
          <w:lang w:val="en-GB" w:eastAsia="ja-JP"/>
        </w:rPr>
        <w:t>he network is</w:t>
      </w:r>
      <w:r w:rsidR="00021FBD">
        <w:rPr>
          <w:rFonts w:cs="Arial"/>
          <w:lang w:val="en-GB" w:eastAsia="ja-JP"/>
        </w:rPr>
        <w:t xml:space="preserve"> in</w:t>
      </w:r>
      <w:r w:rsidR="00AA0C2A" w:rsidRPr="00574F8D">
        <w:rPr>
          <w:rFonts w:cs="Arial"/>
          <w:lang w:val="en-GB" w:eastAsia="ja-JP"/>
        </w:rPr>
        <w:t xml:space="preserve"> control of when the </w:t>
      </w:r>
      <w:r w:rsidR="00AA0C2A">
        <w:rPr>
          <w:rFonts w:cs="Arial"/>
          <w:lang w:val="en-GB" w:eastAsia="ja-JP"/>
        </w:rPr>
        <w:t>SRSs are transmitted</w:t>
      </w:r>
      <w:r w:rsidR="00AA0C2A" w:rsidRPr="00574F8D">
        <w:rPr>
          <w:rFonts w:cs="Arial"/>
          <w:lang w:val="en-GB" w:eastAsia="ja-JP"/>
        </w:rPr>
        <w:t xml:space="preserve">. The </w:t>
      </w:r>
      <w:r w:rsidR="00AA0C2A">
        <w:rPr>
          <w:rFonts w:cs="Arial"/>
          <w:lang w:val="en-GB" w:eastAsia="ja-JP"/>
        </w:rPr>
        <w:t>TRP</w:t>
      </w:r>
      <w:r w:rsidR="00AA0C2A" w:rsidRPr="00574F8D">
        <w:rPr>
          <w:rFonts w:cs="Arial"/>
          <w:lang w:val="en-GB" w:eastAsia="ja-JP"/>
        </w:rPr>
        <w:t xml:space="preserve"> measures the configured SRS and compile channel information reports (e.g., CIR</w:t>
      </w:r>
      <w:r w:rsidR="00021FBD">
        <w:rPr>
          <w:rFonts w:cs="Arial"/>
          <w:lang w:val="en-GB" w:eastAsia="ja-JP"/>
        </w:rPr>
        <w:t>, PDP, DP</w:t>
      </w:r>
      <w:r w:rsidR="00AA0C2A" w:rsidRPr="00574F8D">
        <w:rPr>
          <w:rFonts w:cs="Arial"/>
          <w:lang w:val="en-GB" w:eastAsia="ja-JP"/>
        </w:rPr>
        <w:t xml:space="preserve">) for the purpose of training data collection, although the </w:t>
      </w:r>
      <w:r w:rsidR="00AA0C2A" w:rsidRPr="00574F8D">
        <w:rPr>
          <w:rFonts w:cs="Arial"/>
        </w:rPr>
        <w:t xml:space="preserve">format of input to the AI/ML model </w:t>
      </w:r>
      <w:r w:rsidR="00AA0C2A" w:rsidRPr="00574F8D">
        <w:rPr>
          <w:rFonts w:cs="Arial"/>
          <w:lang w:val="en-GB"/>
        </w:rPr>
        <w:t>does not need to be specified for model inference nor training data collection</w:t>
      </w:r>
      <w:r w:rsidR="00AA0C2A" w:rsidRPr="00574F8D">
        <w:rPr>
          <w:rFonts w:cs="Arial"/>
          <w:lang w:val="en-GB" w:eastAsia="ja-JP"/>
        </w:rPr>
        <w:t xml:space="preserve">. </w:t>
      </w:r>
      <w:r w:rsidR="00AA0C2A">
        <w:rPr>
          <w:rFonts w:cs="Arial"/>
          <w:lang w:val="en-GB" w:eastAsia="ja-JP"/>
        </w:rPr>
        <w:t xml:space="preserve">The LMF with knowledge of PRU location </w:t>
      </w:r>
      <w:r w:rsidR="00AA0C2A" w:rsidRPr="00574F8D">
        <w:rPr>
          <w:rFonts w:cs="Arial"/>
          <w:lang w:val="en-GB" w:eastAsia="ja-JP"/>
        </w:rPr>
        <w:t>can provide the location for ground truth label generation. After that the association of channel information reports (e.g., CIR) with the correct label can be done in the network.</w:t>
      </w:r>
    </w:p>
    <w:p w14:paraId="20D78259" w14:textId="252A8E73" w:rsidR="00900450" w:rsidRPr="00660388" w:rsidRDefault="007D23D3" w:rsidP="00B52BF0">
      <w:pPr>
        <w:pStyle w:val="Observation0"/>
      </w:pPr>
      <w:bookmarkStart w:id="154" w:name="_Toc131788739"/>
      <w:r w:rsidRPr="00660388">
        <w:t xml:space="preserve">For </w:t>
      </w:r>
      <w:r w:rsidR="009469F2" w:rsidRPr="00660388">
        <w:t>Case 3b (</w:t>
      </w:r>
      <w:r w:rsidRPr="00660388">
        <w:t>NG-RAN node assisted positioning with LMF-side model</w:t>
      </w:r>
      <w:r w:rsidR="009469F2" w:rsidRPr="00660388">
        <w:t>,</w:t>
      </w:r>
      <w:r w:rsidR="00F86FB3" w:rsidRPr="00660388">
        <w:t xml:space="preserve"> </w:t>
      </w:r>
      <w:r w:rsidRPr="00660388">
        <w:t>direct AI/ML positioning</w:t>
      </w:r>
      <w:r w:rsidR="009469F2" w:rsidRPr="00660388">
        <w:t>)</w:t>
      </w:r>
      <w:r w:rsidR="009423E3" w:rsidRPr="00660388">
        <w:t>:</w:t>
      </w:r>
      <w:r w:rsidRPr="00660388">
        <w:t xml:space="preserve"> </w:t>
      </w:r>
      <w:r w:rsidR="009423E3" w:rsidRPr="00660388">
        <w:t>T</w:t>
      </w:r>
      <w:r w:rsidR="006F3C8D" w:rsidRPr="00660388">
        <w:t>he same</w:t>
      </w:r>
      <w:r w:rsidRPr="00660388">
        <w:t xml:space="preserve"> standard impact </w:t>
      </w:r>
      <w:r w:rsidR="006F3C8D" w:rsidRPr="00660388">
        <w:t xml:space="preserve">(if any) </w:t>
      </w:r>
      <w:r w:rsidR="00493C8C" w:rsidRPr="00660388">
        <w:t xml:space="preserve">is expected </w:t>
      </w:r>
      <w:r w:rsidR="00FD4783" w:rsidRPr="00660388">
        <w:t>to support</w:t>
      </w:r>
      <w:r w:rsidRPr="00660388">
        <w:t xml:space="preserve"> d</w:t>
      </w:r>
      <w:r w:rsidR="00900450" w:rsidRPr="00660388">
        <w:t>ata collection</w:t>
      </w:r>
      <w:r w:rsidR="006F3C8D" w:rsidRPr="00660388">
        <w:t xml:space="preserve"> for</w:t>
      </w:r>
      <w:r w:rsidR="00493C8C" w:rsidRPr="00660388">
        <w:t xml:space="preserve"> </w:t>
      </w:r>
      <w:r w:rsidR="006F3C8D" w:rsidRPr="00660388">
        <w:t xml:space="preserve">model </w:t>
      </w:r>
      <w:r w:rsidR="00493C8C" w:rsidRPr="00660388">
        <w:t>training</w:t>
      </w:r>
      <w:r w:rsidR="006F3C8D" w:rsidRPr="00660388">
        <w:t xml:space="preserve"> and model</w:t>
      </w:r>
      <w:r w:rsidR="00493C8C" w:rsidRPr="00660388">
        <w:t xml:space="preserve"> inference</w:t>
      </w:r>
      <w:r w:rsidR="009469F2" w:rsidRPr="00660388">
        <w:t>.</w:t>
      </w:r>
      <w:bookmarkEnd w:id="154"/>
    </w:p>
    <w:p w14:paraId="06B0502D" w14:textId="77777777" w:rsidR="00900450" w:rsidRPr="00660388" w:rsidRDefault="00900450" w:rsidP="00900450">
      <w:pPr>
        <w:rPr>
          <w:rFonts w:cs="Arial"/>
          <w:lang w:val="en-GB" w:eastAsia="ja-JP"/>
        </w:rPr>
      </w:pPr>
    </w:p>
    <w:p w14:paraId="493C66DC" w14:textId="7B6FA430" w:rsidR="000B6E25" w:rsidRPr="00660388" w:rsidRDefault="00B164D4" w:rsidP="0012451C">
      <w:pPr>
        <w:pStyle w:val="Heading2"/>
        <w:rPr>
          <w:rFonts w:cs="Arial"/>
        </w:rPr>
      </w:pPr>
      <w:bookmarkStart w:id="155" w:name="_Toc126842990"/>
      <w:r w:rsidRPr="00660388">
        <w:rPr>
          <w:rFonts w:cs="Arial"/>
        </w:rPr>
        <w:t xml:space="preserve">(Case 1) </w:t>
      </w:r>
      <w:r w:rsidR="000B6E25" w:rsidRPr="00660388">
        <w:rPr>
          <w:rFonts w:cs="Arial"/>
        </w:rPr>
        <w:t>UE-based positioning with UE-side model, direct AI/ML or AI/ML assisted positioning</w:t>
      </w:r>
      <w:bookmarkEnd w:id="155"/>
      <w:r w:rsidR="00374E71" w:rsidRPr="00660388">
        <w:rPr>
          <w:rFonts w:cs="Arial"/>
        </w:rPr>
        <w:t xml:space="preserve"> </w:t>
      </w:r>
    </w:p>
    <w:p w14:paraId="6E7CF526" w14:textId="0C44DCC1" w:rsidR="001E1F21" w:rsidRDefault="00F5531F" w:rsidP="00294C83">
      <w:pPr>
        <w:rPr>
          <w:rFonts w:cs="Arial"/>
          <w:lang w:val="en-GB" w:eastAsia="ja-JP"/>
        </w:rPr>
      </w:pPr>
      <w:r w:rsidRPr="00660388">
        <w:rPr>
          <w:rFonts w:cs="Arial"/>
          <w:lang w:val="en-GB" w:eastAsia="ja-JP"/>
        </w:rPr>
        <w:t xml:space="preserve">For case 1, </w:t>
      </w:r>
      <w:r w:rsidR="0073066E" w:rsidRPr="00660388">
        <w:rPr>
          <w:rFonts w:cs="Arial"/>
          <w:lang w:val="en-GB" w:eastAsia="ja-JP"/>
        </w:rPr>
        <w:t>the entire procedure from performing PRS measurement to determining UE location is fully contained within the black box (i.e., the UE).</w:t>
      </w:r>
      <w:r w:rsidR="00621294">
        <w:rPr>
          <w:rFonts w:cs="Arial"/>
          <w:lang w:val="en-GB" w:eastAsia="ja-JP"/>
        </w:rPr>
        <w:t xml:space="preserve">  </w:t>
      </w:r>
      <w:r w:rsidR="0073066E" w:rsidRPr="00660388">
        <w:rPr>
          <w:rFonts w:cs="Arial"/>
          <w:lang w:val="en-GB" w:eastAsia="ja-JP"/>
        </w:rPr>
        <w:t xml:space="preserve"> </w:t>
      </w:r>
    </w:p>
    <w:p w14:paraId="20C59578" w14:textId="2D36F926" w:rsidR="00AA0C2A" w:rsidRDefault="00AA0C2A" w:rsidP="00AA0C2A">
      <w:pPr>
        <w:pStyle w:val="Heading3"/>
      </w:pPr>
      <w:bookmarkStart w:id="156" w:name="_Toc126842991"/>
      <w:r>
        <w:t>AI/ML model inference</w:t>
      </w:r>
    </w:p>
    <w:p w14:paraId="2211F4CA" w14:textId="736C21D3" w:rsidR="00441992" w:rsidRDefault="00441992" w:rsidP="00441992">
      <w:pPr>
        <w:rPr>
          <w:rFonts w:cs="Arial"/>
          <w:lang w:val="en-GB" w:eastAsia="ja-JP"/>
        </w:rPr>
      </w:pPr>
      <w:r>
        <w:rPr>
          <w:lang w:val="en-GB" w:eastAsia="ja-JP"/>
        </w:rPr>
        <w:t>For Case</w:t>
      </w:r>
      <w:r w:rsidR="00A667C9">
        <w:rPr>
          <w:lang w:val="en-GB" w:eastAsia="ja-JP"/>
        </w:rPr>
        <w:t>s</w:t>
      </w:r>
      <w:r w:rsidR="003422B9">
        <w:rPr>
          <w:lang w:val="en-GB" w:eastAsia="ja-JP"/>
        </w:rPr>
        <w:t xml:space="preserve"> with UE-side model (Case 1/2a)</w:t>
      </w:r>
      <w:r>
        <w:rPr>
          <w:lang w:val="en-GB" w:eastAsia="ja-JP"/>
        </w:rPr>
        <w:t xml:space="preserve">, the UE is configured by the network to measure PRS signals and report the UE location back to the network. For model inference, a couple of companies have proposed that support for assistance data transmission to the UE shall be added. Our view is that </w:t>
      </w:r>
      <w:r>
        <w:rPr>
          <w:rFonts w:cs="Arial"/>
          <w:lang w:val="en-GB" w:eastAsia="ja-JP"/>
        </w:rPr>
        <w:t xml:space="preserve">the benefit of adding assistance information should be proven with evaluations in agenda item 9.2.4.1 before any specification impact is considered. </w:t>
      </w:r>
    </w:p>
    <w:p w14:paraId="69A26BB3" w14:textId="09B0E30B" w:rsidR="007D415E" w:rsidRDefault="007D415E" w:rsidP="00441992">
      <w:pPr>
        <w:rPr>
          <w:rFonts w:cs="Arial"/>
          <w:lang w:val="en-GB" w:eastAsia="ja-JP"/>
        </w:rPr>
      </w:pPr>
      <w:r>
        <w:rPr>
          <w:rFonts w:cs="Arial"/>
          <w:lang w:val="en-GB" w:eastAsia="ja-JP"/>
        </w:rPr>
        <w:t>The same reasoning applies for training data collection as well.</w:t>
      </w:r>
    </w:p>
    <w:p w14:paraId="25E8AED8" w14:textId="416F90FF" w:rsidR="00441992" w:rsidRPr="007E7FD9" w:rsidRDefault="00A667C9" w:rsidP="00B52BF0">
      <w:pPr>
        <w:pStyle w:val="Proposal0"/>
        <w:rPr>
          <w:lang w:val="en-GB"/>
        </w:rPr>
      </w:pPr>
      <w:bookmarkStart w:id="157" w:name="_Toc131788762"/>
      <w:r>
        <w:rPr>
          <w:lang w:val="en-GB"/>
        </w:rPr>
        <w:t>For Case 1/2a,</w:t>
      </w:r>
      <w:r w:rsidR="007D415E">
        <w:rPr>
          <w:lang w:val="en-GB"/>
        </w:rPr>
        <w:t xml:space="preserve"> for model inference as well as training data collection,</w:t>
      </w:r>
      <w:r>
        <w:rPr>
          <w:lang w:val="en-GB"/>
        </w:rPr>
        <w:t xml:space="preserve"> </w:t>
      </w:r>
      <w:r w:rsidR="007D415E">
        <w:rPr>
          <w:lang w:val="en-GB"/>
        </w:rPr>
        <w:t>t</w:t>
      </w:r>
      <w:r w:rsidR="00441992" w:rsidRPr="007E7FD9">
        <w:rPr>
          <w:lang w:val="en-GB"/>
        </w:rPr>
        <w:t xml:space="preserve">he benefits of adding support for assistance information should be proven with evaluations before </w:t>
      </w:r>
      <w:r w:rsidR="00600FFF">
        <w:rPr>
          <w:lang w:val="en-GB"/>
        </w:rPr>
        <w:t>RAN1 discuss</w:t>
      </w:r>
      <w:r w:rsidR="00163E68">
        <w:rPr>
          <w:lang w:val="en-GB"/>
        </w:rPr>
        <w:t xml:space="preserve"> </w:t>
      </w:r>
      <w:r w:rsidR="00621294">
        <w:rPr>
          <w:lang w:val="en-GB"/>
        </w:rPr>
        <w:t>what assistance information to support and</w:t>
      </w:r>
      <w:r w:rsidR="00441992" w:rsidRPr="007E7FD9">
        <w:rPr>
          <w:lang w:val="en-GB"/>
        </w:rPr>
        <w:t xml:space="preserve"> </w:t>
      </w:r>
      <w:r w:rsidR="00163E68">
        <w:rPr>
          <w:lang w:val="en-GB"/>
        </w:rPr>
        <w:t>the potential</w:t>
      </w:r>
      <w:r w:rsidR="00441992" w:rsidRPr="007E7FD9">
        <w:rPr>
          <w:lang w:val="en-GB"/>
        </w:rPr>
        <w:t xml:space="preserve"> specification impact.</w:t>
      </w:r>
      <w:bookmarkEnd w:id="157"/>
      <w:r w:rsidR="00441992" w:rsidRPr="007E7FD9">
        <w:rPr>
          <w:lang w:val="en-GB"/>
        </w:rPr>
        <w:t xml:space="preserve"> </w:t>
      </w:r>
    </w:p>
    <w:p w14:paraId="476EC906" w14:textId="6824F400" w:rsidR="00AA0C2A" w:rsidRDefault="00AA0C2A" w:rsidP="00AA0C2A">
      <w:pPr>
        <w:rPr>
          <w:lang w:val="en-GB" w:eastAsia="ja-JP"/>
        </w:rPr>
      </w:pPr>
    </w:p>
    <w:p w14:paraId="3B7700DD" w14:textId="040AE6C4" w:rsidR="00AA0C2A" w:rsidRDefault="00AA0C2A" w:rsidP="00AA0C2A">
      <w:pPr>
        <w:pStyle w:val="Heading3"/>
      </w:pPr>
      <w:r>
        <w:t>AI/ML model performance monitoring</w:t>
      </w:r>
    </w:p>
    <w:p w14:paraId="412A7B67" w14:textId="06FCC074" w:rsidR="00A00D3C" w:rsidRDefault="00A00D3C" w:rsidP="00A00D3C">
      <w:pPr>
        <w:rPr>
          <w:rFonts w:cs="Arial"/>
          <w:color w:val="000000" w:themeColor="text1"/>
          <w:lang w:val="en-GB" w:eastAsia="ja-JP"/>
        </w:rPr>
      </w:pPr>
      <w:r>
        <w:rPr>
          <w:rFonts w:cs="Arial"/>
          <w:color w:val="000000" w:themeColor="text1"/>
          <w:lang w:val="en-GB" w:eastAsia="ja-JP"/>
        </w:rPr>
        <w:t xml:space="preserve">As stated in </w:t>
      </w:r>
      <w:r w:rsidRPr="00574F8D">
        <w:rPr>
          <w:rFonts w:cs="Arial"/>
          <w:color w:val="000000" w:themeColor="text1"/>
          <w:lang w:val="en-GB" w:eastAsia="ja-JP"/>
        </w:rPr>
        <w:t>our contribution for agenda item 9.2.1</w:t>
      </w:r>
      <w:r>
        <w:rPr>
          <w:rFonts w:cs="Arial"/>
          <w:color w:val="000000" w:themeColor="text1"/>
          <w:lang w:val="en-GB" w:eastAsia="ja-JP"/>
        </w:rPr>
        <w:t xml:space="preserve"> </w:t>
      </w:r>
      <w:r>
        <w:rPr>
          <w:rFonts w:cs="Arial"/>
          <w:color w:val="000000" w:themeColor="text1"/>
          <w:lang w:val="en-GB" w:eastAsia="ja-JP"/>
        </w:rPr>
        <w:fldChar w:fldCharType="begin"/>
      </w:r>
      <w:r>
        <w:rPr>
          <w:rFonts w:cs="Arial"/>
          <w:color w:val="000000" w:themeColor="text1"/>
          <w:lang w:val="en-GB" w:eastAsia="ja-JP"/>
        </w:rPr>
        <w:instrText xml:space="preserve"> REF _Ref118171455 \r \h </w:instrText>
      </w:r>
      <w:r>
        <w:rPr>
          <w:rFonts w:cs="Arial"/>
          <w:color w:val="000000" w:themeColor="text1"/>
          <w:lang w:val="en-GB" w:eastAsia="ja-JP"/>
        </w:rPr>
      </w:r>
      <w:r>
        <w:rPr>
          <w:rFonts w:cs="Arial"/>
          <w:color w:val="000000" w:themeColor="text1"/>
          <w:lang w:val="en-GB" w:eastAsia="ja-JP"/>
        </w:rPr>
        <w:fldChar w:fldCharType="separate"/>
      </w:r>
      <w:r w:rsidR="009654C8">
        <w:rPr>
          <w:rFonts w:cs="Arial"/>
          <w:color w:val="000000" w:themeColor="text1"/>
          <w:lang w:val="en-GB" w:eastAsia="ja-JP"/>
        </w:rPr>
        <w:t>[2]</w:t>
      </w:r>
      <w:r>
        <w:rPr>
          <w:rFonts w:cs="Arial"/>
          <w:color w:val="000000" w:themeColor="text1"/>
          <w:lang w:val="en-GB" w:eastAsia="ja-JP"/>
        </w:rPr>
        <w:fldChar w:fldCharType="end"/>
      </w:r>
      <w:r w:rsidRPr="00574F8D">
        <w:rPr>
          <w:rFonts w:cs="Arial"/>
          <w:color w:val="000000" w:themeColor="text1"/>
          <w:lang w:val="en-GB" w:eastAsia="ja-JP"/>
        </w:rPr>
        <w:t>,</w:t>
      </w:r>
      <w:r>
        <w:rPr>
          <w:rFonts w:cs="Arial"/>
          <w:color w:val="000000" w:themeColor="text1"/>
          <w:lang w:val="en-GB" w:eastAsia="ja-JP"/>
        </w:rPr>
        <w:t xml:space="preserve"> the performance of UE side one-sided AI/ML models is expected to be monitored on the UE side. </w:t>
      </w:r>
    </w:p>
    <w:p w14:paraId="2174D96F" w14:textId="77777777" w:rsidR="00A00D3C" w:rsidRDefault="00A00D3C" w:rsidP="00A00D3C">
      <w:pPr>
        <w:rPr>
          <w:rFonts w:cs="Arial"/>
          <w:color w:val="000000" w:themeColor="text1"/>
          <w:lang w:val="en-GB" w:eastAsia="ja-JP"/>
        </w:rPr>
      </w:pPr>
      <w:r>
        <w:rPr>
          <w:rFonts w:cs="Arial"/>
          <w:color w:val="000000" w:themeColor="text1"/>
          <w:lang w:val="en-GB" w:eastAsia="ja-JP"/>
        </w:rPr>
        <w:t>For AI/ML assisted positioning under Case 1, the same model monitoring approach as outlined for Case 3a can be used. The residual loss is calculated as part of the positioning calculation in the UE.</w:t>
      </w:r>
    </w:p>
    <w:p w14:paraId="15CCF590" w14:textId="00972A5F" w:rsidR="00A00D3C" w:rsidRPr="00660388" w:rsidRDefault="00A00D3C" w:rsidP="00A00D3C">
      <w:pPr>
        <w:rPr>
          <w:rFonts w:cs="Arial"/>
          <w:color w:val="000000" w:themeColor="text1"/>
          <w:lang w:val="en-GB" w:eastAsia="ja-JP"/>
        </w:rPr>
      </w:pPr>
      <w:r>
        <w:rPr>
          <w:rFonts w:cs="Arial"/>
          <w:color w:val="000000" w:themeColor="text1"/>
          <w:lang w:val="en-GB" w:eastAsia="ja-JP"/>
        </w:rPr>
        <w:t xml:space="preserve">For direct AI/ML positioning under Case 1, the same model monitoring approach as outlined for Case 3b can be used.  </w:t>
      </w:r>
    </w:p>
    <w:p w14:paraId="72F5524D" w14:textId="0F48E623" w:rsidR="00A00D3C" w:rsidRPr="00660388" w:rsidRDefault="00A00D3C" w:rsidP="00B52BF0">
      <w:pPr>
        <w:pStyle w:val="Proposal0"/>
      </w:pPr>
      <w:bookmarkStart w:id="158" w:name="_Hlk130373770"/>
      <w:bookmarkStart w:id="159" w:name="_Toc131788763"/>
      <w:r w:rsidRPr="00660388">
        <w:t xml:space="preserve">For Case </w:t>
      </w:r>
      <w:r>
        <w:t>1</w:t>
      </w:r>
      <w:r w:rsidRPr="00660388">
        <w:t xml:space="preserve"> (</w:t>
      </w:r>
      <w:r w:rsidRPr="00A00D3C">
        <w:t>UE-based positioning with UE-side model</w:t>
      </w:r>
      <w:r w:rsidRPr="00660388">
        <w:t xml:space="preserve">): </w:t>
      </w:r>
      <w:bookmarkEnd w:id="158"/>
      <w:r>
        <w:t>Conclude that model monitoring is handled on the UE side.</w:t>
      </w:r>
      <w:bookmarkEnd w:id="159"/>
      <w:r>
        <w:t xml:space="preserve"> </w:t>
      </w:r>
    </w:p>
    <w:p w14:paraId="4235CFE7" w14:textId="5AFC2156" w:rsidR="00AA0C2A" w:rsidRPr="00181A79" w:rsidRDefault="00AA0C2A" w:rsidP="00AA0C2A">
      <w:pPr>
        <w:rPr>
          <w:lang w:eastAsia="ja-JP"/>
        </w:rPr>
      </w:pPr>
    </w:p>
    <w:p w14:paraId="1597D0CA" w14:textId="7A216485" w:rsidR="00AA0C2A" w:rsidRPr="00EC323E" w:rsidRDefault="00AA0C2A" w:rsidP="00AA0C2A">
      <w:pPr>
        <w:pStyle w:val="Heading3"/>
      </w:pPr>
      <w:r w:rsidRPr="00EC323E">
        <w:t xml:space="preserve">Data collection </w:t>
      </w:r>
      <w:r w:rsidR="00E060DF" w:rsidRPr="00EC323E">
        <w:t>for training</w:t>
      </w:r>
    </w:p>
    <w:p w14:paraId="6D571CA3" w14:textId="7BD336C6" w:rsidR="00CF2C5B" w:rsidRPr="00660388" w:rsidRDefault="00CF2C5B" w:rsidP="00CF2C5B">
      <w:pPr>
        <w:jc w:val="both"/>
        <w:rPr>
          <w:rFonts w:cs="Arial"/>
          <w:szCs w:val="20"/>
          <w:lang w:eastAsia="ja-JP"/>
        </w:rPr>
      </w:pPr>
      <w:r w:rsidRPr="00660388">
        <w:rPr>
          <w:rFonts w:cs="Arial"/>
          <w:szCs w:val="20"/>
          <w:lang w:eastAsia="ja-JP"/>
        </w:rPr>
        <w:t xml:space="preserve">For the Case </w:t>
      </w:r>
      <w:r>
        <w:rPr>
          <w:rFonts w:cs="Arial"/>
          <w:szCs w:val="20"/>
          <w:lang w:eastAsia="ja-JP"/>
        </w:rPr>
        <w:t>1</w:t>
      </w:r>
      <w:r w:rsidRPr="00660388">
        <w:rPr>
          <w:rFonts w:cs="Arial"/>
          <w:szCs w:val="20"/>
          <w:lang w:eastAsia="ja-JP"/>
        </w:rPr>
        <w:t xml:space="preserve"> solutions, </w:t>
      </w:r>
      <w:r>
        <w:rPr>
          <w:rFonts w:cs="Arial"/>
          <w:szCs w:val="20"/>
          <w:lang w:eastAsia="ja-JP"/>
        </w:rPr>
        <w:t>measurements collected in the UE are</w:t>
      </w:r>
      <w:r w:rsidRPr="00660388">
        <w:rPr>
          <w:rFonts w:cs="Arial"/>
          <w:szCs w:val="20"/>
          <w:lang w:eastAsia="ja-JP"/>
        </w:rPr>
        <w:t xml:space="preserve"> used for model training and model inference. As discussed above, data for model inference can be collected in UE based on PRS transmissions from </w:t>
      </w:r>
      <w:proofErr w:type="spellStart"/>
      <w:r w:rsidRPr="00660388">
        <w:rPr>
          <w:rFonts w:cs="Arial"/>
          <w:szCs w:val="20"/>
          <w:lang w:eastAsia="ja-JP"/>
        </w:rPr>
        <w:t>gNB</w:t>
      </w:r>
      <w:proofErr w:type="spellEnd"/>
      <w:r w:rsidRPr="00660388">
        <w:rPr>
          <w:rFonts w:cs="Arial"/>
          <w:szCs w:val="20"/>
          <w:lang w:eastAsia="ja-JP"/>
        </w:rPr>
        <w:t xml:space="preserve">. For Case </w:t>
      </w:r>
      <w:r>
        <w:rPr>
          <w:rFonts w:cs="Arial"/>
          <w:szCs w:val="20"/>
          <w:lang w:eastAsia="ja-JP"/>
        </w:rPr>
        <w:t>1</w:t>
      </w:r>
      <w:r w:rsidRPr="00660388">
        <w:rPr>
          <w:rFonts w:cs="Arial"/>
          <w:szCs w:val="20"/>
          <w:lang w:eastAsia="ja-JP"/>
        </w:rPr>
        <w:t xml:space="preserve"> solutions, input data reflecting UE measurements of several TRPs’ PRS</w:t>
      </w:r>
      <w:r w:rsidR="00877C89">
        <w:rPr>
          <w:rFonts w:cs="Arial"/>
          <w:szCs w:val="20"/>
          <w:lang w:eastAsia="ja-JP"/>
        </w:rPr>
        <w:t xml:space="preserve"> transmissions</w:t>
      </w:r>
      <w:r w:rsidRPr="00660388">
        <w:rPr>
          <w:rFonts w:cs="Arial"/>
          <w:szCs w:val="20"/>
          <w:lang w:eastAsia="ja-JP"/>
        </w:rPr>
        <w:t xml:space="preserve"> </w:t>
      </w:r>
      <w:r w:rsidR="00877C89">
        <w:rPr>
          <w:rFonts w:cs="Arial"/>
          <w:szCs w:val="20"/>
          <w:lang w:eastAsia="ja-JP"/>
        </w:rPr>
        <w:t>are</w:t>
      </w:r>
      <w:r w:rsidRPr="00660388">
        <w:rPr>
          <w:rFonts w:cs="Arial"/>
          <w:szCs w:val="20"/>
          <w:lang w:eastAsia="ja-JP"/>
        </w:rPr>
        <w:t xml:space="preserve"> used in the model training and model inference stages. </w:t>
      </w:r>
    </w:p>
    <w:p w14:paraId="41F278F9" w14:textId="4509418D" w:rsidR="00CF2C5B" w:rsidRPr="00660388" w:rsidRDefault="00CF2C5B" w:rsidP="00CF2C5B">
      <w:pPr>
        <w:jc w:val="both"/>
        <w:rPr>
          <w:rFonts w:cs="Arial"/>
          <w:lang w:val="en-GB" w:eastAsia="ja-JP"/>
        </w:rPr>
      </w:pPr>
      <w:r w:rsidRPr="00660388">
        <w:rPr>
          <w:rFonts w:cs="Arial"/>
          <w:lang w:val="en-GB" w:eastAsia="ja-JP"/>
        </w:rPr>
        <w:lastRenderedPageBreak/>
        <w:t xml:space="preserve">As stated in Section </w:t>
      </w:r>
      <w:r w:rsidRPr="00660388">
        <w:rPr>
          <w:rFonts w:cs="Arial"/>
          <w:lang w:val="en-GB" w:eastAsia="ja-JP"/>
        </w:rPr>
        <w:fldChar w:fldCharType="begin"/>
      </w:r>
      <w:r w:rsidRPr="00660388">
        <w:rPr>
          <w:rFonts w:cs="Arial"/>
          <w:lang w:val="en-GB" w:eastAsia="ja-JP"/>
        </w:rPr>
        <w:instrText xml:space="preserve"> REF _Ref118112511 \r \h  \* MERGEFORMAT </w:instrText>
      </w:r>
      <w:r w:rsidRPr="00660388">
        <w:rPr>
          <w:rFonts w:cs="Arial"/>
          <w:lang w:val="en-GB" w:eastAsia="ja-JP"/>
        </w:rPr>
      </w:r>
      <w:r w:rsidRPr="00660388">
        <w:rPr>
          <w:rFonts w:cs="Arial"/>
          <w:lang w:val="en-GB" w:eastAsia="ja-JP"/>
        </w:rPr>
        <w:fldChar w:fldCharType="separate"/>
      </w:r>
      <w:r w:rsidR="009654C8">
        <w:rPr>
          <w:rFonts w:cs="Arial"/>
          <w:lang w:val="en-GB" w:eastAsia="ja-JP"/>
        </w:rPr>
        <w:t>2.3</w:t>
      </w:r>
      <w:r w:rsidRPr="00660388">
        <w:rPr>
          <w:rFonts w:cs="Arial"/>
          <w:lang w:val="en-GB" w:eastAsia="ja-JP"/>
        </w:rPr>
        <w:fldChar w:fldCharType="end"/>
      </w:r>
      <w:r w:rsidRPr="00660388">
        <w:rPr>
          <w:rFonts w:cs="Arial"/>
          <w:lang w:val="en-GB" w:eastAsia="ja-JP"/>
        </w:rPr>
        <w:t xml:space="preserve">, we propose to prioritize offline AI/ML model training for Rel-18. For training purposes, model input data as well as appropriate record keeping information (e.g., time stamp) of the data needs to be collected. Using supervised learning, the data labels need to represent the model output, in this case, the </w:t>
      </w:r>
      <w:r>
        <w:rPr>
          <w:rFonts w:cs="Arial"/>
          <w:lang w:val="en-GB" w:eastAsia="ja-JP"/>
        </w:rPr>
        <w:t>UE measurements</w:t>
      </w:r>
      <w:r w:rsidR="00F41356">
        <w:rPr>
          <w:rFonts w:cs="Arial"/>
          <w:lang w:val="en-GB" w:eastAsia="ja-JP"/>
        </w:rPr>
        <w:t xml:space="preserve"> (if assisted) </w:t>
      </w:r>
      <w:r w:rsidR="00E919ED">
        <w:rPr>
          <w:rFonts w:cs="Arial"/>
          <w:lang w:val="en-GB" w:eastAsia="ja-JP"/>
        </w:rPr>
        <w:t>or UE location (if direct)</w:t>
      </w:r>
      <w:r w:rsidRPr="00660388">
        <w:rPr>
          <w:rFonts w:cs="Arial"/>
          <w:lang w:val="en-GB" w:eastAsia="ja-JP"/>
        </w:rPr>
        <w:t xml:space="preserve">. </w:t>
      </w:r>
    </w:p>
    <w:p w14:paraId="0E17C7B2" w14:textId="77777777" w:rsidR="00CF2C5B" w:rsidRPr="00660388" w:rsidRDefault="00CF2C5B" w:rsidP="00CF2C5B">
      <w:pPr>
        <w:jc w:val="both"/>
        <w:rPr>
          <w:rFonts w:cs="Arial"/>
          <w:lang w:val="en-GB" w:eastAsia="ja-JP"/>
        </w:rPr>
      </w:pPr>
      <w:r w:rsidRPr="00660388">
        <w:rPr>
          <w:rFonts w:cs="Arial"/>
          <w:lang w:val="en-GB" w:eastAsia="ja-JP"/>
        </w:rPr>
        <w:t>Regardless how the labelling is achieved, the labels need to be collected in a way so that they can be properly associated with the model input when building up the database for model training.</w:t>
      </w:r>
    </w:p>
    <w:p w14:paraId="4154A5F8" w14:textId="169C5F2D" w:rsidR="00CF2C5B" w:rsidRDefault="00CF2C5B" w:rsidP="00CF2C5B">
      <w:pPr>
        <w:jc w:val="both"/>
        <w:rPr>
          <w:rFonts w:cs="Arial"/>
          <w:lang w:val="en-GB" w:eastAsia="ja-JP"/>
        </w:rPr>
      </w:pPr>
      <w:r w:rsidRPr="007B6439">
        <w:rPr>
          <w:rFonts w:cs="Arial"/>
          <w:lang w:val="en-GB" w:eastAsia="ja-JP"/>
        </w:rPr>
        <w:t>For data collection,</w:t>
      </w:r>
      <w:r w:rsidRPr="007E7FD9">
        <w:rPr>
          <w:rFonts w:cs="Arial"/>
          <w:lang w:val="en-GB" w:eastAsia="ja-JP"/>
        </w:rPr>
        <w:t xml:space="preserve"> PRUs and UEs can be used to generate training data.</w:t>
      </w:r>
      <w:r>
        <w:rPr>
          <w:rFonts w:cs="Arial"/>
          <w:lang w:eastAsia="ja-JP"/>
        </w:rPr>
        <w:t xml:space="preserve"> </w:t>
      </w:r>
      <w:r w:rsidR="00751CD8">
        <w:rPr>
          <w:rFonts w:cs="Arial"/>
          <w:lang w:eastAsia="ja-JP"/>
        </w:rPr>
        <w:t>A</w:t>
      </w:r>
      <w:r>
        <w:rPr>
          <w:rFonts w:cs="Arial"/>
          <w:lang w:eastAsia="ja-JP"/>
        </w:rPr>
        <w:t xml:space="preserve">t least PRU can generate ground truth label for UE based positioning. </w:t>
      </w:r>
      <w:r w:rsidRPr="00660388">
        <w:rPr>
          <w:rFonts w:cs="Arial"/>
          <w:lang w:val="en-GB" w:eastAsia="ja-JP"/>
        </w:rPr>
        <w:t xml:space="preserve"> </w:t>
      </w:r>
      <w:r w:rsidR="005E67C6">
        <w:rPr>
          <w:rFonts w:cs="Arial"/>
          <w:lang w:eastAsia="ja-JP"/>
        </w:rPr>
        <w:t>Alternatively, LMF may need to provide label to UE or PRU for training data collection. G</w:t>
      </w:r>
      <w:r w:rsidR="005E67C6" w:rsidRPr="00660388">
        <w:rPr>
          <w:rFonts w:cs="Arial"/>
          <w:lang w:val="en-GB" w:eastAsia="ja-JP"/>
        </w:rPr>
        <w:t>round truth label generation and association of rich channel information with the correct label can</w:t>
      </w:r>
      <w:r w:rsidR="005E67C6">
        <w:rPr>
          <w:rFonts w:cs="Arial"/>
          <w:lang w:val="en-GB" w:eastAsia="ja-JP"/>
        </w:rPr>
        <w:t xml:space="preserve"> then</w:t>
      </w:r>
      <w:r w:rsidR="005E67C6" w:rsidRPr="00660388">
        <w:rPr>
          <w:rFonts w:cs="Arial"/>
          <w:lang w:val="en-GB" w:eastAsia="ja-JP"/>
        </w:rPr>
        <w:t xml:space="preserve"> be done in the </w:t>
      </w:r>
      <w:r w:rsidR="004162A8">
        <w:rPr>
          <w:rFonts w:cs="Arial"/>
          <w:lang w:val="en-GB" w:eastAsia="ja-JP"/>
        </w:rPr>
        <w:t xml:space="preserve">UE or </w:t>
      </w:r>
      <w:r w:rsidR="005E67C6">
        <w:rPr>
          <w:rFonts w:cs="Arial"/>
          <w:lang w:val="en-GB" w:eastAsia="ja-JP"/>
        </w:rPr>
        <w:t>PRU.</w:t>
      </w:r>
      <w:r>
        <w:rPr>
          <w:rFonts w:cs="Arial"/>
          <w:lang w:val="en-GB" w:eastAsia="ja-JP"/>
        </w:rPr>
        <w:t xml:space="preserve"> </w:t>
      </w:r>
    </w:p>
    <w:p w14:paraId="2DB4AFB0" w14:textId="21BD536F" w:rsidR="007B6439" w:rsidRDefault="007B6439" w:rsidP="007B6439">
      <w:pPr>
        <w:rPr>
          <w:rFonts w:cs="Arial"/>
          <w:lang w:val="en-GB" w:eastAsia="ja-JP"/>
        </w:rPr>
      </w:pPr>
      <w:r>
        <w:rPr>
          <w:rFonts w:cs="Arial"/>
          <w:lang w:val="en-GB" w:eastAsia="ja-JP"/>
        </w:rPr>
        <w:t xml:space="preserve">A number of enhancements have been proposed in earlier meetings, for example, support for training data transmission (including label information and assistance information) between UE and the NW, and support for </w:t>
      </w:r>
      <w:proofErr w:type="spellStart"/>
      <w:r>
        <w:rPr>
          <w:rFonts w:cs="Arial"/>
          <w:lang w:val="en-GB" w:eastAsia="ja-JP"/>
        </w:rPr>
        <w:t>signaling</w:t>
      </w:r>
      <w:proofErr w:type="spellEnd"/>
      <w:r>
        <w:rPr>
          <w:rFonts w:cs="Arial"/>
          <w:lang w:val="en-GB" w:eastAsia="ja-JP"/>
        </w:rPr>
        <w:t xml:space="preserve"> so that UE can trigger PRS transmissions for data collection purposes. </w:t>
      </w:r>
    </w:p>
    <w:p w14:paraId="07C4D087" w14:textId="5FE7C81D" w:rsidR="007B6439" w:rsidRDefault="00EC6941" w:rsidP="007B6439">
      <w:pPr>
        <w:rPr>
          <w:rFonts w:cs="Arial"/>
          <w:lang w:val="en-GB" w:eastAsia="ja-JP"/>
        </w:rPr>
      </w:pPr>
      <w:r>
        <w:rPr>
          <w:rFonts w:cs="Arial"/>
          <w:lang w:val="en-GB" w:eastAsia="ja-JP"/>
        </w:rPr>
        <w:t xml:space="preserve">Regarding PRS configuration, the existing specification is sufficient and no enhancement is needed </w:t>
      </w:r>
      <w:r w:rsidR="0054748F">
        <w:rPr>
          <w:rFonts w:cs="Arial"/>
          <w:lang w:val="en-GB" w:eastAsia="ja-JP"/>
        </w:rPr>
        <w:t>for supporting AI/ML</w:t>
      </w:r>
      <w:r w:rsidR="008F7A61">
        <w:rPr>
          <w:rFonts w:cs="Arial"/>
          <w:lang w:val="en-GB" w:eastAsia="ja-JP"/>
        </w:rPr>
        <w:t xml:space="preserve"> that uses UE-side PRS measurements (Case 1/2a/2b)</w:t>
      </w:r>
      <w:r w:rsidR="0054748F">
        <w:rPr>
          <w:rFonts w:cs="Arial"/>
          <w:lang w:val="en-GB" w:eastAsia="ja-JP"/>
        </w:rPr>
        <w:t xml:space="preserve">. </w:t>
      </w:r>
      <w:r w:rsidR="00CC049F">
        <w:rPr>
          <w:rFonts w:cs="Arial"/>
          <w:lang w:val="en-GB" w:eastAsia="ja-JP"/>
        </w:rPr>
        <w:t xml:space="preserve">Proposals such as multi-port PRS is not well motivated by </w:t>
      </w:r>
      <w:r w:rsidR="00CF0594">
        <w:rPr>
          <w:rFonts w:cs="Arial"/>
          <w:lang w:val="en-GB" w:eastAsia="ja-JP"/>
        </w:rPr>
        <w:t xml:space="preserve">the needs of AI/ML. If any generic PRS enhancement is necessary, </w:t>
      </w:r>
      <w:r w:rsidR="00D9387C">
        <w:rPr>
          <w:rFonts w:cs="Arial"/>
          <w:lang w:val="en-GB" w:eastAsia="ja-JP"/>
        </w:rPr>
        <w:t>the discussion should be handled in non-AI/ML positioning first.</w:t>
      </w:r>
    </w:p>
    <w:p w14:paraId="24807980" w14:textId="2251ADFA" w:rsidR="007B6439" w:rsidRDefault="007B6439" w:rsidP="00B52BF0">
      <w:pPr>
        <w:pStyle w:val="Observation0"/>
      </w:pPr>
      <w:bookmarkStart w:id="160" w:name="_Toc131788740"/>
      <w:r>
        <w:t xml:space="preserve">Existing PRS configuration </w:t>
      </w:r>
      <w:r w:rsidR="00EC323E">
        <w:t>is</w:t>
      </w:r>
      <w:r>
        <w:t xml:space="preserve"> sufficient for data collection purposes for Case </w:t>
      </w:r>
      <w:r w:rsidR="00CF2C5B">
        <w:t>1</w:t>
      </w:r>
      <w:r w:rsidR="0092535F">
        <w:t>/2a/2b</w:t>
      </w:r>
      <w:r>
        <w:t>.</w:t>
      </w:r>
      <w:bookmarkEnd w:id="160"/>
    </w:p>
    <w:p w14:paraId="6FC1EEA7" w14:textId="0E04E0E5" w:rsidR="007B6439" w:rsidRPr="007E7FD9" w:rsidRDefault="007B6439" w:rsidP="00B52BF0">
      <w:pPr>
        <w:pStyle w:val="Proposal0"/>
      </w:pPr>
      <w:bookmarkStart w:id="161" w:name="_Toc131788764"/>
      <w:r w:rsidRPr="007E7FD9">
        <w:t xml:space="preserve">Conclude that there is no need for PRS configuration enhancements for data collection purposes for Case </w:t>
      </w:r>
      <w:r w:rsidR="00CF2C5B">
        <w:t>1</w:t>
      </w:r>
      <w:r w:rsidR="0092535F">
        <w:t>/2a/2b</w:t>
      </w:r>
      <w:r w:rsidRPr="007E7FD9">
        <w:t>.</w:t>
      </w:r>
      <w:bookmarkEnd w:id="161"/>
      <w:r w:rsidRPr="007E7FD9">
        <w:t xml:space="preserve"> </w:t>
      </w:r>
    </w:p>
    <w:p w14:paraId="0E9EEB55" w14:textId="77777777" w:rsidR="002D468D" w:rsidRDefault="002D468D" w:rsidP="007B6439">
      <w:pPr>
        <w:rPr>
          <w:rFonts w:cs="Arial"/>
          <w:lang w:val="en-GB" w:eastAsia="ja-JP"/>
        </w:rPr>
      </w:pPr>
    </w:p>
    <w:p w14:paraId="6F307E5F" w14:textId="4C493A0E" w:rsidR="007B6439" w:rsidRDefault="00A704D5" w:rsidP="007B6439">
      <w:pPr>
        <w:rPr>
          <w:rFonts w:cs="Arial"/>
          <w:lang w:val="en-GB" w:eastAsia="ja-JP"/>
        </w:rPr>
      </w:pPr>
      <w:r>
        <w:rPr>
          <w:rFonts w:cs="Arial"/>
          <w:lang w:val="en-GB" w:eastAsia="ja-JP"/>
        </w:rPr>
        <w:t>For Case 1, i</w:t>
      </w:r>
      <w:r w:rsidR="007B6439">
        <w:rPr>
          <w:rFonts w:cs="Arial"/>
          <w:lang w:val="en-GB" w:eastAsia="ja-JP"/>
        </w:rPr>
        <w:t xml:space="preserve">ntroducing </w:t>
      </w:r>
      <w:r w:rsidR="00CA6BBF">
        <w:rPr>
          <w:rFonts w:cs="Arial"/>
          <w:lang w:val="en-GB" w:eastAsia="ja-JP"/>
        </w:rPr>
        <w:t>a mechanism</w:t>
      </w:r>
      <w:r w:rsidR="007B6439">
        <w:rPr>
          <w:rFonts w:cs="Arial"/>
          <w:lang w:val="en-GB" w:eastAsia="ja-JP"/>
        </w:rPr>
        <w:t xml:space="preserve"> for the UE to trigger PRS transmissions for data collection purposes seems reasonable</w:t>
      </w:r>
      <w:r w:rsidR="000574EC">
        <w:rPr>
          <w:rFonts w:cs="Arial"/>
          <w:lang w:val="en-GB" w:eastAsia="ja-JP"/>
        </w:rPr>
        <w:t>, for example, UE can send a request to LMF</w:t>
      </w:r>
      <w:r w:rsidR="007B6439">
        <w:rPr>
          <w:rFonts w:cs="Arial"/>
          <w:lang w:val="en-GB" w:eastAsia="ja-JP"/>
        </w:rPr>
        <w:t xml:space="preserve">. </w:t>
      </w:r>
    </w:p>
    <w:p w14:paraId="326CF30E" w14:textId="5C0CAEED" w:rsidR="007B6439" w:rsidRPr="007E7FD9" w:rsidRDefault="00125F50" w:rsidP="00B52BF0">
      <w:pPr>
        <w:pStyle w:val="Proposal0"/>
        <w:rPr>
          <w:lang w:val="en-GB"/>
        </w:rPr>
      </w:pPr>
      <w:bookmarkStart w:id="162" w:name="_Toc131788765"/>
      <w:r>
        <w:rPr>
          <w:lang w:val="en-GB"/>
        </w:rPr>
        <w:t>For Case 1, i</w:t>
      </w:r>
      <w:r w:rsidR="007B6439" w:rsidRPr="007E7FD9">
        <w:rPr>
          <w:lang w:val="en-GB"/>
        </w:rPr>
        <w:t>ntroduce support for the UE to request PRS transmissions for training data collection purposes.</w:t>
      </w:r>
      <w:bookmarkEnd w:id="162"/>
    </w:p>
    <w:p w14:paraId="6E1A4B35" w14:textId="2AB4BF87" w:rsidR="00E060DF" w:rsidRDefault="00E060DF" w:rsidP="00E060DF">
      <w:pPr>
        <w:rPr>
          <w:lang w:val="en-GB" w:eastAsia="ja-JP"/>
        </w:rPr>
      </w:pPr>
    </w:p>
    <w:p w14:paraId="732475EE" w14:textId="77777777" w:rsidR="00E060DF" w:rsidRPr="00181A79" w:rsidRDefault="00E060DF" w:rsidP="00E060DF">
      <w:pPr>
        <w:rPr>
          <w:lang w:val="en-GB" w:eastAsia="ja-JP"/>
        </w:rPr>
      </w:pPr>
    </w:p>
    <w:p w14:paraId="78CE1134" w14:textId="406C24E6" w:rsidR="00BA50CF" w:rsidRPr="00660388" w:rsidRDefault="00B164D4" w:rsidP="0012451C">
      <w:pPr>
        <w:pStyle w:val="Heading2"/>
        <w:rPr>
          <w:rFonts w:cs="Arial"/>
        </w:rPr>
      </w:pPr>
      <w:r w:rsidRPr="00660388">
        <w:rPr>
          <w:rFonts w:cs="Arial"/>
        </w:rPr>
        <w:t xml:space="preserve">(Case 2a) </w:t>
      </w:r>
      <w:r w:rsidR="00D40971" w:rsidRPr="00660388">
        <w:rPr>
          <w:rFonts w:cs="Arial"/>
        </w:rPr>
        <w:t>UE-assisted/LMF-based positioning</w:t>
      </w:r>
      <w:r w:rsidR="00803A41" w:rsidRPr="00660388">
        <w:rPr>
          <w:rFonts w:cs="Arial"/>
        </w:rPr>
        <w:t xml:space="preserve"> with UE side model</w:t>
      </w:r>
      <w:r w:rsidR="00102EF4" w:rsidRPr="00660388">
        <w:rPr>
          <w:rFonts w:cs="Arial"/>
        </w:rPr>
        <w:t xml:space="preserve">, </w:t>
      </w:r>
      <w:r w:rsidR="00894694" w:rsidRPr="00660388">
        <w:rPr>
          <w:rFonts w:cs="Arial"/>
        </w:rPr>
        <w:t xml:space="preserve">AI/ML </w:t>
      </w:r>
      <w:r w:rsidR="00803A41" w:rsidRPr="00660388">
        <w:rPr>
          <w:rFonts w:cs="Arial"/>
        </w:rPr>
        <w:t>assisted</w:t>
      </w:r>
      <w:r w:rsidR="00894694" w:rsidRPr="00660388">
        <w:rPr>
          <w:rFonts w:cs="Arial"/>
        </w:rPr>
        <w:t xml:space="preserve"> positioning</w:t>
      </w:r>
      <w:bookmarkEnd w:id="156"/>
      <w:r w:rsidR="00894694" w:rsidRPr="00660388">
        <w:rPr>
          <w:rFonts w:cs="Arial"/>
        </w:rPr>
        <w:t xml:space="preserve"> </w:t>
      </w:r>
    </w:p>
    <w:p w14:paraId="03489AAD" w14:textId="355BBE86" w:rsidR="00EE753F" w:rsidRPr="00660388" w:rsidRDefault="00803A41" w:rsidP="00EE753F">
      <w:pPr>
        <w:rPr>
          <w:rFonts w:cs="Arial"/>
          <w:lang w:val="en-GB" w:eastAsia="ja-JP"/>
        </w:rPr>
      </w:pPr>
      <w:r w:rsidRPr="00660388">
        <w:rPr>
          <w:rFonts w:cs="Arial"/>
          <w:lang w:val="en-GB" w:eastAsia="ja-JP"/>
        </w:rPr>
        <w:t xml:space="preserve">Case 2a solution covers </w:t>
      </w:r>
      <w:r w:rsidR="00EE753F" w:rsidRPr="00660388">
        <w:rPr>
          <w:rFonts w:cs="Arial"/>
          <w:lang w:val="en-GB" w:eastAsia="ja-JP"/>
        </w:rPr>
        <w:t xml:space="preserve">AI/ML assisted positioning with </w:t>
      </w:r>
      <w:r w:rsidRPr="00660388">
        <w:rPr>
          <w:rFonts w:cs="Arial"/>
          <w:lang w:val="en-GB" w:eastAsia="ja-JP"/>
        </w:rPr>
        <w:t>UE</w:t>
      </w:r>
      <w:r w:rsidR="00EE753F" w:rsidRPr="00660388">
        <w:rPr>
          <w:rFonts w:cs="Arial"/>
          <w:lang w:val="en-GB" w:eastAsia="ja-JP"/>
        </w:rPr>
        <w:t xml:space="preserve"> side model</w:t>
      </w:r>
      <w:r w:rsidRPr="00660388">
        <w:rPr>
          <w:rFonts w:cs="Arial"/>
          <w:lang w:val="en-GB" w:eastAsia="ja-JP"/>
        </w:rPr>
        <w:t xml:space="preserve">. </w:t>
      </w:r>
      <w:r w:rsidR="004A1F4B" w:rsidRPr="00660388">
        <w:rPr>
          <w:rFonts w:cs="Arial"/>
          <w:lang w:val="en-GB" w:eastAsia="ja-JP"/>
        </w:rPr>
        <w:t>For the solution</w:t>
      </w:r>
      <w:r w:rsidR="009423E3" w:rsidRPr="00660388">
        <w:rPr>
          <w:rFonts w:cs="Arial"/>
          <w:lang w:val="en-GB" w:eastAsia="ja-JP"/>
        </w:rPr>
        <w:t>s</w:t>
      </w:r>
      <w:r w:rsidR="004A1F4B" w:rsidRPr="00660388">
        <w:rPr>
          <w:rFonts w:cs="Arial"/>
          <w:lang w:val="en-GB" w:eastAsia="ja-JP"/>
        </w:rPr>
        <w:t xml:space="preserve"> discussed so far during the study item, </w:t>
      </w:r>
      <w:r w:rsidR="002A36A3">
        <w:rPr>
          <w:rFonts w:cs="Arial"/>
          <w:lang w:val="en-GB" w:eastAsia="ja-JP"/>
        </w:rPr>
        <w:t xml:space="preserve">model input can be CIR, or PDP, or </w:t>
      </w:r>
      <w:r w:rsidR="002C088A">
        <w:rPr>
          <w:rFonts w:cs="Arial"/>
          <w:lang w:val="en-GB" w:eastAsia="ja-JP"/>
        </w:rPr>
        <w:t>D</w:t>
      </w:r>
      <w:r w:rsidR="002A36A3">
        <w:rPr>
          <w:rFonts w:cs="Arial"/>
          <w:lang w:val="en-GB" w:eastAsia="ja-JP"/>
        </w:rPr>
        <w:t>P</w:t>
      </w:r>
      <w:r w:rsidR="00CF1152">
        <w:rPr>
          <w:rFonts w:cs="Arial"/>
          <w:lang w:val="en-GB" w:eastAsia="ja-JP"/>
        </w:rPr>
        <w:t xml:space="preserve"> [3]</w:t>
      </w:r>
      <w:r w:rsidR="004A1F4B" w:rsidRPr="00660388">
        <w:rPr>
          <w:rFonts w:cs="Arial"/>
          <w:lang w:val="en-GB" w:eastAsia="ja-JP"/>
        </w:rPr>
        <w:t xml:space="preserve">. As model output, </w:t>
      </w:r>
      <w:proofErr w:type="spellStart"/>
      <w:r w:rsidR="004A1F4B" w:rsidRPr="00660388">
        <w:rPr>
          <w:rFonts w:cs="Arial"/>
          <w:lang w:val="en-GB" w:eastAsia="ja-JP"/>
        </w:rPr>
        <w:t>LoS</w:t>
      </w:r>
      <w:proofErr w:type="spellEnd"/>
      <w:r w:rsidR="004A1F4B" w:rsidRPr="00660388">
        <w:rPr>
          <w:rFonts w:cs="Arial"/>
          <w:lang w:val="en-GB" w:eastAsia="ja-JP"/>
        </w:rPr>
        <w:t xml:space="preserve"> classification or time of arrival estimates are common model output parameters. </w:t>
      </w:r>
    </w:p>
    <w:p w14:paraId="4215C4E9" w14:textId="29D6DF59" w:rsidR="008E4AD5" w:rsidRPr="00660388" w:rsidRDefault="008E4AD5" w:rsidP="0012451C">
      <w:pPr>
        <w:pStyle w:val="Heading3"/>
        <w:rPr>
          <w:rFonts w:cs="Arial"/>
        </w:rPr>
      </w:pPr>
      <w:bookmarkStart w:id="163" w:name="_Toc126842992"/>
      <w:r w:rsidRPr="00660388">
        <w:rPr>
          <w:rFonts w:cs="Arial"/>
        </w:rPr>
        <w:t>AI/ML model inference</w:t>
      </w:r>
      <w:bookmarkEnd w:id="163"/>
      <w:r w:rsidRPr="00660388">
        <w:rPr>
          <w:rFonts w:cs="Arial"/>
        </w:rPr>
        <w:t xml:space="preserve"> </w:t>
      </w:r>
    </w:p>
    <w:p w14:paraId="476E4244" w14:textId="25539499" w:rsidR="00414A52" w:rsidRPr="00660388" w:rsidRDefault="00414A52" w:rsidP="00414A52">
      <w:pPr>
        <w:rPr>
          <w:rFonts w:cs="Arial"/>
          <w:lang w:val="en-GB" w:eastAsia="ja-JP"/>
        </w:rPr>
      </w:pPr>
      <w:r w:rsidRPr="00660388">
        <w:rPr>
          <w:rFonts w:cs="Arial"/>
          <w:lang w:val="en-GB" w:eastAsia="ja-JP"/>
        </w:rPr>
        <w:t xml:space="preserve">The UE can utilize DL PRS transmissions to estimate the </w:t>
      </w:r>
      <w:r w:rsidR="002D1B8F">
        <w:rPr>
          <w:rFonts w:cs="Arial"/>
          <w:lang w:val="en-GB" w:eastAsia="ja-JP"/>
        </w:rPr>
        <w:t>CIR</w:t>
      </w:r>
      <w:r w:rsidR="00FE4F8D">
        <w:rPr>
          <w:rFonts w:cs="Arial"/>
          <w:lang w:val="en-GB" w:eastAsia="ja-JP"/>
        </w:rPr>
        <w:t>/</w:t>
      </w:r>
      <w:r w:rsidR="002D1B8F">
        <w:rPr>
          <w:rFonts w:cs="Arial"/>
          <w:lang w:val="en-GB" w:eastAsia="ja-JP"/>
        </w:rPr>
        <w:t>PDP</w:t>
      </w:r>
      <w:r w:rsidR="00FE4F8D">
        <w:rPr>
          <w:rFonts w:cs="Arial"/>
          <w:lang w:val="en-GB" w:eastAsia="ja-JP"/>
        </w:rPr>
        <w:t>/</w:t>
      </w:r>
      <w:r w:rsidR="002D1B8F">
        <w:rPr>
          <w:rFonts w:cs="Arial"/>
          <w:lang w:val="en-GB" w:eastAsia="ja-JP"/>
        </w:rPr>
        <w:t>DP</w:t>
      </w:r>
      <w:r w:rsidRPr="00660388">
        <w:rPr>
          <w:rFonts w:cs="Arial"/>
          <w:lang w:val="en-GB" w:eastAsia="ja-JP"/>
        </w:rPr>
        <w:t xml:space="preserve"> for model input for the assisted solutions in Case 2a. For the inference phase, the </w:t>
      </w:r>
      <w:proofErr w:type="spellStart"/>
      <w:r w:rsidRPr="00660388">
        <w:rPr>
          <w:rFonts w:cs="Arial"/>
          <w:lang w:val="en-GB" w:eastAsia="ja-JP"/>
        </w:rPr>
        <w:t>gNB</w:t>
      </w:r>
      <w:proofErr w:type="spellEnd"/>
      <w:r w:rsidRPr="00660388">
        <w:rPr>
          <w:rFonts w:cs="Arial"/>
          <w:lang w:val="en-GB" w:eastAsia="ja-JP"/>
        </w:rPr>
        <w:t xml:space="preserve"> transmit</w:t>
      </w:r>
      <w:r w:rsidR="00FB10C4">
        <w:rPr>
          <w:rFonts w:cs="Arial"/>
          <w:lang w:val="en-GB" w:eastAsia="ja-JP"/>
        </w:rPr>
        <w:t>s</w:t>
      </w:r>
      <w:r w:rsidRPr="00660388">
        <w:rPr>
          <w:rFonts w:cs="Arial"/>
          <w:lang w:val="en-GB" w:eastAsia="ja-JP"/>
        </w:rPr>
        <w:t xml:space="preserve"> PRS</w:t>
      </w:r>
      <w:r w:rsidR="00242F89" w:rsidRPr="00660388">
        <w:rPr>
          <w:rFonts w:cs="Arial"/>
          <w:lang w:val="en-GB" w:eastAsia="ja-JP"/>
        </w:rPr>
        <w:t xml:space="preserve"> for the UE to perform measurements</w:t>
      </w:r>
      <w:r w:rsidR="008244CE">
        <w:rPr>
          <w:rFonts w:cs="Arial"/>
          <w:lang w:val="en-GB" w:eastAsia="ja-JP"/>
        </w:rPr>
        <w:t xml:space="preserve"> and generate input for the model</w:t>
      </w:r>
      <w:r w:rsidRPr="00660388">
        <w:rPr>
          <w:rFonts w:cs="Arial"/>
          <w:lang w:val="en-GB" w:eastAsia="ja-JP"/>
        </w:rPr>
        <w:t xml:space="preserve">. </w:t>
      </w:r>
    </w:p>
    <w:p w14:paraId="28AFC28D" w14:textId="602FFE0F" w:rsidR="00F62C36" w:rsidRPr="00660388" w:rsidRDefault="00414A52" w:rsidP="00414A52">
      <w:pPr>
        <w:rPr>
          <w:rFonts w:cs="Arial"/>
          <w:lang w:val="en-GB" w:eastAsia="ja-JP"/>
        </w:rPr>
      </w:pPr>
      <w:r w:rsidRPr="00660388">
        <w:rPr>
          <w:rFonts w:cs="Arial"/>
          <w:lang w:val="en-GB" w:eastAsia="ja-JP"/>
        </w:rPr>
        <w:t xml:space="preserve">The </w:t>
      </w:r>
      <w:r w:rsidR="00242F89" w:rsidRPr="00660388">
        <w:rPr>
          <w:rFonts w:cs="Arial"/>
          <w:lang w:val="en-GB" w:eastAsia="ja-JP"/>
        </w:rPr>
        <w:t>LPP</w:t>
      </w:r>
      <w:r w:rsidRPr="00660388">
        <w:rPr>
          <w:rFonts w:cs="Arial"/>
          <w:lang w:val="en-GB" w:eastAsia="ja-JP"/>
        </w:rPr>
        <w:t xml:space="preserve"> protocol</w:t>
      </w:r>
      <w:r w:rsidR="00242F89" w:rsidRPr="00660388">
        <w:rPr>
          <w:rFonts w:cs="Arial"/>
          <w:lang w:val="en-GB" w:eastAsia="ja-JP"/>
        </w:rPr>
        <w:t xml:space="preserve"> </w:t>
      </w:r>
      <w:r w:rsidRPr="00660388">
        <w:rPr>
          <w:rFonts w:cs="Arial"/>
          <w:lang w:val="en-GB" w:eastAsia="ja-JP"/>
        </w:rPr>
        <w:t xml:space="preserve">supports reporting of </w:t>
      </w:r>
      <w:r w:rsidR="00242F89" w:rsidRPr="00660388">
        <w:rPr>
          <w:rFonts w:cs="Arial"/>
          <w:lang w:val="en-GB" w:eastAsia="ja-JP"/>
        </w:rPr>
        <w:t>DL RSTD</w:t>
      </w:r>
      <w:r w:rsidRPr="00660388">
        <w:rPr>
          <w:rFonts w:cs="Arial"/>
          <w:lang w:val="en-GB" w:eastAsia="ja-JP"/>
        </w:rPr>
        <w:t xml:space="preserve"> (</w:t>
      </w:r>
      <w:r w:rsidR="00242F89" w:rsidRPr="00660388">
        <w:rPr>
          <w:rFonts w:cs="Arial"/>
          <w:lang w:val="en-GB" w:eastAsia="ja-JP"/>
        </w:rPr>
        <w:t>D</w:t>
      </w:r>
      <w:r w:rsidRPr="00660388">
        <w:rPr>
          <w:rFonts w:cs="Arial"/>
          <w:lang w:val="en-GB" w:eastAsia="ja-JP"/>
        </w:rPr>
        <w:t>L R</w:t>
      </w:r>
      <w:r w:rsidR="00242F89" w:rsidRPr="00660388">
        <w:rPr>
          <w:rFonts w:cs="Arial"/>
          <w:lang w:val="en-GB" w:eastAsia="ja-JP"/>
        </w:rPr>
        <w:t>eference Signal Time Difference)</w:t>
      </w:r>
      <w:r w:rsidR="00F62C36" w:rsidRPr="00660388">
        <w:rPr>
          <w:rFonts w:cs="Arial"/>
          <w:lang w:val="en-GB" w:eastAsia="ja-JP"/>
        </w:rPr>
        <w:t xml:space="preserve"> with optional additional path information</w:t>
      </w:r>
      <w:r w:rsidRPr="00660388">
        <w:rPr>
          <w:rFonts w:cs="Arial"/>
          <w:lang w:val="en-GB" w:eastAsia="ja-JP"/>
        </w:rPr>
        <w:t xml:space="preserve"> from the </w:t>
      </w:r>
      <w:r w:rsidR="00242F89" w:rsidRPr="00660388">
        <w:rPr>
          <w:rFonts w:cs="Arial"/>
          <w:lang w:val="en-GB" w:eastAsia="ja-JP"/>
        </w:rPr>
        <w:t>UE</w:t>
      </w:r>
      <w:r w:rsidRPr="00660388">
        <w:rPr>
          <w:rFonts w:cs="Arial"/>
          <w:lang w:val="en-GB" w:eastAsia="ja-JP"/>
        </w:rPr>
        <w:t xml:space="preserve"> to LMF. </w:t>
      </w:r>
      <w:r w:rsidR="00F62C36" w:rsidRPr="00660388">
        <w:rPr>
          <w:rFonts w:cs="Arial"/>
          <w:lang w:val="en-GB" w:eastAsia="ja-JP"/>
        </w:rPr>
        <w:t xml:space="preserve">The RSTD is </w:t>
      </w:r>
      <w:r w:rsidR="00240DCE" w:rsidRPr="00660388">
        <w:rPr>
          <w:rFonts w:cs="Arial"/>
          <w:lang w:val="en-GB" w:eastAsia="ja-JP"/>
        </w:rPr>
        <w:t>the relative timing difference between this neighbour TRP and the PRS reference TRP</w:t>
      </w:r>
      <w:r w:rsidR="00F62C36" w:rsidRPr="00660388">
        <w:rPr>
          <w:rFonts w:cs="Arial"/>
          <w:lang w:val="en-GB" w:eastAsia="ja-JP"/>
        </w:rPr>
        <w:t>.</w:t>
      </w:r>
      <w:r w:rsidR="00D83E31" w:rsidRPr="00660388">
        <w:rPr>
          <w:rFonts w:cs="Arial"/>
          <w:lang w:val="en-GB" w:eastAsia="ja-JP"/>
        </w:rPr>
        <w:t xml:space="preserve"> </w:t>
      </w:r>
      <w:r w:rsidR="00A27F0D" w:rsidRPr="00660388">
        <w:rPr>
          <w:rFonts w:cs="Arial"/>
          <w:lang w:val="en-GB" w:eastAsia="ja-JP"/>
        </w:rPr>
        <w:t xml:space="preserve">The LPP protocol also supports reporting of </w:t>
      </w:r>
      <w:r w:rsidR="00091B70" w:rsidRPr="00660388">
        <w:rPr>
          <w:rFonts w:cs="Arial"/>
          <w:lang w:val="en-GB" w:eastAsia="ja-JP"/>
        </w:rPr>
        <w:t>various other types of measurements</w:t>
      </w:r>
      <w:r w:rsidR="009423E3" w:rsidRPr="00660388">
        <w:rPr>
          <w:rFonts w:cs="Arial"/>
          <w:lang w:val="en-GB" w:eastAsia="ja-JP"/>
        </w:rPr>
        <w:t>,</w:t>
      </w:r>
      <w:r w:rsidR="009423E3" w:rsidRPr="00CB2056">
        <w:rPr>
          <w:rFonts w:cs="Arial"/>
        </w:rPr>
        <w:t xml:space="preserve"> </w:t>
      </w:r>
      <w:r w:rsidR="009423E3" w:rsidRPr="00660388">
        <w:rPr>
          <w:rFonts w:cs="Arial"/>
          <w:lang w:val="en-GB" w:eastAsia="ja-JP"/>
        </w:rPr>
        <w:t xml:space="preserve">e.g., </w:t>
      </w:r>
      <w:proofErr w:type="spellStart"/>
      <w:r w:rsidR="009423E3" w:rsidRPr="00660388">
        <w:rPr>
          <w:rFonts w:cs="Arial"/>
          <w:lang w:val="en-GB" w:eastAsia="ja-JP"/>
        </w:rPr>
        <w:t>LoS</w:t>
      </w:r>
      <w:proofErr w:type="spellEnd"/>
      <w:r w:rsidR="009423E3" w:rsidRPr="00660388">
        <w:rPr>
          <w:rFonts w:cs="Arial"/>
          <w:lang w:val="en-GB" w:eastAsia="ja-JP"/>
        </w:rPr>
        <w:t>/</w:t>
      </w:r>
      <w:proofErr w:type="spellStart"/>
      <w:r w:rsidR="009423E3" w:rsidRPr="00660388">
        <w:rPr>
          <w:rFonts w:cs="Arial"/>
          <w:lang w:val="en-GB" w:eastAsia="ja-JP"/>
        </w:rPr>
        <w:t>NL</w:t>
      </w:r>
      <w:r w:rsidR="00734226" w:rsidRPr="00660388">
        <w:rPr>
          <w:rFonts w:cs="Arial"/>
          <w:lang w:val="en-GB" w:eastAsia="ja-JP"/>
        </w:rPr>
        <w:t>o</w:t>
      </w:r>
      <w:r w:rsidR="009423E3" w:rsidRPr="00660388">
        <w:rPr>
          <w:rFonts w:cs="Arial"/>
          <w:lang w:val="en-GB" w:eastAsia="ja-JP"/>
        </w:rPr>
        <w:t>S</w:t>
      </w:r>
      <w:proofErr w:type="spellEnd"/>
      <w:r w:rsidR="009423E3" w:rsidRPr="00660388">
        <w:rPr>
          <w:rFonts w:cs="Arial"/>
          <w:lang w:val="en-GB" w:eastAsia="ja-JP"/>
        </w:rPr>
        <w:t xml:space="preserve"> indicator, </w:t>
      </w:r>
      <w:proofErr w:type="spellStart"/>
      <w:r w:rsidR="009423E3" w:rsidRPr="00660388">
        <w:rPr>
          <w:rFonts w:cs="Arial"/>
          <w:lang w:val="en-GB" w:eastAsia="ja-JP"/>
        </w:rPr>
        <w:t>ToA</w:t>
      </w:r>
      <w:proofErr w:type="spellEnd"/>
      <w:r w:rsidR="009423E3" w:rsidRPr="00660388">
        <w:rPr>
          <w:rFonts w:cs="Arial"/>
          <w:lang w:val="en-GB" w:eastAsia="ja-JP"/>
        </w:rPr>
        <w:t xml:space="preserve">/RSTD, DL-PRS-RSRP, DL </w:t>
      </w:r>
      <w:proofErr w:type="spellStart"/>
      <w:r w:rsidR="009423E3" w:rsidRPr="00660388">
        <w:rPr>
          <w:rFonts w:cs="Arial"/>
          <w:lang w:val="en-GB" w:eastAsia="ja-JP"/>
        </w:rPr>
        <w:t>AoD</w:t>
      </w:r>
      <w:proofErr w:type="spellEnd"/>
      <w:r w:rsidR="00A27F0D" w:rsidRPr="00660388">
        <w:rPr>
          <w:rFonts w:cs="Arial"/>
          <w:lang w:val="en-GB" w:eastAsia="ja-JP"/>
        </w:rPr>
        <w:t>.</w:t>
      </w:r>
    </w:p>
    <w:p w14:paraId="15AD382D" w14:textId="6EAB4F00" w:rsidR="00414A52" w:rsidRPr="00660388" w:rsidRDefault="00414A52" w:rsidP="00414A52">
      <w:pPr>
        <w:rPr>
          <w:rFonts w:cs="Arial"/>
          <w:lang w:val="en-GB" w:eastAsia="ja-JP"/>
        </w:rPr>
      </w:pPr>
      <w:r w:rsidRPr="00660388">
        <w:rPr>
          <w:rFonts w:cs="Arial"/>
          <w:lang w:val="en-GB" w:eastAsia="ja-JP"/>
        </w:rPr>
        <w:t xml:space="preserve">Hence, model output reporting for the </w:t>
      </w:r>
      <w:r w:rsidR="00FB10C4">
        <w:rPr>
          <w:rFonts w:cs="Arial"/>
          <w:lang w:val="en-GB" w:eastAsia="ja-JP"/>
        </w:rPr>
        <w:t xml:space="preserve">currently </w:t>
      </w:r>
      <w:r w:rsidRPr="00660388">
        <w:rPr>
          <w:rFonts w:cs="Arial"/>
          <w:lang w:val="en-GB" w:eastAsia="ja-JP"/>
        </w:rPr>
        <w:t xml:space="preserve">evaluated assisted AI/ML positioning solution using a </w:t>
      </w:r>
      <w:r w:rsidR="00A27F0D" w:rsidRPr="00660388">
        <w:rPr>
          <w:rFonts w:cs="Arial"/>
          <w:lang w:val="en-GB" w:eastAsia="ja-JP"/>
        </w:rPr>
        <w:t>UE side</w:t>
      </w:r>
      <w:r w:rsidRPr="00660388">
        <w:rPr>
          <w:rFonts w:cs="Arial"/>
          <w:lang w:val="en-GB" w:eastAsia="ja-JP"/>
        </w:rPr>
        <w:t xml:space="preserve"> model can be supported with existing </w:t>
      </w:r>
      <w:r w:rsidR="00240DCE" w:rsidRPr="00660388">
        <w:rPr>
          <w:rFonts w:cs="Arial"/>
          <w:lang w:val="en-GB" w:eastAsia="ja-JP"/>
        </w:rPr>
        <w:t xml:space="preserve">LPP </w:t>
      </w:r>
      <w:r w:rsidR="00091B70" w:rsidRPr="00660388">
        <w:rPr>
          <w:rFonts w:cs="Arial"/>
          <w:lang w:val="en-GB" w:eastAsia="ja-JP"/>
        </w:rPr>
        <w:t>signalling</w:t>
      </w:r>
      <w:r w:rsidRPr="00660388">
        <w:rPr>
          <w:rFonts w:cs="Arial"/>
          <w:lang w:val="en-GB" w:eastAsia="ja-JP"/>
        </w:rPr>
        <w:t>.</w:t>
      </w:r>
      <w:r w:rsidR="00091B70" w:rsidRPr="00660388">
        <w:rPr>
          <w:rFonts w:cs="Arial"/>
          <w:lang w:val="en-GB" w:eastAsia="ja-JP"/>
        </w:rPr>
        <w:t xml:space="preserve"> Also, with existing measurement reports, the </w:t>
      </w:r>
      <w:r w:rsidR="00091B70" w:rsidRPr="00660388">
        <w:rPr>
          <w:rFonts w:cs="Arial"/>
          <w:lang w:val="en-GB" w:eastAsia="ja-JP"/>
        </w:rPr>
        <w:lastRenderedPageBreak/>
        <w:t>conventional positioning methods (e.g., DL-TDOA) works the same regardless of how the measurement values are obtained by the UE (AI/ML or non-AI/ML).</w:t>
      </w:r>
    </w:p>
    <w:p w14:paraId="068889D4" w14:textId="158B18C0" w:rsidR="005D697D" w:rsidRPr="00660388" w:rsidRDefault="00240DCE" w:rsidP="00B52BF0">
      <w:pPr>
        <w:pStyle w:val="Observation0"/>
      </w:pPr>
      <w:bookmarkStart w:id="164" w:name="_Toc131788741"/>
      <w:r w:rsidRPr="00660388">
        <w:t>For Case 2a (UE-assisted/LMF-based positioning with UE-side model, AI/ML assisted positioning)</w:t>
      </w:r>
      <w:r w:rsidR="000A0A7D" w:rsidRPr="00660388">
        <w:t>:</w:t>
      </w:r>
      <w:r w:rsidRPr="00660388">
        <w:t xml:space="preserve"> </w:t>
      </w:r>
      <w:r w:rsidR="000A0A7D" w:rsidRPr="00660388">
        <w:t>M</w:t>
      </w:r>
      <w:r w:rsidR="00414A52" w:rsidRPr="00660388">
        <w:t>odel inference</w:t>
      </w:r>
      <w:r w:rsidR="00780580" w:rsidRPr="00660388">
        <w:t xml:space="preserve"> can be supported with existing </w:t>
      </w:r>
      <w:r w:rsidR="00091B70" w:rsidRPr="00660388">
        <w:t>signalling</w:t>
      </w:r>
      <w:r w:rsidRPr="00660388">
        <w:t xml:space="preserve">, </w:t>
      </w:r>
      <w:r w:rsidR="00091B70" w:rsidRPr="00660388">
        <w:t>where</w:t>
      </w:r>
      <w:r w:rsidRPr="00660388">
        <w:t xml:space="preserve"> the</w:t>
      </w:r>
      <w:r w:rsidR="00255FEF" w:rsidRPr="00660388">
        <w:t xml:space="preserve"> reporting of</w:t>
      </w:r>
      <w:r w:rsidRPr="00660388">
        <w:t xml:space="preserve"> model </w:t>
      </w:r>
      <w:r w:rsidR="00091B70" w:rsidRPr="00660388">
        <w:t>out</w:t>
      </w:r>
      <w:r w:rsidRPr="00660388">
        <w:t>put</w:t>
      </w:r>
      <w:r w:rsidR="00255FEF" w:rsidRPr="00660388">
        <w:t xml:space="preserve"> to LMF</w:t>
      </w:r>
      <w:r w:rsidRPr="00660388">
        <w:t xml:space="preserve"> </w:t>
      </w:r>
      <w:r w:rsidR="00091B70" w:rsidRPr="00660388">
        <w:t>re</w:t>
      </w:r>
      <w:r w:rsidRPr="00660388">
        <w:t xml:space="preserve">uses </w:t>
      </w:r>
      <w:r w:rsidR="00255FEF" w:rsidRPr="00660388">
        <w:t xml:space="preserve">the </w:t>
      </w:r>
      <w:r w:rsidRPr="00660388">
        <w:t>existing LPP</w:t>
      </w:r>
      <w:r w:rsidR="00255FEF" w:rsidRPr="00660388">
        <w:t xml:space="preserve"> IEs</w:t>
      </w:r>
      <w:r w:rsidRPr="00660388">
        <w:t xml:space="preserve"> (e.g., </w:t>
      </w:r>
      <w:proofErr w:type="spellStart"/>
      <w:r w:rsidRPr="00660388">
        <w:t>LoS</w:t>
      </w:r>
      <w:proofErr w:type="spellEnd"/>
      <w:r w:rsidRPr="00660388">
        <w:t xml:space="preserve">/NLOS indicator, </w:t>
      </w:r>
      <w:proofErr w:type="spellStart"/>
      <w:r w:rsidR="007366AA" w:rsidRPr="00660388">
        <w:t>ToA</w:t>
      </w:r>
      <w:proofErr w:type="spellEnd"/>
      <w:r w:rsidR="007366AA" w:rsidRPr="00660388">
        <w:t xml:space="preserve">/RSTD, </w:t>
      </w:r>
      <w:r w:rsidR="007366AA" w:rsidRPr="00660388">
        <w:rPr>
          <w:snapToGrid w:val="0"/>
        </w:rPr>
        <w:t xml:space="preserve">DL-PRS-RSRP, DL </w:t>
      </w:r>
      <w:proofErr w:type="spellStart"/>
      <w:r w:rsidR="007366AA" w:rsidRPr="00660388">
        <w:rPr>
          <w:snapToGrid w:val="0"/>
        </w:rPr>
        <w:t>AoD</w:t>
      </w:r>
      <w:proofErr w:type="spellEnd"/>
      <w:r w:rsidR="007366AA" w:rsidRPr="00660388">
        <w:t>)</w:t>
      </w:r>
      <w:r w:rsidR="00780580" w:rsidRPr="00660388">
        <w:t>.</w:t>
      </w:r>
      <w:bookmarkEnd w:id="164"/>
    </w:p>
    <w:p w14:paraId="0A52F40A" w14:textId="0CF74221" w:rsidR="001059ED" w:rsidRPr="00660388" w:rsidRDefault="0047047A" w:rsidP="00B52BF0">
      <w:pPr>
        <w:pStyle w:val="Proposal0"/>
        <w:rPr>
          <w:lang w:val="en-GB"/>
        </w:rPr>
      </w:pPr>
      <w:bookmarkStart w:id="165" w:name="_Toc131788766"/>
      <w:r w:rsidRPr="00660388">
        <w:t>For Case 2a (UE-assisted/LMF-based positioning with UE-side model, AI/ML assisted positioning)</w:t>
      </w:r>
      <w:r w:rsidR="000A0A7D" w:rsidRPr="00660388">
        <w:t>:</w:t>
      </w:r>
      <w:r w:rsidRPr="00660388">
        <w:t xml:space="preserve"> </w:t>
      </w:r>
      <w:r w:rsidR="00A74202">
        <w:t xml:space="preserve">No </w:t>
      </w:r>
      <w:r w:rsidRPr="00660388">
        <w:t>specification impact</w:t>
      </w:r>
      <w:r w:rsidR="00FB10C4">
        <w:t xml:space="preserve"> for model inference</w:t>
      </w:r>
      <w:r w:rsidR="00255FEF" w:rsidRPr="00660388">
        <w:t xml:space="preserve"> is expected when</w:t>
      </w:r>
      <w:r w:rsidRPr="00660388">
        <w:t xml:space="preserve"> the model output i</w:t>
      </w:r>
      <w:r w:rsidR="00255FEF" w:rsidRPr="00660388">
        <w:t xml:space="preserve">s </w:t>
      </w:r>
      <w:r w:rsidR="001A1005" w:rsidRPr="00660388">
        <w:t xml:space="preserve">fully </w:t>
      </w:r>
      <w:r w:rsidR="00255FEF" w:rsidRPr="00660388">
        <w:t>aligned with</w:t>
      </w:r>
      <w:r w:rsidRPr="00660388">
        <w:t xml:space="preserve"> existing measurement report.</w:t>
      </w:r>
      <w:bookmarkEnd w:id="165"/>
    </w:p>
    <w:p w14:paraId="3E5ED961" w14:textId="77777777" w:rsidR="00F233D2" w:rsidRPr="00181A79" w:rsidRDefault="00F233D2">
      <w:pPr>
        <w:rPr>
          <w:rFonts w:cs="Arial"/>
          <w:color w:val="000000" w:themeColor="text1"/>
          <w:lang w:eastAsia="ja-JP"/>
        </w:rPr>
      </w:pPr>
    </w:p>
    <w:p w14:paraId="04A35AC9" w14:textId="76C7AE97" w:rsidR="008E4AD5" w:rsidRPr="00660388" w:rsidRDefault="008E4AD5" w:rsidP="0012451C">
      <w:pPr>
        <w:pStyle w:val="Heading3"/>
        <w:rPr>
          <w:rFonts w:cs="Arial"/>
        </w:rPr>
      </w:pPr>
      <w:bookmarkStart w:id="166" w:name="_Toc126842994"/>
      <w:bookmarkStart w:id="167" w:name="_Toc126842995"/>
      <w:bookmarkEnd w:id="166"/>
      <w:r w:rsidRPr="00660388">
        <w:rPr>
          <w:rFonts w:cs="Arial"/>
        </w:rPr>
        <w:t>AI/ML model performance monitoring</w:t>
      </w:r>
      <w:bookmarkEnd w:id="167"/>
      <w:r w:rsidRPr="00660388">
        <w:rPr>
          <w:rFonts w:cs="Arial"/>
        </w:rPr>
        <w:t xml:space="preserve"> </w:t>
      </w:r>
    </w:p>
    <w:p w14:paraId="2D14A9EA" w14:textId="127BDF39" w:rsidR="00B91BF1" w:rsidRDefault="00B91BF1" w:rsidP="009B6857">
      <w:pPr>
        <w:rPr>
          <w:rFonts w:cs="Arial"/>
          <w:color w:val="000000" w:themeColor="text1"/>
          <w:lang w:val="en-GB" w:eastAsia="ja-JP"/>
        </w:rPr>
      </w:pPr>
      <w:r>
        <w:rPr>
          <w:rFonts w:cs="Arial"/>
          <w:color w:val="000000" w:themeColor="text1"/>
          <w:lang w:val="en-GB" w:eastAsia="ja-JP"/>
        </w:rPr>
        <w:t xml:space="preserve">As stated in </w:t>
      </w:r>
      <w:r w:rsidRPr="00574F8D">
        <w:rPr>
          <w:rFonts w:cs="Arial"/>
          <w:color w:val="000000" w:themeColor="text1"/>
          <w:lang w:val="en-GB" w:eastAsia="ja-JP"/>
        </w:rPr>
        <w:t>our contribution for agenda item 9.2.1</w:t>
      </w:r>
      <w:r w:rsidR="00A6069E">
        <w:rPr>
          <w:rFonts w:cs="Arial"/>
          <w:color w:val="000000" w:themeColor="text1"/>
          <w:lang w:val="en-GB" w:eastAsia="ja-JP"/>
        </w:rPr>
        <w:t xml:space="preserve"> </w:t>
      </w:r>
      <w:r w:rsidR="00A6069E">
        <w:rPr>
          <w:rFonts w:cs="Arial"/>
          <w:color w:val="000000" w:themeColor="text1"/>
          <w:lang w:val="en-GB" w:eastAsia="ja-JP"/>
        </w:rPr>
        <w:fldChar w:fldCharType="begin"/>
      </w:r>
      <w:r w:rsidR="00A6069E">
        <w:rPr>
          <w:rFonts w:cs="Arial"/>
          <w:color w:val="000000" w:themeColor="text1"/>
          <w:lang w:val="en-GB" w:eastAsia="ja-JP"/>
        </w:rPr>
        <w:instrText xml:space="preserve"> REF _Ref118171455 \r \h </w:instrText>
      </w:r>
      <w:r w:rsidR="00A6069E">
        <w:rPr>
          <w:rFonts w:cs="Arial"/>
          <w:color w:val="000000" w:themeColor="text1"/>
          <w:lang w:val="en-GB" w:eastAsia="ja-JP"/>
        </w:rPr>
      </w:r>
      <w:r w:rsidR="00A6069E">
        <w:rPr>
          <w:rFonts w:cs="Arial"/>
          <w:color w:val="000000" w:themeColor="text1"/>
          <w:lang w:val="en-GB" w:eastAsia="ja-JP"/>
        </w:rPr>
        <w:fldChar w:fldCharType="separate"/>
      </w:r>
      <w:r w:rsidR="009654C8">
        <w:rPr>
          <w:rFonts w:cs="Arial"/>
          <w:color w:val="000000" w:themeColor="text1"/>
          <w:lang w:val="en-GB" w:eastAsia="ja-JP"/>
        </w:rPr>
        <w:t>[2]</w:t>
      </w:r>
      <w:r w:rsidR="00A6069E">
        <w:rPr>
          <w:rFonts w:cs="Arial"/>
          <w:color w:val="000000" w:themeColor="text1"/>
          <w:lang w:val="en-GB" w:eastAsia="ja-JP"/>
        </w:rPr>
        <w:fldChar w:fldCharType="end"/>
      </w:r>
      <w:r w:rsidRPr="00574F8D">
        <w:rPr>
          <w:rFonts w:cs="Arial"/>
          <w:color w:val="000000" w:themeColor="text1"/>
          <w:lang w:val="en-GB" w:eastAsia="ja-JP"/>
        </w:rPr>
        <w:t>,</w:t>
      </w:r>
      <w:r>
        <w:rPr>
          <w:rFonts w:cs="Arial"/>
          <w:color w:val="000000" w:themeColor="text1"/>
          <w:lang w:val="en-GB" w:eastAsia="ja-JP"/>
        </w:rPr>
        <w:t xml:space="preserve"> the performance of UE side AI/ML models is expected to be monitored on the UE side. </w:t>
      </w:r>
    </w:p>
    <w:p w14:paraId="1AF4806B" w14:textId="67D92B2D" w:rsidR="00D63C5E" w:rsidRPr="00660388" w:rsidRDefault="0074674F" w:rsidP="009B6857">
      <w:pPr>
        <w:rPr>
          <w:rFonts w:cs="Arial"/>
          <w:color w:val="000000" w:themeColor="text1"/>
          <w:lang w:val="en-GB" w:eastAsia="ja-JP"/>
        </w:rPr>
      </w:pPr>
      <w:r>
        <w:rPr>
          <w:rFonts w:cs="Arial"/>
          <w:color w:val="000000" w:themeColor="text1"/>
          <w:lang w:val="en-GB" w:eastAsia="ja-JP"/>
        </w:rPr>
        <w:t>F</w:t>
      </w:r>
      <w:r w:rsidR="00D63C5E">
        <w:rPr>
          <w:rFonts w:cs="Arial"/>
          <w:color w:val="000000" w:themeColor="text1"/>
          <w:lang w:val="en-GB" w:eastAsia="ja-JP"/>
        </w:rPr>
        <w:t xml:space="preserve">or Case 2a, the same model monitoring approach as outlined for Case 3a can be used. The residual loss is calculated as part of the positioning calculation in LMF and can be provided as monitoring information back to the UE. </w:t>
      </w:r>
      <w:r>
        <w:rPr>
          <w:rFonts w:cs="Arial"/>
          <w:color w:val="000000" w:themeColor="text1"/>
          <w:lang w:val="en-GB" w:eastAsia="ja-JP"/>
        </w:rPr>
        <w:t xml:space="preserve">Alternatively, the residual loss can be calculated in the UE. </w:t>
      </w:r>
    </w:p>
    <w:p w14:paraId="1CAB24DE" w14:textId="6F79368D" w:rsidR="00D630FE" w:rsidRPr="00660388" w:rsidRDefault="0061538A" w:rsidP="00B52BF0">
      <w:pPr>
        <w:pStyle w:val="Proposal0"/>
      </w:pPr>
      <w:bookmarkStart w:id="168" w:name="_Toc126851862"/>
      <w:bookmarkStart w:id="169" w:name="_Toc127142999"/>
      <w:bookmarkStart w:id="170" w:name="_Toc127278886"/>
      <w:bookmarkStart w:id="171" w:name="_Toc131788767"/>
      <w:bookmarkEnd w:id="168"/>
      <w:bookmarkEnd w:id="169"/>
      <w:bookmarkEnd w:id="170"/>
      <w:r w:rsidRPr="00660388">
        <w:t>For Case 2a (UE-assisted/LMF-based positioning with UE-side model, AI/ML assisted positioning):</w:t>
      </w:r>
      <w:r w:rsidR="00E006A7" w:rsidRPr="00660388">
        <w:t xml:space="preserve"> </w:t>
      </w:r>
      <w:r w:rsidR="00B91BF1">
        <w:t>Conclude that model monitoring is handled on the UE side</w:t>
      </w:r>
      <w:r w:rsidR="00D63C5E">
        <w:t xml:space="preserve">. Available residual loss information could be used as assistance data from the network to the UE for </w:t>
      </w:r>
      <w:r w:rsidR="008B2A36">
        <w:t xml:space="preserve">model </w:t>
      </w:r>
      <w:r w:rsidR="00D63C5E">
        <w:t>monitoring purposes.</w:t>
      </w:r>
      <w:bookmarkEnd w:id="171"/>
    </w:p>
    <w:p w14:paraId="0FA8A660" w14:textId="7BC90303" w:rsidR="00FC38C3" w:rsidRDefault="00FC38C3">
      <w:pPr>
        <w:spacing w:after="0" w:line="240" w:lineRule="auto"/>
        <w:rPr>
          <w:rFonts w:cs="Arial"/>
          <w:szCs w:val="20"/>
          <w:lang w:val="en-GB" w:eastAsia="ja-JP"/>
        </w:rPr>
      </w:pPr>
    </w:p>
    <w:p w14:paraId="69858C63" w14:textId="382970D4" w:rsidR="001E1F21" w:rsidRDefault="001E1F21" w:rsidP="001E1F21">
      <w:pPr>
        <w:pStyle w:val="Heading3"/>
      </w:pPr>
      <w:r>
        <w:t>Data collection for training</w:t>
      </w:r>
    </w:p>
    <w:p w14:paraId="55E7C382" w14:textId="25D28E32" w:rsidR="001E1F21" w:rsidRPr="00660388" w:rsidRDefault="001E1F21" w:rsidP="001E1F21">
      <w:pPr>
        <w:jc w:val="both"/>
        <w:rPr>
          <w:rFonts w:cs="Arial"/>
          <w:szCs w:val="20"/>
          <w:lang w:eastAsia="ja-JP"/>
        </w:rPr>
      </w:pPr>
      <w:r w:rsidRPr="00660388">
        <w:rPr>
          <w:rFonts w:cs="Arial"/>
          <w:szCs w:val="20"/>
          <w:lang w:eastAsia="ja-JP"/>
        </w:rPr>
        <w:t>For the Case 2</w:t>
      </w:r>
      <w:r>
        <w:rPr>
          <w:rFonts w:cs="Arial"/>
          <w:szCs w:val="20"/>
          <w:lang w:eastAsia="ja-JP"/>
        </w:rPr>
        <w:t>a</w:t>
      </w:r>
      <w:r w:rsidRPr="00660388">
        <w:rPr>
          <w:rFonts w:cs="Arial"/>
          <w:szCs w:val="20"/>
          <w:lang w:eastAsia="ja-JP"/>
        </w:rPr>
        <w:t xml:space="preserve"> AI/ML</w:t>
      </w:r>
      <w:r>
        <w:rPr>
          <w:rFonts w:cs="Arial"/>
          <w:szCs w:val="20"/>
          <w:lang w:eastAsia="ja-JP"/>
        </w:rPr>
        <w:t xml:space="preserve"> assisted</w:t>
      </w:r>
      <w:r w:rsidRPr="00660388">
        <w:rPr>
          <w:rFonts w:cs="Arial"/>
          <w:szCs w:val="20"/>
          <w:lang w:eastAsia="ja-JP"/>
        </w:rPr>
        <w:t xml:space="preserve"> solutions, </w:t>
      </w:r>
      <w:r>
        <w:rPr>
          <w:rFonts w:cs="Arial"/>
          <w:szCs w:val="20"/>
          <w:lang w:eastAsia="ja-JP"/>
        </w:rPr>
        <w:t>measurements collected in the UE are</w:t>
      </w:r>
      <w:r w:rsidRPr="00660388">
        <w:rPr>
          <w:rFonts w:cs="Arial"/>
          <w:szCs w:val="20"/>
          <w:lang w:eastAsia="ja-JP"/>
        </w:rPr>
        <w:t xml:space="preserve"> used for model training and model inference. As discussed above, data for model inference can be collected in UE based on PRS transmissions from </w:t>
      </w:r>
      <w:proofErr w:type="spellStart"/>
      <w:r w:rsidRPr="00660388">
        <w:rPr>
          <w:rFonts w:cs="Arial"/>
          <w:szCs w:val="20"/>
          <w:lang w:eastAsia="ja-JP"/>
        </w:rPr>
        <w:t>gNB</w:t>
      </w:r>
      <w:proofErr w:type="spellEnd"/>
      <w:r w:rsidRPr="00660388">
        <w:rPr>
          <w:rFonts w:cs="Arial"/>
          <w:szCs w:val="20"/>
          <w:lang w:eastAsia="ja-JP"/>
        </w:rPr>
        <w:t xml:space="preserve">. </w:t>
      </w:r>
      <w:r w:rsidR="00DA1F08">
        <w:rPr>
          <w:rFonts w:cs="Arial"/>
          <w:szCs w:val="20"/>
          <w:lang w:eastAsia="ja-JP"/>
        </w:rPr>
        <w:t>I</w:t>
      </w:r>
      <w:r w:rsidRPr="00660388">
        <w:rPr>
          <w:rFonts w:cs="Arial"/>
          <w:szCs w:val="20"/>
          <w:lang w:eastAsia="ja-JP"/>
        </w:rPr>
        <w:t xml:space="preserve">nput data reflecting UE measurements of several TRPs’ PRS is used in the model training and model inference stages. </w:t>
      </w:r>
    </w:p>
    <w:p w14:paraId="37443402" w14:textId="7179F305" w:rsidR="001E1F21" w:rsidRPr="00660388" w:rsidRDefault="001E1F21" w:rsidP="001E1F21">
      <w:pPr>
        <w:jc w:val="both"/>
        <w:rPr>
          <w:rFonts w:cs="Arial"/>
          <w:lang w:val="en-GB" w:eastAsia="ja-JP"/>
        </w:rPr>
      </w:pPr>
      <w:r w:rsidRPr="00660388">
        <w:rPr>
          <w:rFonts w:cs="Arial"/>
          <w:lang w:val="en-GB" w:eastAsia="ja-JP"/>
        </w:rPr>
        <w:t xml:space="preserve">As stated in Section </w:t>
      </w:r>
      <w:r w:rsidRPr="00660388">
        <w:rPr>
          <w:rFonts w:cs="Arial"/>
          <w:lang w:val="en-GB" w:eastAsia="ja-JP"/>
        </w:rPr>
        <w:fldChar w:fldCharType="begin"/>
      </w:r>
      <w:r w:rsidRPr="00660388">
        <w:rPr>
          <w:rFonts w:cs="Arial"/>
          <w:lang w:val="en-GB" w:eastAsia="ja-JP"/>
        </w:rPr>
        <w:instrText xml:space="preserve"> REF _Ref118112511 \r \h  \* MERGEFORMAT </w:instrText>
      </w:r>
      <w:r w:rsidRPr="00660388">
        <w:rPr>
          <w:rFonts w:cs="Arial"/>
          <w:lang w:val="en-GB" w:eastAsia="ja-JP"/>
        </w:rPr>
      </w:r>
      <w:r w:rsidRPr="00660388">
        <w:rPr>
          <w:rFonts w:cs="Arial"/>
          <w:lang w:val="en-GB" w:eastAsia="ja-JP"/>
        </w:rPr>
        <w:fldChar w:fldCharType="separate"/>
      </w:r>
      <w:r w:rsidR="009654C8">
        <w:rPr>
          <w:rFonts w:cs="Arial"/>
          <w:lang w:val="en-GB" w:eastAsia="ja-JP"/>
        </w:rPr>
        <w:t>2.3</w:t>
      </w:r>
      <w:r w:rsidRPr="00660388">
        <w:rPr>
          <w:rFonts w:cs="Arial"/>
          <w:lang w:val="en-GB" w:eastAsia="ja-JP"/>
        </w:rPr>
        <w:fldChar w:fldCharType="end"/>
      </w:r>
      <w:r w:rsidRPr="00660388">
        <w:rPr>
          <w:rFonts w:cs="Arial"/>
          <w:lang w:val="en-GB" w:eastAsia="ja-JP"/>
        </w:rPr>
        <w:t xml:space="preserve">, we propose to prioritize offline AI/ML model training for Rel-18. For training purposes, model input data as well as appropriate record keeping information (e.g., time stamp) of the data needs to be collected. Using supervised learning, the data labels need to represent the model output, in this case, the </w:t>
      </w:r>
      <w:r>
        <w:rPr>
          <w:rFonts w:cs="Arial"/>
          <w:lang w:val="en-GB" w:eastAsia="ja-JP"/>
        </w:rPr>
        <w:t>UE measurements</w:t>
      </w:r>
      <w:r w:rsidRPr="00660388">
        <w:rPr>
          <w:rFonts w:cs="Arial"/>
          <w:lang w:val="en-GB" w:eastAsia="ja-JP"/>
        </w:rPr>
        <w:t xml:space="preserve">. </w:t>
      </w:r>
    </w:p>
    <w:p w14:paraId="4E8C0C23" w14:textId="7096FED1" w:rsidR="001E1F21" w:rsidRPr="00660388" w:rsidRDefault="001E1F21" w:rsidP="001E1F21">
      <w:pPr>
        <w:jc w:val="both"/>
        <w:rPr>
          <w:rFonts w:cs="Arial"/>
          <w:lang w:val="en-GB" w:eastAsia="ja-JP"/>
        </w:rPr>
      </w:pPr>
      <w:r w:rsidRPr="00660388">
        <w:rPr>
          <w:rFonts w:cs="Arial"/>
          <w:lang w:val="en-GB" w:eastAsia="ja-JP"/>
        </w:rPr>
        <w:t>Regardless how the labelling is achieved, the labels need to be collected in a way so that they can be properly associated with the model input when building up the database for model training.</w:t>
      </w:r>
    </w:p>
    <w:p w14:paraId="6DBA8BA1" w14:textId="484DAFC9" w:rsidR="001E1F21" w:rsidRDefault="001E1F21" w:rsidP="001E1F21">
      <w:pPr>
        <w:jc w:val="both"/>
        <w:rPr>
          <w:rFonts w:cs="Arial"/>
          <w:lang w:val="en-GB" w:eastAsia="ja-JP"/>
        </w:rPr>
      </w:pPr>
      <w:r w:rsidRPr="007B6439">
        <w:rPr>
          <w:rFonts w:cs="Arial"/>
          <w:lang w:val="en-GB" w:eastAsia="ja-JP"/>
        </w:rPr>
        <w:t>For data collection,</w:t>
      </w:r>
      <w:r w:rsidR="007B6439" w:rsidRPr="00181A79">
        <w:rPr>
          <w:rFonts w:cs="Arial"/>
          <w:lang w:val="en-GB" w:eastAsia="ja-JP"/>
        </w:rPr>
        <w:t xml:space="preserve"> PRUs and UEs can be used to generate training data.</w:t>
      </w:r>
      <w:r w:rsidR="007B6439">
        <w:rPr>
          <w:rFonts w:cs="Arial"/>
          <w:lang w:eastAsia="ja-JP"/>
        </w:rPr>
        <w:t xml:space="preserve"> </w:t>
      </w:r>
      <w:r w:rsidR="00871524">
        <w:rPr>
          <w:rFonts w:cs="Arial"/>
          <w:lang w:eastAsia="ja-JP"/>
        </w:rPr>
        <w:t>A</w:t>
      </w:r>
      <w:r w:rsidR="007B6439">
        <w:rPr>
          <w:rFonts w:cs="Arial"/>
          <w:lang w:eastAsia="ja-JP"/>
        </w:rPr>
        <w:t>t least PRU can generate ground truth label for UE based positioning.</w:t>
      </w:r>
      <w:r w:rsidR="00307340">
        <w:rPr>
          <w:rFonts w:cs="Arial"/>
          <w:lang w:eastAsia="ja-JP"/>
        </w:rPr>
        <w:t xml:space="preserve"> Alternatively, LMF may need to provide label to UE or PRU for training data collection. G</w:t>
      </w:r>
      <w:r w:rsidRPr="00660388">
        <w:rPr>
          <w:rFonts w:cs="Arial"/>
          <w:lang w:val="en-GB" w:eastAsia="ja-JP"/>
        </w:rPr>
        <w:t>round truth label generation and association of rich channel information with the correct label can</w:t>
      </w:r>
      <w:r w:rsidR="00307340">
        <w:rPr>
          <w:rFonts w:cs="Arial"/>
          <w:lang w:val="en-GB" w:eastAsia="ja-JP"/>
        </w:rPr>
        <w:t xml:space="preserve"> then</w:t>
      </w:r>
      <w:r w:rsidRPr="00660388">
        <w:rPr>
          <w:rFonts w:cs="Arial"/>
          <w:lang w:val="en-GB" w:eastAsia="ja-JP"/>
        </w:rPr>
        <w:t xml:space="preserve"> be done in the </w:t>
      </w:r>
      <w:r w:rsidR="005059D8">
        <w:rPr>
          <w:rFonts w:cs="Arial"/>
          <w:lang w:val="en-GB" w:eastAsia="ja-JP"/>
        </w:rPr>
        <w:t xml:space="preserve">UE or </w:t>
      </w:r>
      <w:r w:rsidR="007B6439">
        <w:rPr>
          <w:rFonts w:cs="Arial"/>
          <w:lang w:val="en-GB" w:eastAsia="ja-JP"/>
        </w:rPr>
        <w:t xml:space="preserve">PRU. </w:t>
      </w:r>
    </w:p>
    <w:p w14:paraId="13826580" w14:textId="452511CC" w:rsidR="0074674F" w:rsidRPr="00181A79" w:rsidRDefault="00EF28E3" w:rsidP="00181A79">
      <w:pPr>
        <w:rPr>
          <w:lang w:val="en-GB" w:eastAsia="ja-JP"/>
        </w:rPr>
      </w:pPr>
      <w:r>
        <w:rPr>
          <w:rFonts w:cs="Arial"/>
          <w:lang w:val="en-GB" w:eastAsia="ja-JP"/>
        </w:rPr>
        <w:t>Regarding PRS configuration and assistance information, the same v</w:t>
      </w:r>
      <w:r w:rsidR="00535C56">
        <w:rPr>
          <w:rFonts w:cs="Arial"/>
          <w:lang w:val="en-GB" w:eastAsia="ja-JP"/>
        </w:rPr>
        <w:t>iew is applicable to both Case 1 and Case 2a.</w:t>
      </w:r>
    </w:p>
    <w:p w14:paraId="4D629270" w14:textId="18BF87C7" w:rsidR="00AE392C" w:rsidRPr="00660388" w:rsidRDefault="00B164D4" w:rsidP="0012451C">
      <w:pPr>
        <w:pStyle w:val="Heading2"/>
        <w:rPr>
          <w:rFonts w:cs="Arial"/>
        </w:rPr>
      </w:pPr>
      <w:bookmarkStart w:id="172" w:name="_Toc126842996"/>
      <w:r w:rsidRPr="00660388">
        <w:rPr>
          <w:rFonts w:cs="Arial"/>
        </w:rPr>
        <w:t xml:space="preserve">(Case 2b) </w:t>
      </w:r>
      <w:r w:rsidR="00AE392C" w:rsidRPr="00660388">
        <w:rPr>
          <w:rFonts w:cs="Arial"/>
        </w:rPr>
        <w:t>UE-assisted/LMF-based positioning with LMF-side model, direct AI/ML positioning</w:t>
      </w:r>
      <w:bookmarkEnd w:id="172"/>
      <w:r w:rsidR="00AE392C" w:rsidRPr="00660388">
        <w:rPr>
          <w:rFonts w:cs="Arial"/>
        </w:rPr>
        <w:t xml:space="preserve"> </w:t>
      </w:r>
    </w:p>
    <w:p w14:paraId="0459AEEC" w14:textId="4DA86713" w:rsidR="005E2318" w:rsidRPr="00CB2056" w:rsidRDefault="005E2318" w:rsidP="00660388">
      <w:pPr>
        <w:jc w:val="both"/>
        <w:rPr>
          <w:rFonts w:cs="Arial"/>
          <w:lang w:val="en-GB" w:eastAsia="ja-JP"/>
        </w:rPr>
      </w:pPr>
      <w:r w:rsidRPr="00660388">
        <w:rPr>
          <w:rFonts w:cs="Arial"/>
          <w:lang w:val="en-GB" w:eastAsia="ja-JP"/>
        </w:rPr>
        <w:t>Case 2b solution covers</w:t>
      </w:r>
      <w:r w:rsidR="0060680A" w:rsidRPr="00660388">
        <w:rPr>
          <w:rFonts w:cs="Arial"/>
          <w:lang w:val="en-GB" w:eastAsia="ja-JP"/>
        </w:rPr>
        <w:t xml:space="preserve"> UE assisted</w:t>
      </w:r>
      <w:r w:rsidRPr="00660388">
        <w:rPr>
          <w:rFonts w:cs="Arial"/>
          <w:lang w:val="en-GB" w:eastAsia="ja-JP"/>
        </w:rPr>
        <w:t xml:space="preserve"> direct AI/ML positioning with </w:t>
      </w:r>
      <w:r w:rsidR="0060680A" w:rsidRPr="00660388">
        <w:rPr>
          <w:rFonts w:cs="Arial"/>
          <w:lang w:val="en-GB" w:eastAsia="ja-JP"/>
        </w:rPr>
        <w:t>LMF-</w:t>
      </w:r>
      <w:r w:rsidRPr="00660388">
        <w:rPr>
          <w:rFonts w:cs="Arial"/>
          <w:lang w:val="en-GB" w:eastAsia="ja-JP"/>
        </w:rPr>
        <w:t xml:space="preserve">side model. For the solutions discussed so far during the study item, </w:t>
      </w:r>
      <w:r w:rsidR="002C088A">
        <w:rPr>
          <w:rFonts w:cs="Arial"/>
          <w:lang w:val="en-GB" w:eastAsia="ja-JP"/>
        </w:rPr>
        <w:t>model input can be CIR, or PDP, or DP</w:t>
      </w:r>
      <w:r w:rsidRPr="00660388">
        <w:rPr>
          <w:rFonts w:cs="Arial"/>
          <w:lang w:val="en-GB" w:eastAsia="ja-JP"/>
        </w:rPr>
        <w:t>. The evaluated models provide UE location as the output.</w:t>
      </w:r>
    </w:p>
    <w:p w14:paraId="00CF00EC" w14:textId="6050CF08" w:rsidR="005E2318" w:rsidRPr="00660388" w:rsidRDefault="005E2318" w:rsidP="0012451C">
      <w:pPr>
        <w:pStyle w:val="Heading3"/>
        <w:rPr>
          <w:rFonts w:cs="Arial"/>
        </w:rPr>
      </w:pPr>
      <w:bookmarkStart w:id="173" w:name="_Toc126842997"/>
      <w:r w:rsidRPr="00660388">
        <w:rPr>
          <w:rFonts w:cs="Arial"/>
        </w:rPr>
        <w:lastRenderedPageBreak/>
        <w:t>AI/ML model inference</w:t>
      </w:r>
      <w:bookmarkEnd w:id="173"/>
    </w:p>
    <w:p w14:paraId="733E249C" w14:textId="4571E39C" w:rsidR="005E2318" w:rsidRPr="00660388" w:rsidRDefault="003A5975" w:rsidP="00D90116">
      <w:pPr>
        <w:jc w:val="both"/>
        <w:rPr>
          <w:rFonts w:cs="Arial"/>
          <w:lang w:val="en-GB" w:eastAsia="ja-JP"/>
        </w:rPr>
      </w:pPr>
      <w:r w:rsidRPr="00660388">
        <w:rPr>
          <w:rFonts w:cs="Arial"/>
          <w:lang w:val="en-GB" w:eastAsia="ja-JP"/>
        </w:rPr>
        <w:t>Like</w:t>
      </w:r>
      <w:r w:rsidR="005E2318" w:rsidRPr="00660388">
        <w:rPr>
          <w:rFonts w:cs="Arial"/>
          <w:lang w:val="en-GB" w:eastAsia="ja-JP"/>
        </w:rPr>
        <w:t xml:space="preserve"> Case 2a, the UE can utilize DL PRS transmissions to estimate the </w:t>
      </w:r>
      <w:r w:rsidR="00D25AF7">
        <w:rPr>
          <w:rFonts w:cs="Arial"/>
          <w:lang w:val="en-GB" w:eastAsia="ja-JP"/>
        </w:rPr>
        <w:t>CIR</w:t>
      </w:r>
      <w:r w:rsidR="00B1510C">
        <w:rPr>
          <w:rFonts w:cs="Arial"/>
          <w:lang w:val="en-GB" w:eastAsia="ja-JP"/>
        </w:rPr>
        <w:t>/</w:t>
      </w:r>
      <w:r w:rsidR="00D25AF7">
        <w:rPr>
          <w:rFonts w:cs="Arial"/>
          <w:lang w:val="en-GB" w:eastAsia="ja-JP"/>
        </w:rPr>
        <w:t>PDP</w:t>
      </w:r>
      <w:r w:rsidR="00B1510C">
        <w:rPr>
          <w:rFonts w:cs="Arial"/>
          <w:lang w:val="en-GB" w:eastAsia="ja-JP"/>
        </w:rPr>
        <w:t>/</w:t>
      </w:r>
      <w:r w:rsidR="00D25AF7">
        <w:rPr>
          <w:rFonts w:cs="Arial"/>
          <w:lang w:val="en-GB" w:eastAsia="ja-JP"/>
        </w:rPr>
        <w:t>DP</w:t>
      </w:r>
      <w:r w:rsidR="00F6047A" w:rsidRPr="00660388">
        <w:rPr>
          <w:rFonts w:cs="Arial"/>
          <w:lang w:val="en-GB" w:eastAsia="ja-JP"/>
        </w:rPr>
        <w:t>, which is</w:t>
      </w:r>
      <w:r w:rsidR="005E2318" w:rsidRPr="00660388">
        <w:rPr>
          <w:rFonts w:cs="Arial"/>
          <w:lang w:val="en-GB" w:eastAsia="ja-JP"/>
        </w:rPr>
        <w:t xml:space="preserve"> </w:t>
      </w:r>
      <w:r w:rsidR="00F6047A" w:rsidRPr="00660388">
        <w:rPr>
          <w:rFonts w:cs="Arial"/>
          <w:lang w:val="en-GB" w:eastAsia="ja-JP"/>
        </w:rPr>
        <w:t>use</w:t>
      </w:r>
      <w:r w:rsidR="00E42913">
        <w:rPr>
          <w:rFonts w:cs="Arial"/>
          <w:lang w:val="en-GB" w:eastAsia="ja-JP"/>
        </w:rPr>
        <w:t>d</w:t>
      </w:r>
      <w:r w:rsidR="00F6047A" w:rsidRPr="00660388">
        <w:rPr>
          <w:rFonts w:cs="Arial"/>
          <w:lang w:val="en-GB" w:eastAsia="ja-JP"/>
        </w:rPr>
        <w:t xml:space="preserve"> as</w:t>
      </w:r>
      <w:r w:rsidR="005E2318" w:rsidRPr="00660388">
        <w:rPr>
          <w:rFonts w:cs="Arial"/>
          <w:lang w:val="en-GB" w:eastAsia="ja-JP"/>
        </w:rPr>
        <w:t xml:space="preserve"> model input</w:t>
      </w:r>
      <w:r w:rsidR="00E42913">
        <w:rPr>
          <w:rFonts w:cs="Arial"/>
          <w:lang w:val="en-GB" w:eastAsia="ja-JP"/>
        </w:rPr>
        <w:t xml:space="preserve"> for LMF-side model</w:t>
      </w:r>
      <w:r w:rsidR="005E2318" w:rsidRPr="00660388">
        <w:rPr>
          <w:rFonts w:cs="Arial"/>
          <w:lang w:val="en-GB" w:eastAsia="ja-JP"/>
        </w:rPr>
        <w:t xml:space="preserve">. For the inference phase, the </w:t>
      </w:r>
      <w:proofErr w:type="spellStart"/>
      <w:r w:rsidR="005E2318" w:rsidRPr="00660388">
        <w:rPr>
          <w:rFonts w:cs="Arial"/>
          <w:lang w:val="en-GB" w:eastAsia="ja-JP"/>
        </w:rPr>
        <w:t>gNB</w:t>
      </w:r>
      <w:proofErr w:type="spellEnd"/>
      <w:r w:rsidR="005E2318" w:rsidRPr="00660388">
        <w:rPr>
          <w:rFonts w:cs="Arial"/>
          <w:lang w:val="en-GB" w:eastAsia="ja-JP"/>
        </w:rPr>
        <w:t xml:space="preserve"> can transmit PRS for the UE to perform measurements</w:t>
      </w:r>
      <w:r w:rsidR="008E0CC1" w:rsidRPr="00660388">
        <w:rPr>
          <w:rFonts w:cs="Arial"/>
          <w:lang w:val="en-GB" w:eastAsia="ja-JP"/>
        </w:rPr>
        <w:t>, and the UE send the measurement reports to LMF to be used as model input</w:t>
      </w:r>
      <w:r w:rsidR="005E2318" w:rsidRPr="00660388">
        <w:rPr>
          <w:rFonts w:cs="Arial"/>
          <w:lang w:val="en-GB" w:eastAsia="ja-JP"/>
        </w:rPr>
        <w:t xml:space="preserve">. </w:t>
      </w:r>
    </w:p>
    <w:p w14:paraId="1C44D1D3" w14:textId="7325C01C" w:rsidR="005F5684" w:rsidRDefault="0060680A" w:rsidP="00D90116">
      <w:pPr>
        <w:jc w:val="both"/>
        <w:rPr>
          <w:rFonts w:cs="Arial"/>
          <w:lang w:val="en-GB" w:eastAsia="ja-JP"/>
        </w:rPr>
      </w:pPr>
      <w:r w:rsidRPr="00660388">
        <w:rPr>
          <w:rFonts w:cs="Arial"/>
          <w:lang w:val="en-GB" w:eastAsia="ja-JP"/>
        </w:rPr>
        <w:t xml:space="preserve">The LPP protocol supports reporting of </w:t>
      </w:r>
      <w:r w:rsidR="00701D82" w:rsidRPr="00660388">
        <w:rPr>
          <w:rFonts w:cs="Arial"/>
          <w:lang w:val="en-GB" w:eastAsia="ja-JP"/>
        </w:rPr>
        <w:t xml:space="preserve">DL PRS measurement results such as </w:t>
      </w:r>
      <w:proofErr w:type="spellStart"/>
      <w:r w:rsidR="00701D82" w:rsidRPr="00660388">
        <w:rPr>
          <w:rFonts w:cs="Arial"/>
          <w:lang w:val="en-GB" w:eastAsia="ja-JP"/>
        </w:rPr>
        <w:t>LoS</w:t>
      </w:r>
      <w:proofErr w:type="spellEnd"/>
      <w:r w:rsidR="00701D82" w:rsidRPr="00660388">
        <w:rPr>
          <w:rFonts w:cs="Arial"/>
          <w:lang w:val="en-GB" w:eastAsia="ja-JP"/>
        </w:rPr>
        <w:t>/</w:t>
      </w:r>
      <w:proofErr w:type="spellStart"/>
      <w:r w:rsidR="00701D82" w:rsidRPr="00660388">
        <w:rPr>
          <w:rFonts w:cs="Arial"/>
          <w:lang w:val="en-GB" w:eastAsia="ja-JP"/>
        </w:rPr>
        <w:t>NL</w:t>
      </w:r>
      <w:r w:rsidR="00734226" w:rsidRPr="00660388">
        <w:rPr>
          <w:rFonts w:cs="Arial"/>
          <w:lang w:val="en-GB" w:eastAsia="ja-JP"/>
        </w:rPr>
        <w:t>o</w:t>
      </w:r>
      <w:r w:rsidR="00701D82" w:rsidRPr="00660388">
        <w:rPr>
          <w:rFonts w:cs="Arial"/>
          <w:lang w:val="en-GB" w:eastAsia="ja-JP"/>
        </w:rPr>
        <w:t>S</w:t>
      </w:r>
      <w:proofErr w:type="spellEnd"/>
      <w:r w:rsidR="00701D82" w:rsidRPr="00660388">
        <w:rPr>
          <w:rFonts w:cs="Arial"/>
          <w:lang w:val="en-GB" w:eastAsia="ja-JP"/>
        </w:rPr>
        <w:t xml:space="preserve"> indicator, </w:t>
      </w:r>
      <w:proofErr w:type="spellStart"/>
      <w:r w:rsidR="00701D82" w:rsidRPr="00660388">
        <w:rPr>
          <w:rFonts w:cs="Arial"/>
          <w:lang w:val="en-GB" w:eastAsia="ja-JP"/>
        </w:rPr>
        <w:t>ToA</w:t>
      </w:r>
      <w:proofErr w:type="spellEnd"/>
      <w:r w:rsidR="00701D82" w:rsidRPr="00660388">
        <w:rPr>
          <w:rFonts w:cs="Arial"/>
          <w:lang w:val="en-GB" w:eastAsia="ja-JP"/>
        </w:rPr>
        <w:t xml:space="preserve">/RSTD, DL-PRS-RSRP, DL </w:t>
      </w:r>
      <w:proofErr w:type="spellStart"/>
      <w:r w:rsidR="00701D82" w:rsidRPr="00660388">
        <w:rPr>
          <w:rFonts w:cs="Arial"/>
          <w:lang w:val="en-GB" w:eastAsia="ja-JP"/>
        </w:rPr>
        <w:t>AoD</w:t>
      </w:r>
      <w:proofErr w:type="spellEnd"/>
      <w:r w:rsidR="00701D82" w:rsidRPr="00660388">
        <w:rPr>
          <w:rFonts w:cs="Arial"/>
          <w:lang w:val="en-GB" w:eastAsia="ja-JP"/>
        </w:rPr>
        <w:t>. However, i</w:t>
      </w:r>
      <w:r w:rsidR="005E2318" w:rsidRPr="00660388">
        <w:rPr>
          <w:rFonts w:cs="Arial"/>
          <w:lang w:val="en-GB" w:eastAsia="ja-JP"/>
        </w:rPr>
        <w:t>n most evaluation results reported so far in the study item, a time domain CIR with 256 entries</w:t>
      </w:r>
      <w:r w:rsidR="006D0597">
        <w:rPr>
          <w:rFonts w:cs="Arial"/>
          <w:lang w:val="en-GB" w:eastAsia="ja-JP"/>
        </w:rPr>
        <w:t xml:space="preserve"> (bitmap)</w:t>
      </w:r>
      <w:r w:rsidR="005E2318" w:rsidRPr="00660388">
        <w:rPr>
          <w:rFonts w:cs="Arial"/>
          <w:lang w:val="en-GB" w:eastAsia="ja-JP"/>
        </w:rPr>
        <w:t xml:space="preserve"> has been used as model input for Case 2b and 3b solutions.</w:t>
      </w:r>
      <w:r w:rsidR="00701D82" w:rsidRPr="00660388">
        <w:rPr>
          <w:rFonts w:cs="Arial"/>
          <w:lang w:val="en-GB" w:eastAsia="ja-JP"/>
        </w:rPr>
        <w:t xml:space="preserve"> </w:t>
      </w:r>
      <w:r w:rsidR="005E2318" w:rsidRPr="00660388">
        <w:rPr>
          <w:rFonts w:cs="Arial"/>
          <w:lang w:val="en-GB" w:eastAsia="ja-JP"/>
        </w:rPr>
        <w:t xml:space="preserve"> </w:t>
      </w:r>
      <w:r w:rsidR="00701D82" w:rsidRPr="00660388">
        <w:rPr>
          <w:rFonts w:cs="Arial"/>
          <w:lang w:val="en-GB" w:eastAsia="ja-JP"/>
        </w:rPr>
        <w:t>Thus, similar to Case 3b,</w:t>
      </w:r>
      <w:r w:rsidR="00A74202">
        <w:rPr>
          <w:rFonts w:cs="Arial"/>
          <w:lang w:val="en-GB" w:eastAsia="ja-JP"/>
        </w:rPr>
        <w:t xml:space="preserve"> </w:t>
      </w:r>
      <w:r w:rsidR="00701D82" w:rsidRPr="00660388">
        <w:rPr>
          <w:rFonts w:cs="Arial"/>
          <w:lang w:val="en-GB" w:eastAsia="ja-JP"/>
        </w:rPr>
        <w:t xml:space="preserve">the existing signalling </w:t>
      </w:r>
      <w:r w:rsidR="003B3946">
        <w:rPr>
          <w:rFonts w:cs="Arial"/>
          <w:lang w:val="en-GB" w:eastAsia="ja-JP"/>
        </w:rPr>
        <w:t xml:space="preserve">likely </w:t>
      </w:r>
      <w:r w:rsidR="00701D82" w:rsidRPr="00660388">
        <w:rPr>
          <w:rFonts w:cs="Arial"/>
          <w:lang w:val="en-GB" w:eastAsia="ja-JP"/>
        </w:rPr>
        <w:t xml:space="preserve">need to be extended due to: (a) new model input type (e.g., CIR) is reported instead of </w:t>
      </w:r>
      <w:r w:rsidR="00A4795D" w:rsidRPr="00660388">
        <w:rPr>
          <w:rFonts w:cs="Arial"/>
          <w:lang w:val="en-GB" w:eastAsia="ja-JP"/>
        </w:rPr>
        <w:t>RSTD/DL-PRS-</w:t>
      </w:r>
      <w:r w:rsidR="00701D82" w:rsidRPr="00660388">
        <w:rPr>
          <w:rFonts w:cs="Arial"/>
          <w:lang w:val="en-GB" w:eastAsia="ja-JP"/>
        </w:rPr>
        <w:t>RSRP</w:t>
      </w:r>
      <w:r w:rsidR="00A4795D" w:rsidRPr="00660388">
        <w:rPr>
          <w:rFonts w:cs="Arial"/>
          <w:lang w:val="en-GB" w:eastAsia="ja-JP"/>
        </w:rPr>
        <w:t>/etc</w:t>
      </w:r>
      <w:r w:rsidR="00701D82" w:rsidRPr="00660388">
        <w:rPr>
          <w:rFonts w:cs="Arial"/>
          <w:lang w:val="en-GB" w:eastAsia="ja-JP"/>
        </w:rPr>
        <w:t xml:space="preserve">; (b) more time domain </w:t>
      </w:r>
      <w:r w:rsidR="005C33B9">
        <w:rPr>
          <w:rFonts w:cs="Arial"/>
          <w:lang w:val="en-GB" w:eastAsia="ja-JP"/>
        </w:rPr>
        <w:t>paths</w:t>
      </w:r>
      <w:r w:rsidR="00701D82" w:rsidRPr="00660388">
        <w:rPr>
          <w:rFonts w:cs="Arial"/>
          <w:lang w:val="en-GB" w:eastAsia="ja-JP"/>
        </w:rPr>
        <w:t xml:space="preserve"> may be needed than the existing list size of </w:t>
      </w:r>
      <w:r w:rsidR="0041658D">
        <w:rPr>
          <w:rFonts w:cs="Arial"/>
          <w:lang w:val="en-GB" w:eastAsia="ja-JP"/>
        </w:rPr>
        <w:t xml:space="preserve">maximum </w:t>
      </w:r>
      <w:r w:rsidR="00A3767C">
        <w:rPr>
          <w:rFonts w:cs="Arial"/>
          <w:lang w:val="en-GB" w:eastAsia="ja-JP"/>
        </w:rPr>
        <w:t>9 (=1+</w:t>
      </w:r>
      <w:r w:rsidR="00A3767C" w:rsidRPr="00660388">
        <w:rPr>
          <w:rFonts w:cs="Arial"/>
          <w:lang w:val="en-GB" w:eastAsia="ja-JP"/>
        </w:rPr>
        <w:t>8</w:t>
      </w:r>
      <w:r w:rsidR="00A3767C">
        <w:rPr>
          <w:rFonts w:cs="Arial"/>
          <w:lang w:val="en-GB" w:eastAsia="ja-JP"/>
        </w:rPr>
        <w:t xml:space="preserve">); (c) </w:t>
      </w:r>
      <w:r w:rsidR="007C22DA">
        <w:rPr>
          <w:rFonts w:cs="Arial"/>
          <w:lang w:val="en-GB" w:eastAsia="ja-JP"/>
        </w:rPr>
        <w:t xml:space="preserve">the </w:t>
      </w:r>
      <w:r w:rsidR="00A3767C">
        <w:rPr>
          <w:rFonts w:cs="Arial"/>
          <w:lang w:val="en-GB" w:eastAsia="ja-JP"/>
        </w:rPr>
        <w:t>range of reported timing values may need to be reduced if a bitmap is used instead of the relative path delay in current specification.</w:t>
      </w:r>
    </w:p>
    <w:p w14:paraId="133EA0F9" w14:textId="77777777" w:rsidR="00015FC3" w:rsidRPr="00660388" w:rsidRDefault="00015FC3" w:rsidP="00D90116">
      <w:pPr>
        <w:jc w:val="both"/>
        <w:rPr>
          <w:rFonts w:cs="Arial"/>
          <w:lang w:val="en-GB" w:eastAsia="ja-JP"/>
        </w:rPr>
      </w:pPr>
    </w:p>
    <w:p w14:paraId="3000BB4D" w14:textId="2D7C71A0" w:rsidR="00701D82" w:rsidRPr="00660388" w:rsidRDefault="00665EB7" w:rsidP="00B52BF0">
      <w:pPr>
        <w:pStyle w:val="Observation0"/>
      </w:pPr>
      <w:bookmarkStart w:id="174" w:name="_Toc131788742"/>
      <w:r>
        <w:t>If supporting</w:t>
      </w:r>
      <w:r w:rsidRPr="000A52B6">
        <w:t xml:space="preserve"> Case 2b </w:t>
      </w:r>
      <w:r w:rsidR="00926525" w:rsidRPr="00660388">
        <w:t>(</w:t>
      </w:r>
      <w:r w:rsidR="00B6321E" w:rsidRPr="00660388">
        <w:t>UE-assisted/LMF-based positioning with LMF-side model, direct AI/ML positioning</w:t>
      </w:r>
      <w:r w:rsidR="00926525" w:rsidRPr="00660388">
        <w:t>)</w:t>
      </w:r>
      <w:r w:rsidR="008E0CC1" w:rsidRPr="00660388">
        <w:t>: T</w:t>
      </w:r>
      <w:r w:rsidR="00E340A4" w:rsidRPr="00660388">
        <w:t xml:space="preserve">he existing </w:t>
      </w:r>
      <w:r w:rsidR="00B6321E" w:rsidRPr="00660388">
        <w:t xml:space="preserve">measurement </w:t>
      </w:r>
      <w:r w:rsidR="00E340A4" w:rsidRPr="00660388">
        <w:t>reporting from UE to LMF</w:t>
      </w:r>
      <w:r w:rsidR="00A74202">
        <w:t xml:space="preserve"> </w:t>
      </w:r>
      <w:r w:rsidR="00292F74">
        <w:t>may</w:t>
      </w:r>
      <w:r w:rsidR="00E340A4" w:rsidRPr="00660388">
        <w:t xml:space="preserve"> need to be enhanced to support model inference due to potentially new information type (e.g., CIR) and</w:t>
      </w:r>
      <w:r w:rsidR="00F86513" w:rsidRPr="00660388">
        <w:t>/or</w:t>
      </w:r>
      <w:r w:rsidR="00E340A4" w:rsidRPr="00660388">
        <w:t xml:space="preserve"> a larger size of measurement report.</w:t>
      </w:r>
      <w:bookmarkEnd w:id="174"/>
    </w:p>
    <w:p w14:paraId="73F8C697" w14:textId="584D2598" w:rsidR="00091B70" w:rsidRPr="000A52B6" w:rsidRDefault="000A52B6" w:rsidP="00B52BF0">
      <w:pPr>
        <w:pStyle w:val="Observation0"/>
      </w:pPr>
      <w:bookmarkStart w:id="175" w:name="_Toc131788743"/>
      <w:r>
        <w:t>If supporting</w:t>
      </w:r>
      <w:r w:rsidR="00091B70" w:rsidRPr="000A52B6">
        <w:t xml:space="preserve"> Case </w:t>
      </w:r>
      <w:r w:rsidR="00B6321E" w:rsidRPr="000A52B6">
        <w:t>2b (UE-assisted/LMF-based positioning with LMF-side model, direct AI/ML positioning)</w:t>
      </w:r>
      <w:r w:rsidR="00DB6950">
        <w:t>, it is necessary to d</w:t>
      </w:r>
      <w:r w:rsidR="00091B70" w:rsidRPr="000A52B6">
        <w:t xml:space="preserve">efine ML model </w:t>
      </w:r>
      <w:r w:rsidR="00926525" w:rsidRPr="000A52B6">
        <w:t>in</w:t>
      </w:r>
      <w:r w:rsidR="00091B70" w:rsidRPr="000A52B6">
        <w:t>put which is to be carried by LPP</w:t>
      </w:r>
      <w:r w:rsidR="00926525" w:rsidRPr="000A52B6">
        <w:t xml:space="preserve"> from UE to LMF</w:t>
      </w:r>
      <w:r w:rsidR="00091B70" w:rsidRPr="000A52B6">
        <w:t xml:space="preserve">. The </w:t>
      </w:r>
      <w:r w:rsidR="00926525" w:rsidRPr="000A52B6">
        <w:t>exten</w:t>
      </w:r>
      <w:r w:rsidR="00B6321E" w:rsidRPr="000A52B6">
        <w:t>t of</w:t>
      </w:r>
      <w:r w:rsidR="00926525" w:rsidRPr="000A52B6">
        <w:t xml:space="preserve"> </w:t>
      </w:r>
      <w:r w:rsidR="00091B70" w:rsidRPr="000A52B6">
        <w:t xml:space="preserve">specification impact depends on </w:t>
      </w:r>
      <w:r w:rsidR="00B6321E" w:rsidRPr="000A52B6">
        <w:t xml:space="preserve">the type and size of measurement results that are </w:t>
      </w:r>
      <w:r w:rsidR="00600E9D" w:rsidRPr="000A52B6">
        <w:t>required</w:t>
      </w:r>
      <w:r w:rsidR="00B6321E" w:rsidRPr="000A52B6">
        <w:t xml:space="preserve"> as the model input</w:t>
      </w:r>
      <w:r w:rsidR="00091B70" w:rsidRPr="000A52B6">
        <w:t>.</w:t>
      </w:r>
      <w:bookmarkEnd w:id="175"/>
    </w:p>
    <w:p w14:paraId="14C6B1C4" w14:textId="77777777" w:rsidR="00954381" w:rsidRDefault="00954381" w:rsidP="003477C3">
      <w:pPr>
        <w:rPr>
          <w:rFonts w:cs="Arial"/>
          <w:lang w:val="en-GB" w:eastAsia="ja-JP"/>
        </w:rPr>
      </w:pPr>
    </w:p>
    <w:p w14:paraId="58E9B912" w14:textId="03BD0982" w:rsidR="00C521FC" w:rsidRDefault="005F5684" w:rsidP="003477C3">
      <w:pPr>
        <w:rPr>
          <w:rFonts w:cs="Arial"/>
          <w:lang w:val="en-GB" w:eastAsia="ja-JP"/>
        </w:rPr>
      </w:pPr>
      <w:r>
        <w:rPr>
          <w:rFonts w:cs="Arial"/>
          <w:lang w:val="en-GB" w:eastAsia="ja-JP"/>
        </w:rPr>
        <w:t xml:space="preserve">For Case 2b, the channel information report is transmitted over the air interface on top of RRC, which have a size limitation for the information elements. Transmitting a </w:t>
      </w:r>
      <w:r w:rsidR="00E824B0">
        <w:rPr>
          <w:rFonts w:cs="Arial"/>
          <w:lang w:val="en-GB" w:eastAsia="ja-JP"/>
        </w:rPr>
        <w:t xml:space="preserve">full set of </w:t>
      </w:r>
      <w:r w:rsidR="00D904F5">
        <w:rPr>
          <w:rFonts w:cs="Arial"/>
          <w:lang w:val="en-GB" w:eastAsia="ja-JP"/>
        </w:rPr>
        <w:t>CIR</w:t>
      </w:r>
      <w:r w:rsidR="00DE64B9">
        <w:rPr>
          <w:rFonts w:cs="Arial"/>
          <w:lang w:val="en-GB" w:eastAsia="ja-JP"/>
        </w:rPr>
        <w:t xml:space="preserve"> without do</w:t>
      </w:r>
      <w:r w:rsidR="00E824B0">
        <w:rPr>
          <w:rFonts w:cs="Arial"/>
          <w:lang w:val="en-GB" w:eastAsia="ja-JP"/>
        </w:rPr>
        <w:t>wn-selection</w:t>
      </w:r>
      <w:r>
        <w:rPr>
          <w:rFonts w:cs="Arial"/>
          <w:lang w:val="en-GB" w:eastAsia="ja-JP"/>
        </w:rPr>
        <w:t xml:space="preserve"> seems unrealistic. In addition, rich channel information </w:t>
      </w:r>
      <w:r w:rsidR="00D21FD0">
        <w:rPr>
          <w:rFonts w:cs="Arial"/>
          <w:lang w:val="en-GB" w:eastAsia="ja-JP"/>
        </w:rPr>
        <w:t xml:space="preserve">(if needed) </w:t>
      </w:r>
      <w:r>
        <w:rPr>
          <w:rFonts w:cs="Arial"/>
          <w:lang w:val="en-GB" w:eastAsia="ja-JP"/>
        </w:rPr>
        <w:t xml:space="preserve">can be obtained in the network using </w:t>
      </w:r>
      <w:r w:rsidR="00FA6327">
        <w:rPr>
          <w:rFonts w:cs="Arial"/>
          <w:lang w:val="en-GB" w:eastAsia="ja-JP"/>
        </w:rPr>
        <w:t>UL reference signals.</w:t>
      </w:r>
      <w:r w:rsidR="001A64B6">
        <w:rPr>
          <w:rFonts w:cs="Arial"/>
          <w:lang w:val="en-GB" w:eastAsia="ja-JP"/>
        </w:rPr>
        <w:t xml:space="preserve"> </w:t>
      </w:r>
    </w:p>
    <w:p w14:paraId="2953ADFF" w14:textId="50270B95" w:rsidR="0030544D" w:rsidRDefault="00C521FC" w:rsidP="003477C3">
      <w:pPr>
        <w:rPr>
          <w:rFonts w:cs="Arial"/>
          <w:lang w:val="en-GB" w:eastAsia="ja-JP"/>
        </w:rPr>
      </w:pPr>
      <w:r>
        <w:rPr>
          <w:rFonts w:cs="Arial"/>
          <w:lang w:val="en-GB" w:eastAsia="ja-JP"/>
        </w:rPr>
        <w:t>Instead</w:t>
      </w:r>
      <w:r w:rsidR="004B55EA">
        <w:rPr>
          <w:rFonts w:cs="Arial"/>
          <w:lang w:val="en-GB" w:eastAsia="ja-JP"/>
        </w:rPr>
        <w:t xml:space="preserve"> of full-size CIR,</w:t>
      </w:r>
      <w:r>
        <w:rPr>
          <w:rFonts w:cs="Arial"/>
          <w:lang w:val="en-GB" w:eastAsia="ja-JP"/>
        </w:rPr>
        <w:t xml:space="preserve"> techniques can be used to reduce the model input size</w:t>
      </w:r>
      <w:r w:rsidR="0030544D">
        <w:rPr>
          <w:rFonts w:cs="Arial"/>
          <w:lang w:val="en-GB" w:eastAsia="ja-JP"/>
        </w:rPr>
        <w:t>, As shown in [3], the model input size can be reduced substantially by</w:t>
      </w:r>
      <w:r w:rsidR="004B55EA">
        <w:rPr>
          <w:rFonts w:cs="Arial"/>
          <w:lang w:val="en-GB" w:eastAsia="ja-JP"/>
        </w:rPr>
        <w:t xml:space="preserve"> </w:t>
      </w:r>
      <w:r w:rsidR="0030544D">
        <w:rPr>
          <w:rFonts w:cs="Arial"/>
          <w:lang w:val="en-GB" w:eastAsia="ja-JP"/>
        </w:rPr>
        <w:t xml:space="preserve">the following </w:t>
      </w:r>
      <w:r w:rsidR="004B55EA">
        <w:rPr>
          <w:rFonts w:cs="Arial"/>
          <w:lang w:val="en-GB" w:eastAsia="ja-JP"/>
        </w:rPr>
        <w:t>techniques</w:t>
      </w:r>
      <w:r w:rsidR="0030544D">
        <w:rPr>
          <w:rFonts w:cs="Arial"/>
          <w:lang w:val="en-GB" w:eastAsia="ja-JP"/>
        </w:rPr>
        <w:t>:</w:t>
      </w:r>
    </w:p>
    <w:p w14:paraId="1F83C35C" w14:textId="21A5EE38" w:rsidR="008B385C" w:rsidRDefault="008B385C" w:rsidP="0030544D">
      <w:pPr>
        <w:pStyle w:val="ListParagraph"/>
        <w:numPr>
          <w:ilvl w:val="0"/>
          <w:numId w:val="25"/>
        </w:numPr>
        <w:rPr>
          <w:rFonts w:cs="Arial"/>
          <w:lang w:val="en-GB" w:eastAsia="ja-JP"/>
        </w:rPr>
      </w:pPr>
      <w:r>
        <w:rPr>
          <w:rFonts w:cs="Arial"/>
          <w:lang w:val="en-GB" w:eastAsia="ja-JP"/>
        </w:rPr>
        <w:t>Retain a fraction of the strongest taps only</w:t>
      </w:r>
      <w:r w:rsidR="00CB267C">
        <w:rPr>
          <w:rFonts w:cs="Arial"/>
          <w:lang w:val="en-GB" w:eastAsia="ja-JP"/>
        </w:rPr>
        <w:t>, for example, 64 taps in stead of the full 256 taps.</w:t>
      </w:r>
    </w:p>
    <w:p w14:paraId="11B91D67" w14:textId="3B0FB883" w:rsidR="00CB267C" w:rsidRDefault="00A00998" w:rsidP="0030544D">
      <w:pPr>
        <w:pStyle w:val="ListParagraph"/>
        <w:numPr>
          <w:ilvl w:val="0"/>
          <w:numId w:val="25"/>
        </w:numPr>
        <w:rPr>
          <w:rFonts w:cs="Arial"/>
          <w:lang w:val="en-GB" w:eastAsia="ja-JP"/>
        </w:rPr>
      </w:pPr>
      <w:r>
        <w:rPr>
          <w:rFonts w:cs="Arial"/>
          <w:lang w:val="en-GB" w:eastAsia="ja-JP"/>
        </w:rPr>
        <w:t>Discard less useful information and change to a lower cost input type</w:t>
      </w:r>
      <w:r w:rsidR="00F71484">
        <w:rPr>
          <w:rFonts w:cs="Arial"/>
          <w:lang w:val="en-GB" w:eastAsia="ja-JP"/>
        </w:rPr>
        <w:t>:</w:t>
      </w:r>
    </w:p>
    <w:p w14:paraId="0CACD95A" w14:textId="10DE7E1D" w:rsidR="00BA7BBC" w:rsidRDefault="00A71618" w:rsidP="00A71618">
      <w:pPr>
        <w:pStyle w:val="ListParagraph"/>
        <w:numPr>
          <w:ilvl w:val="1"/>
          <w:numId w:val="25"/>
        </w:numPr>
        <w:rPr>
          <w:rFonts w:cs="Arial"/>
          <w:lang w:val="en-GB" w:eastAsia="ja-JP"/>
        </w:rPr>
      </w:pPr>
      <w:r>
        <w:rPr>
          <w:rFonts w:cs="Arial"/>
          <w:lang w:val="en-GB" w:eastAsia="ja-JP"/>
        </w:rPr>
        <w:t xml:space="preserve">Change </w:t>
      </w:r>
      <w:r w:rsidR="00BA7BBC">
        <w:rPr>
          <w:rFonts w:cs="Arial"/>
          <w:lang w:val="en-GB" w:eastAsia="ja-JP"/>
        </w:rPr>
        <w:t xml:space="preserve">from CIR </w:t>
      </w:r>
      <w:r>
        <w:rPr>
          <w:rFonts w:cs="Arial"/>
          <w:lang w:val="en-GB" w:eastAsia="ja-JP"/>
        </w:rPr>
        <w:t xml:space="preserve">to PDP by discarding </w:t>
      </w:r>
      <w:r w:rsidR="00BA7BBC">
        <w:rPr>
          <w:rFonts w:cs="Arial"/>
          <w:lang w:val="en-GB" w:eastAsia="ja-JP"/>
        </w:rPr>
        <w:t>phase information and multi-port resolution</w:t>
      </w:r>
    </w:p>
    <w:p w14:paraId="592C073C" w14:textId="42EB230C" w:rsidR="00A71618" w:rsidRDefault="00BA7BBC" w:rsidP="00A71618">
      <w:pPr>
        <w:pStyle w:val="ListParagraph"/>
        <w:numPr>
          <w:ilvl w:val="1"/>
          <w:numId w:val="25"/>
        </w:numPr>
        <w:rPr>
          <w:rFonts w:cs="Arial"/>
          <w:lang w:val="en-GB" w:eastAsia="ja-JP"/>
        </w:rPr>
      </w:pPr>
      <w:r>
        <w:rPr>
          <w:rFonts w:cs="Arial"/>
          <w:lang w:val="en-GB" w:eastAsia="ja-JP"/>
        </w:rPr>
        <w:t xml:space="preserve">Change from PDP to DP by </w:t>
      </w:r>
      <w:r w:rsidR="00CE4B5B">
        <w:rPr>
          <w:rFonts w:cs="Arial"/>
          <w:lang w:val="en-GB" w:eastAsia="ja-JP"/>
        </w:rPr>
        <w:t xml:space="preserve">further </w:t>
      </w:r>
      <w:r w:rsidR="00493D38">
        <w:rPr>
          <w:rFonts w:cs="Arial"/>
          <w:lang w:val="en-GB" w:eastAsia="ja-JP"/>
        </w:rPr>
        <w:t>discarding the magnitude (or power) information</w:t>
      </w:r>
    </w:p>
    <w:p w14:paraId="62CB3ACA" w14:textId="77777777" w:rsidR="00493D38" w:rsidRPr="00493D38" w:rsidRDefault="00493D38" w:rsidP="00493D38">
      <w:pPr>
        <w:rPr>
          <w:rFonts w:cs="Arial"/>
          <w:lang w:val="en-GB" w:eastAsia="ja-JP"/>
        </w:rPr>
      </w:pPr>
    </w:p>
    <w:p w14:paraId="7609FB87" w14:textId="30215EF8" w:rsidR="003477C3" w:rsidRDefault="00651F80" w:rsidP="003477C3">
      <w:pPr>
        <w:rPr>
          <w:rFonts w:cs="Arial"/>
          <w:lang w:val="en-GB" w:eastAsia="ja-JP"/>
        </w:rPr>
      </w:pPr>
      <w:r>
        <w:rPr>
          <w:rFonts w:cs="Arial"/>
          <w:lang w:val="en-GB" w:eastAsia="ja-JP"/>
        </w:rPr>
        <w:t>Thus,</w:t>
      </w:r>
      <w:r w:rsidR="007D3E9B">
        <w:rPr>
          <w:rFonts w:cs="Arial"/>
          <w:lang w:val="en-GB" w:eastAsia="ja-JP"/>
        </w:rPr>
        <w:t xml:space="preserve"> lean </w:t>
      </w:r>
      <w:r w:rsidR="002B62D5">
        <w:rPr>
          <w:rFonts w:cs="Arial"/>
          <w:lang w:val="en-GB" w:eastAsia="ja-JP"/>
        </w:rPr>
        <w:t xml:space="preserve">measurement </w:t>
      </w:r>
      <w:r w:rsidR="007D3E9B">
        <w:rPr>
          <w:rFonts w:cs="Arial"/>
          <w:lang w:val="en-GB" w:eastAsia="ja-JP"/>
        </w:rPr>
        <w:t xml:space="preserve">report to support Case 2b </w:t>
      </w:r>
      <w:r w:rsidR="002B62D5">
        <w:rPr>
          <w:rFonts w:cs="Arial"/>
          <w:lang w:val="en-GB" w:eastAsia="ja-JP"/>
        </w:rPr>
        <w:t>is very important.</w:t>
      </w:r>
      <w:r>
        <w:rPr>
          <w:rFonts w:cs="Arial"/>
          <w:lang w:val="en-GB" w:eastAsia="ja-JP"/>
        </w:rPr>
        <w:t xml:space="preserve"> </w:t>
      </w:r>
      <w:r w:rsidR="00FA6327">
        <w:rPr>
          <w:rFonts w:cs="Arial"/>
          <w:lang w:val="en-GB" w:eastAsia="ja-JP"/>
        </w:rPr>
        <w:t>Case 2</w:t>
      </w:r>
      <w:r w:rsidR="001027A6">
        <w:rPr>
          <w:rFonts w:cs="Arial"/>
          <w:lang w:val="en-GB" w:eastAsia="ja-JP"/>
        </w:rPr>
        <w:t>b</w:t>
      </w:r>
      <w:r>
        <w:rPr>
          <w:rFonts w:cs="Arial"/>
          <w:lang w:val="en-GB" w:eastAsia="ja-JP"/>
        </w:rPr>
        <w:t xml:space="preserve"> should be supported only </w:t>
      </w:r>
      <w:r w:rsidR="00836D8C">
        <w:rPr>
          <w:rFonts w:cs="Arial"/>
          <w:lang w:val="en-GB" w:eastAsia="ja-JP"/>
        </w:rPr>
        <w:t>if the IE for reporting model input is kept small (</w:t>
      </w:r>
      <w:r w:rsidR="00372F01">
        <w:rPr>
          <w:rFonts w:cs="Arial"/>
          <w:lang w:val="en-GB" w:eastAsia="ja-JP"/>
        </w:rPr>
        <w:t>e.g., DP only)</w:t>
      </w:r>
      <w:r w:rsidR="002F2764">
        <w:rPr>
          <w:rFonts w:cs="Arial"/>
          <w:lang w:val="en-GB" w:eastAsia="ja-JP"/>
        </w:rPr>
        <w:t xml:space="preserve">, and does not </w:t>
      </w:r>
      <w:r w:rsidR="006266FE">
        <w:rPr>
          <w:rFonts w:cs="Arial"/>
          <w:lang w:val="en-GB" w:eastAsia="ja-JP"/>
        </w:rPr>
        <w:t>impose an excessive burden to RRC</w:t>
      </w:r>
      <w:r w:rsidR="00FA6327">
        <w:rPr>
          <w:rFonts w:cs="Arial"/>
          <w:lang w:val="en-GB" w:eastAsia="ja-JP"/>
        </w:rPr>
        <w:t xml:space="preserve">. </w:t>
      </w:r>
    </w:p>
    <w:p w14:paraId="2E7DB96C" w14:textId="4DFFC22A" w:rsidR="00FA6327" w:rsidRPr="00660388" w:rsidRDefault="005301E1" w:rsidP="00B52BF0">
      <w:pPr>
        <w:pStyle w:val="Proposal0"/>
        <w:rPr>
          <w:lang w:val="en-GB"/>
        </w:rPr>
      </w:pPr>
      <w:bookmarkStart w:id="176" w:name="_Toc131788768"/>
      <w:r>
        <w:rPr>
          <w:lang w:val="en-GB"/>
        </w:rPr>
        <w:t xml:space="preserve">For </w:t>
      </w:r>
      <w:r w:rsidR="00372F01">
        <w:rPr>
          <w:lang w:val="en-GB"/>
        </w:rPr>
        <w:t>Case 2</w:t>
      </w:r>
      <w:r w:rsidR="00EB6707">
        <w:rPr>
          <w:lang w:val="en-GB"/>
        </w:rPr>
        <w:t>b</w:t>
      </w:r>
      <w:r>
        <w:rPr>
          <w:lang w:val="en-GB"/>
        </w:rPr>
        <w:t xml:space="preserve">, </w:t>
      </w:r>
      <w:r w:rsidR="00372F01">
        <w:rPr>
          <w:lang w:val="en-GB"/>
        </w:rPr>
        <w:t xml:space="preserve">the IE for reporting model input </w:t>
      </w:r>
      <w:r>
        <w:rPr>
          <w:lang w:val="en-GB"/>
        </w:rPr>
        <w:t>should</w:t>
      </w:r>
      <w:r w:rsidR="00372F01">
        <w:rPr>
          <w:lang w:val="en-GB"/>
        </w:rPr>
        <w:t xml:space="preserve"> kept small (e.g., DP only)</w:t>
      </w:r>
      <w:r w:rsidR="00FA6327" w:rsidRPr="00FA6327">
        <w:rPr>
          <w:lang w:val="en-GB"/>
        </w:rPr>
        <w:t xml:space="preserve">. </w:t>
      </w:r>
      <w:r w:rsidR="00BE11D3">
        <w:rPr>
          <w:lang w:val="en-GB"/>
        </w:rPr>
        <w:t xml:space="preserve">Full-size CIR is </w:t>
      </w:r>
      <w:r w:rsidR="00391833">
        <w:rPr>
          <w:lang w:val="en-GB"/>
        </w:rPr>
        <w:t>not consider</w:t>
      </w:r>
      <w:r w:rsidR="00BE11D3">
        <w:rPr>
          <w:lang w:val="en-GB"/>
        </w:rPr>
        <w:t>ed.</w:t>
      </w:r>
      <w:bookmarkEnd w:id="176"/>
    </w:p>
    <w:p w14:paraId="5E6F8058" w14:textId="77777777" w:rsidR="00DB2792" w:rsidRPr="00660388" w:rsidRDefault="00DB2792" w:rsidP="00AE392C">
      <w:pPr>
        <w:rPr>
          <w:rFonts w:cs="Arial"/>
          <w:lang w:val="en-GB" w:eastAsia="ja-JP"/>
        </w:rPr>
      </w:pPr>
    </w:p>
    <w:p w14:paraId="6D104BAE" w14:textId="77777777" w:rsidR="009B6857" w:rsidRPr="00660388" w:rsidRDefault="009B6857" w:rsidP="0012451C">
      <w:pPr>
        <w:pStyle w:val="Heading3"/>
        <w:rPr>
          <w:rFonts w:cs="Arial"/>
        </w:rPr>
      </w:pPr>
      <w:bookmarkStart w:id="177" w:name="_Toc126842999"/>
      <w:r w:rsidRPr="00660388">
        <w:rPr>
          <w:rFonts w:cs="Arial"/>
        </w:rPr>
        <w:t>AI/ML model performance monitoring</w:t>
      </w:r>
      <w:bookmarkEnd w:id="177"/>
      <w:r w:rsidRPr="00660388">
        <w:rPr>
          <w:rFonts w:cs="Arial"/>
        </w:rPr>
        <w:t xml:space="preserve"> </w:t>
      </w:r>
    </w:p>
    <w:p w14:paraId="7FC9C92B" w14:textId="6C34B709" w:rsidR="009B6857" w:rsidRPr="00660388" w:rsidRDefault="009B6857" w:rsidP="009B6857">
      <w:pPr>
        <w:rPr>
          <w:rFonts w:cs="Arial"/>
          <w:lang w:val="en-GB" w:eastAsia="ja-JP"/>
        </w:rPr>
      </w:pPr>
      <w:r w:rsidRPr="00660388">
        <w:rPr>
          <w:rFonts w:cs="Arial"/>
          <w:lang w:val="en-GB" w:eastAsia="ja-JP"/>
        </w:rPr>
        <w:t xml:space="preserve">For direct AI/ML Case 2b positioning, the AI/ML model is deployed and controlled fully on the network side. Hence, no specification impact </w:t>
      </w:r>
      <w:r w:rsidR="007B03D9" w:rsidRPr="00660388">
        <w:rPr>
          <w:rFonts w:cs="Arial"/>
          <w:lang w:val="en-GB" w:eastAsia="ja-JP"/>
        </w:rPr>
        <w:t>is expected</w:t>
      </w:r>
      <w:r w:rsidRPr="00660388">
        <w:rPr>
          <w:rFonts w:cs="Arial"/>
          <w:lang w:val="en-GB" w:eastAsia="ja-JP"/>
        </w:rPr>
        <w:t xml:space="preserve"> for model monitoring. </w:t>
      </w:r>
    </w:p>
    <w:p w14:paraId="29E0FB07" w14:textId="310725D1" w:rsidR="00DB2792" w:rsidRPr="00660388" w:rsidRDefault="00665EB7" w:rsidP="00B52BF0">
      <w:pPr>
        <w:pStyle w:val="Observation0"/>
      </w:pPr>
      <w:bookmarkStart w:id="178" w:name="_Toc131788744"/>
      <w:r w:rsidRPr="00665EB7">
        <w:t>If supporting</w:t>
      </w:r>
      <w:r w:rsidR="009B6857" w:rsidRPr="00660388">
        <w:t xml:space="preserve"> </w:t>
      </w:r>
      <w:r w:rsidR="001C0BC2" w:rsidRPr="00660388">
        <w:t>Case 2b (</w:t>
      </w:r>
      <w:r w:rsidR="009B6857" w:rsidRPr="00660388">
        <w:t>UE-assisted</w:t>
      </w:r>
      <w:r w:rsidR="001C0BC2" w:rsidRPr="00660388">
        <w:t>/LMF-based</w:t>
      </w:r>
      <w:r w:rsidR="009B6857" w:rsidRPr="00660388">
        <w:t xml:space="preserve"> positioning with LMF-side model, direct AI/ML positioning</w:t>
      </w:r>
      <w:r w:rsidR="001C0BC2" w:rsidRPr="00660388">
        <w:t>)</w:t>
      </w:r>
      <w:r w:rsidR="00DE330A" w:rsidRPr="00660388">
        <w:t>:</w:t>
      </w:r>
      <w:r w:rsidR="001C0BC2" w:rsidRPr="00660388">
        <w:t xml:space="preserve"> </w:t>
      </w:r>
      <w:r w:rsidR="00DE330A" w:rsidRPr="00660388">
        <w:t>Model</w:t>
      </w:r>
      <w:r w:rsidR="009B6857" w:rsidRPr="00660388">
        <w:t xml:space="preserve"> monitoring</w:t>
      </w:r>
      <w:r w:rsidR="00DE330A" w:rsidRPr="00660388">
        <w:t xml:space="preserve"> is left for implementation. No specification impact is expected.</w:t>
      </w:r>
      <w:bookmarkEnd w:id="178"/>
    </w:p>
    <w:p w14:paraId="3795887D" w14:textId="77777777" w:rsidR="00AE392C" w:rsidRPr="00660388" w:rsidRDefault="00AE392C" w:rsidP="0012451C">
      <w:pPr>
        <w:pStyle w:val="Heading3"/>
        <w:rPr>
          <w:rFonts w:cs="Arial"/>
        </w:rPr>
      </w:pPr>
      <w:r w:rsidRPr="00660388">
        <w:rPr>
          <w:rFonts w:cs="Arial"/>
        </w:rPr>
        <w:lastRenderedPageBreak/>
        <w:t xml:space="preserve"> </w:t>
      </w:r>
      <w:bookmarkStart w:id="179" w:name="_Toc126843000"/>
      <w:r w:rsidRPr="00660388">
        <w:rPr>
          <w:rFonts w:cs="Arial"/>
        </w:rPr>
        <w:t>Data collection for training</w:t>
      </w:r>
      <w:bookmarkEnd w:id="179"/>
      <w:r w:rsidRPr="00660388">
        <w:rPr>
          <w:rFonts w:cs="Arial"/>
        </w:rPr>
        <w:t xml:space="preserve"> </w:t>
      </w:r>
    </w:p>
    <w:p w14:paraId="4B4DB8E0" w14:textId="059599BF" w:rsidR="007B0F57" w:rsidRPr="007B0F57" w:rsidRDefault="00B03CCD" w:rsidP="00181A79">
      <w:pPr>
        <w:spacing w:line="240" w:lineRule="auto"/>
        <w:rPr>
          <w:rFonts w:cs="Arial"/>
          <w:lang w:eastAsia="ja-JP"/>
        </w:rPr>
      </w:pPr>
      <w:r w:rsidRPr="00660388">
        <w:rPr>
          <w:rFonts w:cs="Arial"/>
          <w:szCs w:val="20"/>
          <w:lang w:eastAsia="ja-JP"/>
        </w:rPr>
        <w:t xml:space="preserve">For the Case 2b direct AI/ML solutions, UE data reported to LMF is used for model training and model inference. As discussed above, data for model inference can be collected in UE based on PRS transmissions from </w:t>
      </w:r>
      <w:proofErr w:type="spellStart"/>
      <w:r w:rsidRPr="00660388">
        <w:rPr>
          <w:rFonts w:cs="Arial"/>
          <w:szCs w:val="20"/>
          <w:lang w:eastAsia="ja-JP"/>
        </w:rPr>
        <w:t>gNB</w:t>
      </w:r>
      <w:proofErr w:type="spellEnd"/>
      <w:r w:rsidRPr="00660388">
        <w:rPr>
          <w:rFonts w:cs="Arial"/>
          <w:szCs w:val="20"/>
          <w:lang w:eastAsia="ja-JP"/>
        </w:rPr>
        <w:t xml:space="preserve">. For Case 2b solutions, input data </w:t>
      </w:r>
      <w:r w:rsidR="001C0BC2" w:rsidRPr="00660388">
        <w:rPr>
          <w:rFonts w:cs="Arial"/>
          <w:szCs w:val="20"/>
          <w:lang w:eastAsia="ja-JP"/>
        </w:rPr>
        <w:t>reflecting UE measurements of</w:t>
      </w:r>
      <w:r w:rsidRPr="00660388">
        <w:rPr>
          <w:rFonts w:cs="Arial"/>
          <w:szCs w:val="20"/>
          <w:lang w:eastAsia="ja-JP"/>
        </w:rPr>
        <w:t xml:space="preserve"> several TRPs</w:t>
      </w:r>
      <w:r w:rsidR="001C0BC2" w:rsidRPr="00660388">
        <w:rPr>
          <w:rFonts w:cs="Arial"/>
          <w:szCs w:val="20"/>
          <w:lang w:eastAsia="ja-JP"/>
        </w:rPr>
        <w:t>’ PRS</w:t>
      </w:r>
      <w:r w:rsidRPr="00660388">
        <w:rPr>
          <w:rFonts w:cs="Arial"/>
          <w:szCs w:val="20"/>
          <w:lang w:eastAsia="ja-JP"/>
        </w:rPr>
        <w:t xml:space="preserve"> is used in the model training and model inference stages. </w:t>
      </w:r>
      <w:r w:rsidR="007B0F57">
        <w:rPr>
          <w:rFonts w:cs="Arial"/>
          <w:lang w:eastAsia="ja-JP"/>
        </w:rPr>
        <w:t xml:space="preserve">For one sided models, our assumption is that model training is managed by </w:t>
      </w:r>
      <w:r w:rsidR="00E144DD">
        <w:rPr>
          <w:rFonts w:cs="Arial"/>
          <w:lang w:eastAsia="ja-JP"/>
        </w:rPr>
        <w:t xml:space="preserve">the </w:t>
      </w:r>
      <w:r w:rsidR="007B0F57">
        <w:rPr>
          <w:rFonts w:cs="Arial"/>
          <w:lang w:eastAsia="ja-JP"/>
        </w:rPr>
        <w:t xml:space="preserve">node used for model inference. This means that training data needs to be </w:t>
      </w:r>
      <w:r w:rsidR="007B0F57" w:rsidRPr="00181A79">
        <w:rPr>
          <w:rFonts w:cs="Arial"/>
          <w:lang w:val="en-GB" w:eastAsia="ja-JP"/>
        </w:rPr>
        <w:t>available at the NW side for training purposes and training data collected at the UE side need to be transferred to the NW side.</w:t>
      </w:r>
      <w:r w:rsidR="007B0F57">
        <w:rPr>
          <w:rFonts w:cs="Arial"/>
          <w:lang w:eastAsia="ja-JP"/>
        </w:rPr>
        <w:t xml:space="preserve"> </w:t>
      </w:r>
    </w:p>
    <w:p w14:paraId="1D3EE28A" w14:textId="64438423" w:rsidR="00B03CCD" w:rsidRPr="00660388" w:rsidRDefault="00B03CCD" w:rsidP="00D90116">
      <w:pPr>
        <w:jc w:val="both"/>
        <w:rPr>
          <w:rFonts w:cs="Arial"/>
          <w:lang w:val="en-GB" w:eastAsia="ja-JP"/>
        </w:rPr>
      </w:pPr>
      <w:r w:rsidRPr="00660388">
        <w:rPr>
          <w:rFonts w:cs="Arial"/>
          <w:lang w:val="en-GB" w:eastAsia="ja-JP"/>
        </w:rPr>
        <w:t xml:space="preserve">As stated in Section </w:t>
      </w:r>
      <w:r w:rsidRPr="00660388">
        <w:rPr>
          <w:rFonts w:cs="Arial"/>
          <w:lang w:val="en-GB" w:eastAsia="ja-JP"/>
        </w:rPr>
        <w:fldChar w:fldCharType="begin"/>
      </w:r>
      <w:r w:rsidRPr="00660388">
        <w:rPr>
          <w:rFonts w:cs="Arial"/>
          <w:lang w:val="en-GB" w:eastAsia="ja-JP"/>
        </w:rPr>
        <w:instrText xml:space="preserve"> REF _Ref118112511 \r \h  \* MERGEFORMAT </w:instrText>
      </w:r>
      <w:r w:rsidRPr="00660388">
        <w:rPr>
          <w:rFonts w:cs="Arial"/>
          <w:lang w:val="en-GB" w:eastAsia="ja-JP"/>
        </w:rPr>
      </w:r>
      <w:r w:rsidRPr="00660388">
        <w:rPr>
          <w:rFonts w:cs="Arial"/>
          <w:lang w:val="en-GB" w:eastAsia="ja-JP"/>
        </w:rPr>
        <w:fldChar w:fldCharType="separate"/>
      </w:r>
      <w:r w:rsidR="009654C8">
        <w:rPr>
          <w:rFonts w:cs="Arial"/>
          <w:lang w:val="en-GB" w:eastAsia="ja-JP"/>
        </w:rPr>
        <w:t>2.3</w:t>
      </w:r>
      <w:r w:rsidRPr="00660388">
        <w:rPr>
          <w:rFonts w:cs="Arial"/>
          <w:lang w:val="en-GB" w:eastAsia="ja-JP"/>
        </w:rPr>
        <w:fldChar w:fldCharType="end"/>
      </w:r>
      <w:r w:rsidRPr="00660388">
        <w:rPr>
          <w:rFonts w:cs="Arial"/>
          <w:lang w:val="en-GB" w:eastAsia="ja-JP"/>
        </w:rPr>
        <w:t xml:space="preserve">, we propose to prioritize offline AI/ML model training for Rel-18. For training purposes, model input data as well as appropriate record keeping information (e.g., time stamp) of the data needs to be collected. Using supervised learning, the data labels need to represent the model output, in this case, the UE position. </w:t>
      </w:r>
    </w:p>
    <w:p w14:paraId="22E81B90" w14:textId="31DA692E" w:rsidR="00B03CCD" w:rsidRDefault="00B03CCD" w:rsidP="00D90116">
      <w:pPr>
        <w:jc w:val="both"/>
        <w:rPr>
          <w:rFonts w:cs="Arial"/>
          <w:lang w:val="en-GB" w:eastAsia="ja-JP"/>
        </w:rPr>
      </w:pPr>
      <w:r w:rsidRPr="00660388">
        <w:rPr>
          <w:rFonts w:cs="Arial"/>
          <w:lang w:val="en-GB" w:eastAsia="ja-JP"/>
        </w:rPr>
        <w:t>For data collection,</w:t>
      </w:r>
      <w:r w:rsidR="00B0087D">
        <w:rPr>
          <w:rFonts w:cs="Arial"/>
          <w:lang w:val="en-GB" w:eastAsia="ja-JP"/>
        </w:rPr>
        <w:t xml:space="preserve"> it was </w:t>
      </w:r>
      <w:r w:rsidR="00404416">
        <w:rPr>
          <w:rFonts w:cs="Arial"/>
          <w:lang w:val="en-GB" w:eastAsia="ja-JP"/>
        </w:rPr>
        <w:t>discussed</w:t>
      </w:r>
      <w:r w:rsidR="00B0087D">
        <w:rPr>
          <w:rFonts w:cs="Arial"/>
          <w:lang w:val="en-GB" w:eastAsia="ja-JP"/>
        </w:rPr>
        <w:t xml:space="preserve"> in the latest RAN1 meeting that </w:t>
      </w:r>
      <w:r w:rsidRPr="00660388">
        <w:rPr>
          <w:rFonts w:cs="Arial"/>
          <w:lang w:val="en-GB" w:eastAsia="ja-JP"/>
        </w:rPr>
        <w:t>PRUs</w:t>
      </w:r>
      <w:r w:rsidR="00B0087D">
        <w:rPr>
          <w:rFonts w:cs="Arial"/>
          <w:lang w:val="en-GB" w:eastAsia="ja-JP"/>
        </w:rPr>
        <w:t xml:space="preserve"> and UEs can be used to generate training data. </w:t>
      </w:r>
      <w:r w:rsidR="00315A16">
        <w:rPr>
          <w:rFonts w:cs="Arial"/>
          <w:lang w:val="en-GB" w:eastAsia="ja-JP"/>
        </w:rPr>
        <w:t>A</w:t>
      </w:r>
      <w:r w:rsidR="00B0087D">
        <w:rPr>
          <w:rFonts w:cs="Arial"/>
          <w:lang w:val="en-GB" w:eastAsia="ja-JP"/>
        </w:rPr>
        <w:t>t least LMF with known PRU location can generate</w:t>
      </w:r>
      <w:r w:rsidR="007C0949">
        <w:rPr>
          <w:rFonts w:cs="Arial"/>
          <w:lang w:val="en-GB" w:eastAsia="ja-JP"/>
        </w:rPr>
        <w:t xml:space="preserve"> ground truth label for Case 2b.</w:t>
      </w:r>
      <w:r w:rsidR="0015764C">
        <w:rPr>
          <w:rFonts w:cs="Arial"/>
          <w:lang w:val="en-GB" w:eastAsia="ja-JP"/>
        </w:rPr>
        <w:t xml:space="preserve"> Alternatively, the UE or PRU may </w:t>
      </w:r>
      <w:r w:rsidR="001E2B3E">
        <w:rPr>
          <w:rFonts w:cs="Arial"/>
          <w:lang w:val="en-GB" w:eastAsia="ja-JP"/>
        </w:rPr>
        <w:t>report its location as ground truth label</w:t>
      </w:r>
      <w:r w:rsidR="006C0C15">
        <w:rPr>
          <w:rFonts w:cs="Arial"/>
          <w:lang w:val="en-GB" w:eastAsia="ja-JP"/>
        </w:rPr>
        <w:t>.</w:t>
      </w:r>
      <w:r w:rsidR="007C0949">
        <w:rPr>
          <w:rFonts w:cs="Arial"/>
          <w:lang w:val="en-GB" w:eastAsia="ja-JP"/>
        </w:rPr>
        <w:t xml:space="preserve"> </w:t>
      </w:r>
      <w:r w:rsidR="006C0C15">
        <w:rPr>
          <w:rFonts w:cs="Arial"/>
          <w:lang w:val="en-GB" w:eastAsia="ja-JP"/>
        </w:rPr>
        <w:t>The</w:t>
      </w:r>
      <w:r w:rsidRPr="00660388">
        <w:rPr>
          <w:rFonts w:cs="Arial"/>
          <w:lang w:val="en-GB" w:eastAsia="ja-JP"/>
        </w:rPr>
        <w:t xml:space="preserve"> association of rich channel information with the correct label can be done in the network.</w:t>
      </w:r>
    </w:p>
    <w:p w14:paraId="58D9B43A" w14:textId="70068CEF" w:rsidR="000A5263" w:rsidRPr="00660388" w:rsidRDefault="000A5263" w:rsidP="00D90116">
      <w:pPr>
        <w:jc w:val="both"/>
        <w:rPr>
          <w:rFonts w:cs="Arial"/>
          <w:lang w:val="en-GB" w:eastAsia="ja-JP"/>
        </w:rPr>
      </w:pPr>
      <w:r>
        <w:rPr>
          <w:rFonts w:cs="Arial"/>
          <w:lang w:val="en-GB" w:eastAsia="ja-JP"/>
        </w:rPr>
        <w:t>In case timestamp information</w:t>
      </w:r>
      <w:r w:rsidR="007C0949">
        <w:rPr>
          <w:rFonts w:cs="Arial"/>
          <w:lang w:val="en-GB" w:eastAsia="ja-JP"/>
        </w:rPr>
        <w:t xml:space="preserve"> of training data</w:t>
      </w:r>
      <w:r>
        <w:rPr>
          <w:rFonts w:cs="Arial"/>
          <w:lang w:val="en-GB" w:eastAsia="ja-JP"/>
        </w:rPr>
        <w:t xml:space="preserve"> is not known in the network, this information needs to be collected together with the data. </w:t>
      </w:r>
      <w:r w:rsidR="00B44DE7">
        <w:rPr>
          <w:rFonts w:cs="Arial"/>
          <w:lang w:val="en-GB" w:eastAsia="ja-JP"/>
        </w:rPr>
        <w:t>In case the label is provided by UE or PRU, t</w:t>
      </w:r>
      <w:r>
        <w:rPr>
          <w:rFonts w:cs="Arial"/>
          <w:lang w:val="en-GB" w:eastAsia="ja-JP"/>
        </w:rPr>
        <w:t xml:space="preserve">o enable collection of label information, enhancements of the LPP protocol are needed. </w:t>
      </w:r>
    </w:p>
    <w:p w14:paraId="3D762FAA" w14:textId="5DBC83C7" w:rsidR="00B03CCD" w:rsidRPr="00660388" w:rsidRDefault="00665EB7" w:rsidP="00B52BF0">
      <w:pPr>
        <w:pStyle w:val="Observation0"/>
      </w:pPr>
      <w:bookmarkStart w:id="180" w:name="_Toc131788745"/>
      <w:r w:rsidRPr="00665EB7">
        <w:t>If supporting</w:t>
      </w:r>
      <w:r w:rsidR="00B03CCD" w:rsidRPr="00660388">
        <w:t xml:space="preserve"> </w:t>
      </w:r>
      <w:r w:rsidR="001C0BC2" w:rsidRPr="00660388">
        <w:t>Case 2b (</w:t>
      </w:r>
      <w:r w:rsidR="00B03CCD" w:rsidRPr="00660388">
        <w:t>UE-assisted/LMF-based positioning with LMF-side model</w:t>
      </w:r>
      <w:r w:rsidR="001C0BC2" w:rsidRPr="00660388">
        <w:t>,</w:t>
      </w:r>
      <w:r w:rsidR="00B03CCD" w:rsidRPr="00660388">
        <w:t xml:space="preserve"> direct AI/ML positioning</w:t>
      </w:r>
      <w:r w:rsidR="001C0BC2" w:rsidRPr="00660388">
        <w:t>)</w:t>
      </w:r>
      <w:r w:rsidR="00FD4783" w:rsidRPr="00660388">
        <w:t>:</w:t>
      </w:r>
      <w:r w:rsidR="001C0BC2" w:rsidRPr="00660388">
        <w:t xml:space="preserve"> </w:t>
      </w:r>
      <w:r w:rsidR="000A5263">
        <w:t xml:space="preserve">If label information is not needed </w:t>
      </w:r>
      <w:r w:rsidR="00D81AE4">
        <w:t xml:space="preserve">from UE </w:t>
      </w:r>
      <w:r w:rsidR="00CB284F">
        <w:t>for training data collection, t</w:t>
      </w:r>
      <w:r w:rsidR="00B03CCD" w:rsidRPr="00660388">
        <w:t xml:space="preserve">he same standard impact is expected </w:t>
      </w:r>
      <w:r w:rsidR="00FD4783" w:rsidRPr="00660388">
        <w:t>to support</w:t>
      </w:r>
      <w:r w:rsidR="00B03CCD" w:rsidRPr="00660388">
        <w:t xml:space="preserve"> data collection for model training and model inference</w:t>
      </w:r>
      <w:r w:rsidR="00A74202">
        <w:t xml:space="preserve">. </w:t>
      </w:r>
      <w:r w:rsidR="00CB284F">
        <w:t>If label information is needed</w:t>
      </w:r>
      <w:r w:rsidR="00D81AE4">
        <w:t xml:space="preserve"> from UE</w:t>
      </w:r>
      <w:r w:rsidR="00CB284F">
        <w:t>,</w:t>
      </w:r>
      <w:r w:rsidR="006D73E6">
        <w:t xml:space="preserve"> </w:t>
      </w:r>
      <w:proofErr w:type="spellStart"/>
      <w:r w:rsidR="005211D8">
        <w:t>signaling</w:t>
      </w:r>
      <w:proofErr w:type="spellEnd"/>
      <w:r w:rsidR="005211D8">
        <w:t xml:space="preserve"> enhancements may be necessary</w:t>
      </w:r>
      <w:r w:rsidR="000211C5">
        <w:t xml:space="preserve"> </w:t>
      </w:r>
      <w:r w:rsidR="000B5695">
        <w:t>to support training data collection</w:t>
      </w:r>
      <w:r w:rsidR="00CB284F">
        <w:t>.</w:t>
      </w:r>
      <w:bookmarkEnd w:id="180"/>
      <w:r w:rsidR="00CB284F">
        <w:t xml:space="preserve">  </w:t>
      </w:r>
    </w:p>
    <w:p w14:paraId="1281DBA7" w14:textId="2DFAB26A" w:rsidR="002056C2" w:rsidRDefault="007B0F57" w:rsidP="00181A79">
      <w:pPr>
        <w:spacing w:line="240" w:lineRule="auto"/>
        <w:rPr>
          <w:rFonts w:cs="Arial"/>
          <w:lang w:eastAsia="ja-JP"/>
        </w:rPr>
      </w:pPr>
      <w:r>
        <w:rPr>
          <w:rFonts w:cs="Arial"/>
          <w:lang w:eastAsia="ja-JP"/>
        </w:rPr>
        <w:t>If training data is transmitted over the air using 3GPP protocols,</w:t>
      </w:r>
      <w:r w:rsidR="001C73F1">
        <w:rPr>
          <w:rFonts w:cs="Arial"/>
          <w:lang w:eastAsia="ja-JP"/>
        </w:rPr>
        <w:t xml:space="preserve"> </w:t>
      </w:r>
      <w:r w:rsidR="00404416">
        <w:rPr>
          <w:rFonts w:cs="Arial"/>
          <w:lang w:eastAsia="ja-JP"/>
        </w:rPr>
        <w:t xml:space="preserve">it needs to be defined how this is done. In </w:t>
      </w:r>
      <w:r w:rsidR="001C73F1">
        <w:rPr>
          <w:rFonts w:cs="Arial"/>
          <w:lang w:eastAsia="ja-JP"/>
        </w:rPr>
        <w:t xml:space="preserve">our companion contribution </w:t>
      </w:r>
      <w:r w:rsidR="00404416">
        <w:rPr>
          <w:rFonts w:cs="Arial"/>
          <w:lang w:eastAsia="ja-JP"/>
        </w:rPr>
        <w:fldChar w:fldCharType="begin"/>
      </w:r>
      <w:r w:rsidR="00404416">
        <w:rPr>
          <w:rFonts w:cs="Arial"/>
          <w:lang w:eastAsia="ja-JP"/>
        </w:rPr>
        <w:instrText xml:space="preserve"> REF _Ref118171455 \r \h </w:instrText>
      </w:r>
      <w:r w:rsidR="00404416">
        <w:rPr>
          <w:rFonts w:cs="Arial"/>
          <w:lang w:eastAsia="ja-JP"/>
        </w:rPr>
      </w:r>
      <w:r w:rsidR="00404416">
        <w:rPr>
          <w:rFonts w:cs="Arial"/>
          <w:lang w:eastAsia="ja-JP"/>
        </w:rPr>
        <w:fldChar w:fldCharType="separate"/>
      </w:r>
      <w:r w:rsidR="009654C8">
        <w:rPr>
          <w:rFonts w:cs="Arial"/>
          <w:lang w:eastAsia="ja-JP"/>
        </w:rPr>
        <w:t>[2]</w:t>
      </w:r>
      <w:r w:rsidR="00404416">
        <w:rPr>
          <w:rFonts w:cs="Arial"/>
          <w:lang w:eastAsia="ja-JP"/>
        </w:rPr>
        <w:fldChar w:fldCharType="end"/>
      </w:r>
      <w:r w:rsidR="00404416">
        <w:rPr>
          <w:rFonts w:cs="Arial"/>
          <w:lang w:eastAsia="ja-JP"/>
        </w:rPr>
        <w:t xml:space="preserve">, we conclude </w:t>
      </w:r>
      <w:r w:rsidR="001C73F1">
        <w:rPr>
          <w:rFonts w:cs="Arial"/>
          <w:lang w:eastAsia="ja-JP"/>
        </w:rPr>
        <w:t xml:space="preserve">that </w:t>
      </w:r>
      <w:r w:rsidR="00404416">
        <w:rPr>
          <w:rFonts w:cs="Arial"/>
          <w:lang w:eastAsia="ja-JP"/>
        </w:rPr>
        <w:t>such procedures should be discussed in RAN2 based on requirements from RAN1.</w:t>
      </w:r>
      <w:r w:rsidR="003D5893">
        <w:rPr>
          <w:rFonts w:cs="Arial"/>
          <w:lang w:eastAsia="ja-JP"/>
        </w:rPr>
        <w:t xml:space="preserve"> For example, PRS measurements can be collected and reported upon request or periodic</w:t>
      </w:r>
      <w:r w:rsidR="00734366">
        <w:rPr>
          <w:rFonts w:cs="Arial"/>
          <w:lang w:eastAsia="ja-JP"/>
        </w:rPr>
        <w:t>ally</w:t>
      </w:r>
      <w:r w:rsidR="003D5893">
        <w:rPr>
          <w:rFonts w:cs="Arial"/>
          <w:lang w:eastAsia="ja-JP"/>
        </w:rPr>
        <w:t xml:space="preserve"> to the network. One option is to use RRC signaling. It needs to be evaluated if RRC message size limitations put any restrictions on RRC based reporting of training data. </w:t>
      </w:r>
    </w:p>
    <w:p w14:paraId="0640625B" w14:textId="15F6B6C5" w:rsidR="007C0949" w:rsidRPr="00181A79" w:rsidRDefault="001C73F1" w:rsidP="00B52BF0">
      <w:pPr>
        <w:pStyle w:val="Proposal0"/>
      </w:pPr>
      <w:bookmarkStart w:id="181" w:name="_Toc131788769"/>
      <w:r w:rsidRPr="00734366">
        <w:t xml:space="preserve">If </w:t>
      </w:r>
      <w:r w:rsidRPr="00181A79">
        <w:t xml:space="preserve">supporting Case 2b (UE-assisted/LMF-based positioning with LMF-side model, direct AI/ML positioning): Study </w:t>
      </w:r>
      <w:r w:rsidR="00741B33">
        <w:t>the</w:t>
      </w:r>
      <w:r w:rsidRPr="00181A79">
        <w:t xml:space="preserve"> </w:t>
      </w:r>
      <w:r w:rsidR="00404416">
        <w:t>requirements</w:t>
      </w:r>
      <w:r w:rsidRPr="00181A79">
        <w:t xml:space="preserve"> for training data logging and reporting using 3GPP protocols.</w:t>
      </w:r>
      <w:bookmarkEnd w:id="181"/>
      <w:r w:rsidRPr="00181A79">
        <w:t xml:space="preserve"> </w:t>
      </w:r>
    </w:p>
    <w:p w14:paraId="7FEDF8A0" w14:textId="77777777" w:rsidR="001C73F1" w:rsidRPr="00660388" w:rsidRDefault="001C73F1">
      <w:pPr>
        <w:spacing w:after="0" w:line="240" w:lineRule="auto"/>
        <w:rPr>
          <w:rFonts w:cs="Arial"/>
          <w:lang w:eastAsia="ja-JP"/>
        </w:rPr>
      </w:pPr>
    </w:p>
    <w:p w14:paraId="37EB5693" w14:textId="77777777" w:rsidR="00C01F33" w:rsidRPr="00660388" w:rsidRDefault="00C01F33" w:rsidP="0012451C">
      <w:pPr>
        <w:pStyle w:val="Heading1"/>
        <w:rPr>
          <w:rFonts w:cs="Arial"/>
        </w:rPr>
      </w:pPr>
      <w:bookmarkStart w:id="182" w:name="_Ref118642439"/>
      <w:bookmarkStart w:id="183" w:name="_Toc126843001"/>
      <w:r w:rsidRPr="00660388">
        <w:rPr>
          <w:rFonts w:cs="Arial"/>
        </w:rPr>
        <w:t>Conclusion</w:t>
      </w:r>
      <w:bookmarkEnd w:id="182"/>
      <w:bookmarkEnd w:id="183"/>
    </w:p>
    <w:p w14:paraId="5A650F21" w14:textId="77777777" w:rsidR="008E065E" w:rsidRPr="00660388" w:rsidRDefault="008E065E" w:rsidP="008E065E">
      <w:pPr>
        <w:pStyle w:val="BodyText"/>
        <w:rPr>
          <w:rFonts w:cs="Arial"/>
          <w:b/>
          <w:bCs/>
        </w:rPr>
      </w:pPr>
      <w:r w:rsidRPr="00660388">
        <w:rPr>
          <w:rFonts w:cs="Arial"/>
        </w:rPr>
        <w:t xml:space="preserve">In </w:t>
      </w:r>
      <w:r w:rsidR="007729A2" w:rsidRPr="00660388">
        <w:rPr>
          <w:rFonts w:cs="Arial"/>
        </w:rPr>
        <w:t xml:space="preserve">the previous </w:t>
      </w:r>
      <w:r w:rsidRPr="00660388">
        <w:rPr>
          <w:rFonts w:cs="Arial"/>
        </w:rPr>
        <w:t>section</w:t>
      </w:r>
      <w:r w:rsidR="007729A2" w:rsidRPr="00660388">
        <w:rPr>
          <w:rFonts w:cs="Arial"/>
        </w:rPr>
        <w:t>s</w:t>
      </w:r>
      <w:r w:rsidRPr="00660388">
        <w:rPr>
          <w:rFonts w:cs="Arial"/>
        </w:rPr>
        <w:t xml:space="preserve"> we made the following observations:</w:t>
      </w:r>
      <w:r w:rsidR="00C93814" w:rsidRPr="00660388">
        <w:rPr>
          <w:rFonts w:cs="Arial"/>
          <w:b/>
          <w:bCs/>
        </w:rPr>
        <w:t xml:space="preserve"> </w:t>
      </w:r>
    </w:p>
    <w:p w14:paraId="17A6D851" w14:textId="7D6AE2B5" w:rsidR="00AE5745" w:rsidRDefault="006F6582">
      <w:pPr>
        <w:pStyle w:val="TableofFigures"/>
        <w:tabs>
          <w:tab w:val="right" w:leader="dot" w:pos="9629"/>
        </w:tabs>
        <w:rPr>
          <w:rFonts w:asciiTheme="minorHAnsi" w:eastAsiaTheme="minorEastAsia" w:hAnsiTheme="minorHAnsi"/>
          <w:b w:val="0"/>
          <w:noProof/>
          <w:sz w:val="22"/>
          <w:lang w:eastAsia="en-US"/>
        </w:rPr>
      </w:pPr>
      <w:r w:rsidRPr="00660388">
        <w:rPr>
          <w:rFonts w:cs="Arial"/>
          <w:b w:val="0"/>
          <w:bCs/>
        </w:rPr>
        <w:fldChar w:fldCharType="begin"/>
      </w:r>
      <w:r w:rsidRPr="00660388">
        <w:rPr>
          <w:rFonts w:cs="Arial"/>
          <w:b w:val="0"/>
          <w:bCs/>
        </w:rPr>
        <w:instrText xml:space="preserve"> TOC \f O \n \h \z \t "Observation" \c </w:instrText>
      </w:r>
      <w:r w:rsidRPr="00660388">
        <w:rPr>
          <w:rFonts w:cs="Arial"/>
          <w:b w:val="0"/>
          <w:bCs/>
        </w:rPr>
        <w:fldChar w:fldCharType="separate"/>
      </w:r>
      <w:hyperlink w:anchor="_Toc131788732" w:history="1">
        <w:r w:rsidR="00AE5745" w:rsidRPr="003C341F">
          <w:rPr>
            <w:rStyle w:val="Hyperlink"/>
            <w:noProof/>
          </w:rPr>
          <w:t>Observation 1</w:t>
        </w:r>
        <w:r w:rsidR="00AE5745">
          <w:rPr>
            <w:rFonts w:asciiTheme="minorHAnsi" w:eastAsiaTheme="minorEastAsia" w:hAnsiTheme="minorHAnsi"/>
            <w:b w:val="0"/>
            <w:noProof/>
            <w:sz w:val="22"/>
            <w:lang w:eastAsia="en-US"/>
          </w:rPr>
          <w:tab/>
        </w:r>
        <w:r w:rsidR="00AE5745" w:rsidRPr="003C341F">
          <w:rPr>
            <w:rStyle w:val="Hyperlink"/>
            <w:noProof/>
          </w:rPr>
          <w:t>For model inference of Case 1/2a/3a, the same entity generates measurement data for model input and performs model inference. It is up to UE or gNB implementation to decide which type of information to use: CIR, PDP, or DP.</w:t>
        </w:r>
      </w:hyperlink>
    </w:p>
    <w:p w14:paraId="76C553D8" w14:textId="6A303FB0"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33" w:history="1">
        <w:r w:rsidRPr="003C341F">
          <w:rPr>
            <w:rStyle w:val="Hyperlink"/>
            <w:noProof/>
          </w:rPr>
          <w:t>Observation 2</w:t>
        </w:r>
        <w:r>
          <w:rPr>
            <w:rFonts w:asciiTheme="minorHAnsi" w:eastAsiaTheme="minorEastAsia" w:hAnsiTheme="minorHAnsi"/>
            <w:b w:val="0"/>
            <w:noProof/>
            <w:sz w:val="22"/>
            <w:lang w:eastAsia="en-US"/>
          </w:rPr>
          <w:tab/>
        </w:r>
        <w:r w:rsidRPr="003C341F">
          <w:rPr>
            <w:rStyle w:val="Hyperlink"/>
            <w:noProof/>
          </w:rPr>
          <w:t>For Case 3a (NG-RAN assisted positioning with gNB-side model, AI/ML assisted positioning): AI/ML model inference is up to network implementation and transparent to the UE and LMF.</w:t>
        </w:r>
      </w:hyperlink>
    </w:p>
    <w:p w14:paraId="0B2E7D0F" w14:textId="4BA6600F"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34" w:history="1">
        <w:r w:rsidRPr="003C341F">
          <w:rPr>
            <w:rStyle w:val="Hyperlink"/>
            <w:noProof/>
          </w:rPr>
          <w:t>Observation 3</w:t>
        </w:r>
        <w:r>
          <w:rPr>
            <w:rFonts w:asciiTheme="minorHAnsi" w:eastAsiaTheme="minorEastAsia" w:hAnsiTheme="minorHAnsi"/>
            <w:b w:val="0"/>
            <w:noProof/>
            <w:sz w:val="22"/>
            <w:lang w:eastAsia="en-US"/>
          </w:rPr>
          <w:tab/>
        </w:r>
        <w:r w:rsidRPr="003C341F">
          <w:rPr>
            <w:rStyle w:val="Hyperlink"/>
            <w:noProof/>
          </w:rPr>
          <w:t>For AI/ML assisted positioning methods, self-model monitoring method does not require ground truth label and has no signaling overhead. The complexity, power consumption, and latency for obtaining one model monitoring sample are equal to one round of model inference.</w:t>
        </w:r>
      </w:hyperlink>
    </w:p>
    <w:p w14:paraId="11805808" w14:textId="0680CC6E"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35" w:history="1">
        <w:r w:rsidRPr="003C341F">
          <w:rPr>
            <w:rStyle w:val="Hyperlink"/>
            <w:noProof/>
          </w:rPr>
          <w:t>Observation 4</w:t>
        </w:r>
        <w:r>
          <w:rPr>
            <w:rFonts w:asciiTheme="minorHAnsi" w:eastAsiaTheme="minorEastAsia" w:hAnsiTheme="minorHAnsi"/>
            <w:b w:val="0"/>
            <w:noProof/>
            <w:sz w:val="22"/>
            <w:lang w:eastAsia="en-US"/>
          </w:rPr>
          <w:tab/>
        </w:r>
        <w:r w:rsidRPr="003C341F">
          <w:rPr>
            <w:rStyle w:val="Hyperlink"/>
            <w:noProof/>
          </w:rPr>
          <w:t>Performance monitoring of AI/ML assisted positioning (e.g., Case 2a/3a) can be achieved by evaluating the residual loss from the triangulation-based error minimization positioning algorithm (i.e., conventional positioning methods). No need to collect labelled data for model monitoring purpose.</w:t>
        </w:r>
      </w:hyperlink>
    </w:p>
    <w:p w14:paraId="03BDEB80" w14:textId="3164E2BB"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36" w:history="1">
        <w:r w:rsidRPr="003C341F">
          <w:rPr>
            <w:rStyle w:val="Hyperlink"/>
            <w:noProof/>
          </w:rPr>
          <w:t>Observation 5</w:t>
        </w:r>
        <w:r>
          <w:rPr>
            <w:rFonts w:asciiTheme="minorHAnsi" w:eastAsiaTheme="minorEastAsia" w:hAnsiTheme="minorHAnsi"/>
            <w:b w:val="0"/>
            <w:noProof/>
            <w:sz w:val="22"/>
            <w:lang w:eastAsia="en-US"/>
          </w:rPr>
          <w:tab/>
        </w:r>
        <w:r w:rsidRPr="003C341F">
          <w:rPr>
            <w:rStyle w:val="Hyperlink"/>
            <w:noProof/>
          </w:rPr>
          <w:t>For Case 3a (NG-RAN assisted positioning with gNB-side model, AI/ML assisted positioning): If LMF is the network entity with ground truth label knowledge, the NRPPa protocol needs to be extended to support transmission of ground truth label from LMF to the training data collection entity.</w:t>
        </w:r>
      </w:hyperlink>
    </w:p>
    <w:p w14:paraId="280030A5" w14:textId="66840845"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37" w:history="1">
        <w:r w:rsidRPr="003C341F">
          <w:rPr>
            <w:rStyle w:val="Hyperlink"/>
            <w:noProof/>
          </w:rPr>
          <w:t>Observation 6</w:t>
        </w:r>
        <w:r>
          <w:rPr>
            <w:rFonts w:asciiTheme="minorHAnsi" w:eastAsiaTheme="minorEastAsia" w:hAnsiTheme="minorHAnsi"/>
            <w:b w:val="0"/>
            <w:noProof/>
            <w:sz w:val="22"/>
            <w:lang w:eastAsia="en-US"/>
          </w:rPr>
          <w:tab/>
        </w:r>
        <w:r w:rsidRPr="003C341F">
          <w:rPr>
            <w:rStyle w:val="Hyperlink"/>
            <w:noProof/>
          </w:rPr>
          <w:t>For Case 3b (NG-RAN node assisted positioning with LMF-side model, direct AI/ML positioning): The existing reporting from gNB to LMF may need to be enhanced to support model inference due to potentially new information type (e.g., CIR) and/or a larger size of measurement report.</w:t>
        </w:r>
      </w:hyperlink>
    </w:p>
    <w:p w14:paraId="2A56E4B0" w14:textId="5692C851"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38" w:history="1">
        <w:r w:rsidRPr="003C341F">
          <w:rPr>
            <w:rStyle w:val="Hyperlink"/>
            <w:noProof/>
          </w:rPr>
          <w:t>Observation 7</w:t>
        </w:r>
        <w:r>
          <w:rPr>
            <w:rFonts w:asciiTheme="minorHAnsi" w:eastAsiaTheme="minorEastAsia" w:hAnsiTheme="minorHAnsi"/>
            <w:b w:val="0"/>
            <w:noProof/>
            <w:sz w:val="22"/>
            <w:lang w:eastAsia="en-US"/>
          </w:rPr>
          <w:tab/>
        </w:r>
        <w:r w:rsidRPr="003C341F">
          <w:rPr>
            <w:rStyle w:val="Hyperlink"/>
            <w:noProof/>
          </w:rPr>
          <w:t>For direct AI/ML positioning methods, self-model monitoring method does not require ground truth label and has no signaling overhead. The complexity, power consumption, and latency for obtaining one model monitoring sample are equal to one round of model inference.</w:t>
        </w:r>
      </w:hyperlink>
    </w:p>
    <w:p w14:paraId="628FF6FF" w14:textId="3BD30302"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39" w:history="1">
        <w:r w:rsidRPr="003C341F">
          <w:rPr>
            <w:rStyle w:val="Hyperlink"/>
            <w:noProof/>
          </w:rPr>
          <w:t>Observation 8</w:t>
        </w:r>
        <w:r>
          <w:rPr>
            <w:rFonts w:asciiTheme="minorHAnsi" w:eastAsiaTheme="minorEastAsia" w:hAnsiTheme="minorHAnsi"/>
            <w:b w:val="0"/>
            <w:noProof/>
            <w:sz w:val="22"/>
            <w:lang w:eastAsia="en-US"/>
          </w:rPr>
          <w:tab/>
        </w:r>
        <w:r w:rsidRPr="003C341F">
          <w:rPr>
            <w:rStyle w:val="Hyperlink"/>
            <w:noProof/>
          </w:rPr>
          <w:t>For Case 3b (NG-RAN node assisted positioning with LMF-side model, direct AI/ML positioning): The same standard impact (if any) is expected to support data collection for model training and model inference.</w:t>
        </w:r>
      </w:hyperlink>
    </w:p>
    <w:p w14:paraId="48038448" w14:textId="605DC1C3"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40" w:history="1">
        <w:r w:rsidRPr="003C341F">
          <w:rPr>
            <w:rStyle w:val="Hyperlink"/>
            <w:noProof/>
          </w:rPr>
          <w:t>Observation 9</w:t>
        </w:r>
        <w:r>
          <w:rPr>
            <w:rFonts w:asciiTheme="minorHAnsi" w:eastAsiaTheme="minorEastAsia" w:hAnsiTheme="minorHAnsi"/>
            <w:b w:val="0"/>
            <w:noProof/>
            <w:sz w:val="22"/>
            <w:lang w:eastAsia="en-US"/>
          </w:rPr>
          <w:tab/>
        </w:r>
        <w:r w:rsidRPr="003C341F">
          <w:rPr>
            <w:rStyle w:val="Hyperlink"/>
            <w:noProof/>
          </w:rPr>
          <w:t>Existing PRS configuration is sufficient for data collection purposes for Case 1/2a/2b.</w:t>
        </w:r>
      </w:hyperlink>
    </w:p>
    <w:p w14:paraId="49F68A5C" w14:textId="19EFA3F8"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41" w:history="1">
        <w:r w:rsidRPr="003C341F">
          <w:rPr>
            <w:rStyle w:val="Hyperlink"/>
            <w:noProof/>
          </w:rPr>
          <w:t>Observation 10</w:t>
        </w:r>
        <w:r>
          <w:rPr>
            <w:rFonts w:asciiTheme="minorHAnsi" w:eastAsiaTheme="minorEastAsia" w:hAnsiTheme="minorHAnsi"/>
            <w:b w:val="0"/>
            <w:noProof/>
            <w:sz w:val="22"/>
            <w:lang w:eastAsia="en-US"/>
          </w:rPr>
          <w:tab/>
        </w:r>
        <w:r w:rsidRPr="003C341F">
          <w:rPr>
            <w:rStyle w:val="Hyperlink"/>
            <w:noProof/>
          </w:rPr>
          <w:t xml:space="preserve">For Case 2a (UE-assisted/LMF-based positioning with UE-side model, AI/ML assisted positioning): Model inference can be supported with existing signalling, where the reporting of model output to LMF reuses the existing LPP IEs (e.g., LoS/NLOS indicator, ToA/RSTD, </w:t>
        </w:r>
        <w:r w:rsidRPr="003C341F">
          <w:rPr>
            <w:rStyle w:val="Hyperlink"/>
            <w:noProof/>
            <w:snapToGrid w:val="0"/>
          </w:rPr>
          <w:t>DL-PRS-RSRP, DL AoD</w:t>
        </w:r>
        <w:r w:rsidRPr="003C341F">
          <w:rPr>
            <w:rStyle w:val="Hyperlink"/>
            <w:noProof/>
          </w:rPr>
          <w:t>).</w:t>
        </w:r>
      </w:hyperlink>
    </w:p>
    <w:p w14:paraId="1226BAD9" w14:textId="4B1B5939"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42" w:history="1">
        <w:r w:rsidRPr="003C341F">
          <w:rPr>
            <w:rStyle w:val="Hyperlink"/>
            <w:noProof/>
          </w:rPr>
          <w:t>Observation 11</w:t>
        </w:r>
        <w:r>
          <w:rPr>
            <w:rFonts w:asciiTheme="minorHAnsi" w:eastAsiaTheme="minorEastAsia" w:hAnsiTheme="minorHAnsi"/>
            <w:b w:val="0"/>
            <w:noProof/>
            <w:sz w:val="22"/>
            <w:lang w:eastAsia="en-US"/>
          </w:rPr>
          <w:tab/>
        </w:r>
        <w:r w:rsidRPr="003C341F">
          <w:rPr>
            <w:rStyle w:val="Hyperlink"/>
            <w:noProof/>
          </w:rPr>
          <w:t>If supporting Case 2b (UE-assisted/LMF-based positioning with LMF-side model, direct AI/ML positioning): The existing measurement reporting from UE to LMF may need to be enhanced to support model inference due to potentially new information type (e.g., CIR) and/or a larger size of measurement report.</w:t>
        </w:r>
      </w:hyperlink>
    </w:p>
    <w:p w14:paraId="72DADEFC" w14:textId="31C720AF"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43" w:history="1">
        <w:r w:rsidRPr="003C341F">
          <w:rPr>
            <w:rStyle w:val="Hyperlink"/>
            <w:noProof/>
          </w:rPr>
          <w:t>Observation 12</w:t>
        </w:r>
        <w:r>
          <w:rPr>
            <w:rFonts w:asciiTheme="minorHAnsi" w:eastAsiaTheme="minorEastAsia" w:hAnsiTheme="minorHAnsi"/>
            <w:b w:val="0"/>
            <w:noProof/>
            <w:sz w:val="22"/>
            <w:lang w:eastAsia="en-US"/>
          </w:rPr>
          <w:tab/>
        </w:r>
        <w:r w:rsidRPr="003C341F">
          <w:rPr>
            <w:rStyle w:val="Hyperlink"/>
            <w:noProof/>
          </w:rPr>
          <w:t>If supporting Case 2b (UE-assisted/LMF-based positioning with LMF-side model, direct AI/ML positioning), it is necessary to define ML model input which is to be carried by LPP from UE to LMF. The extent of specification impact depends on the type and size of measurement results that are required as the model input.</w:t>
        </w:r>
      </w:hyperlink>
    </w:p>
    <w:p w14:paraId="51A966AD" w14:textId="3B63CED6"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44" w:history="1">
        <w:r w:rsidRPr="003C341F">
          <w:rPr>
            <w:rStyle w:val="Hyperlink"/>
            <w:noProof/>
          </w:rPr>
          <w:t>Observation 13</w:t>
        </w:r>
        <w:r>
          <w:rPr>
            <w:rFonts w:asciiTheme="minorHAnsi" w:eastAsiaTheme="minorEastAsia" w:hAnsiTheme="minorHAnsi"/>
            <w:b w:val="0"/>
            <w:noProof/>
            <w:sz w:val="22"/>
            <w:lang w:eastAsia="en-US"/>
          </w:rPr>
          <w:tab/>
        </w:r>
        <w:r w:rsidRPr="003C341F">
          <w:rPr>
            <w:rStyle w:val="Hyperlink"/>
            <w:noProof/>
          </w:rPr>
          <w:t>If supporting Case 2b (UE-assisted/LMF-based positioning with LMF-side model, direct AI/ML positioning): Model monitoring is left for implementation. No specification impact is expected.</w:t>
        </w:r>
      </w:hyperlink>
    </w:p>
    <w:p w14:paraId="6AD4E1DF" w14:textId="299AEDDA"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45" w:history="1">
        <w:r w:rsidRPr="003C341F">
          <w:rPr>
            <w:rStyle w:val="Hyperlink"/>
            <w:noProof/>
          </w:rPr>
          <w:t>Observation 14</w:t>
        </w:r>
        <w:r>
          <w:rPr>
            <w:rFonts w:asciiTheme="minorHAnsi" w:eastAsiaTheme="minorEastAsia" w:hAnsiTheme="minorHAnsi"/>
            <w:b w:val="0"/>
            <w:noProof/>
            <w:sz w:val="22"/>
            <w:lang w:eastAsia="en-US"/>
          </w:rPr>
          <w:tab/>
        </w:r>
        <w:r w:rsidRPr="003C341F">
          <w:rPr>
            <w:rStyle w:val="Hyperlink"/>
            <w:noProof/>
          </w:rPr>
          <w:t>If supporting Case 2b (UE-assisted/LMF-based positioning with LMF-side model, direct AI/ML positioning): If label information is not needed from UE for training data collection, the same standard impact is expected to support data collection for model training and model inference. If label information is needed from UE, signaling enhancements may be necessary to support training data collection.</w:t>
        </w:r>
      </w:hyperlink>
    </w:p>
    <w:p w14:paraId="7D91EC5D" w14:textId="03EA1EDA" w:rsidR="006E1C82" w:rsidRPr="00660388" w:rsidRDefault="006F6582" w:rsidP="008E065E">
      <w:pPr>
        <w:pStyle w:val="BodyText"/>
        <w:rPr>
          <w:rFonts w:cs="Arial"/>
          <w:b/>
          <w:bCs/>
        </w:rPr>
      </w:pPr>
      <w:r w:rsidRPr="00660388">
        <w:rPr>
          <w:rFonts w:cs="Arial"/>
          <w:b/>
          <w:bCs/>
        </w:rPr>
        <w:fldChar w:fldCharType="end"/>
      </w:r>
    </w:p>
    <w:p w14:paraId="6225A1B8" w14:textId="77777777" w:rsidR="006E1C82" w:rsidRPr="00660388" w:rsidRDefault="008E065E" w:rsidP="006E1C82">
      <w:pPr>
        <w:pStyle w:val="BodyText"/>
        <w:rPr>
          <w:rFonts w:cs="Arial"/>
        </w:rPr>
      </w:pPr>
      <w:r w:rsidRPr="00660388">
        <w:rPr>
          <w:rFonts w:cs="Arial"/>
        </w:rPr>
        <w:t xml:space="preserve">Based on the discussion in </w:t>
      </w:r>
      <w:r w:rsidR="007729A2" w:rsidRPr="00660388">
        <w:rPr>
          <w:rFonts w:cs="Arial"/>
        </w:rPr>
        <w:t xml:space="preserve">the previous </w:t>
      </w:r>
      <w:r w:rsidRPr="00660388">
        <w:rPr>
          <w:rFonts w:cs="Arial"/>
        </w:rPr>
        <w:t>section</w:t>
      </w:r>
      <w:r w:rsidR="007729A2" w:rsidRPr="00660388">
        <w:rPr>
          <w:rFonts w:cs="Arial"/>
        </w:rPr>
        <w:t>s</w:t>
      </w:r>
      <w:r w:rsidRPr="00660388">
        <w:rPr>
          <w:rFonts w:cs="Arial"/>
        </w:rPr>
        <w:t xml:space="preserve"> we propose the following:</w:t>
      </w:r>
    </w:p>
    <w:p w14:paraId="5ABAAE0C" w14:textId="61547D82" w:rsidR="00AE5745" w:rsidRDefault="006E1C82">
      <w:pPr>
        <w:pStyle w:val="TableofFigures"/>
        <w:tabs>
          <w:tab w:val="right" w:leader="dot" w:pos="9629"/>
        </w:tabs>
        <w:rPr>
          <w:rFonts w:asciiTheme="minorHAnsi" w:eastAsiaTheme="minorEastAsia" w:hAnsiTheme="minorHAnsi"/>
          <w:b w:val="0"/>
          <w:noProof/>
          <w:sz w:val="22"/>
          <w:lang w:eastAsia="en-US"/>
        </w:rPr>
      </w:pPr>
      <w:r w:rsidRPr="00660388">
        <w:rPr>
          <w:rFonts w:cs="Arial"/>
          <w:b w:val="0"/>
          <w:bCs/>
        </w:rPr>
        <w:fldChar w:fldCharType="begin"/>
      </w:r>
      <w:r w:rsidRPr="00660388">
        <w:rPr>
          <w:rFonts w:cs="Arial"/>
          <w:b w:val="0"/>
          <w:bCs/>
        </w:rPr>
        <w:instrText xml:space="preserve"> TOC \n \h \z \t "Proposal" \c </w:instrText>
      </w:r>
      <w:r w:rsidRPr="00660388">
        <w:rPr>
          <w:rFonts w:cs="Arial"/>
          <w:b w:val="0"/>
          <w:bCs/>
        </w:rPr>
        <w:fldChar w:fldCharType="separate"/>
      </w:r>
      <w:hyperlink w:anchor="_Toc131788746" w:history="1">
        <w:r w:rsidR="00AE5745" w:rsidRPr="00C61A21">
          <w:rPr>
            <w:rStyle w:val="Hyperlink"/>
            <w:noProof/>
            <w:lang w:val="en-GB"/>
          </w:rPr>
          <w:t>Proposal 1</w:t>
        </w:r>
        <w:r w:rsidR="00AE5745">
          <w:rPr>
            <w:rFonts w:asciiTheme="minorHAnsi" w:eastAsiaTheme="minorEastAsia" w:hAnsiTheme="minorHAnsi"/>
            <w:b w:val="0"/>
            <w:noProof/>
            <w:sz w:val="22"/>
            <w:lang w:eastAsia="en-US"/>
          </w:rPr>
          <w:tab/>
        </w:r>
        <w:r w:rsidR="00AE5745" w:rsidRPr="00C61A21">
          <w:rPr>
            <w:rStyle w:val="Hyperlink"/>
            <w:noProof/>
            <w:lang w:val="en-GB"/>
          </w:rPr>
          <w:t>For the use case of positioning accuracy enhancement, model transfer (case z1-z5) is not considered.</w:t>
        </w:r>
      </w:hyperlink>
    </w:p>
    <w:p w14:paraId="46B3F693" w14:textId="5313AC70"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47" w:history="1">
        <w:r w:rsidRPr="00C61A21">
          <w:rPr>
            <w:rStyle w:val="Hyperlink"/>
            <w:noProof/>
            <w:lang w:val="en-GB"/>
          </w:rPr>
          <w:t>Proposal 2</w:t>
        </w:r>
        <w:r>
          <w:rPr>
            <w:rFonts w:asciiTheme="minorHAnsi" w:eastAsiaTheme="minorEastAsia" w:hAnsiTheme="minorHAnsi"/>
            <w:b w:val="0"/>
            <w:noProof/>
            <w:sz w:val="22"/>
            <w:lang w:eastAsia="en-US"/>
          </w:rPr>
          <w:tab/>
        </w:r>
        <w:r w:rsidRPr="00C61A21">
          <w:rPr>
            <w:rStyle w:val="Hyperlink"/>
            <w:noProof/>
            <w:lang w:val="en-GB"/>
          </w:rPr>
          <w:t>For the positioning use case, model ID is not defined. Model ID based LCM is not supported for UE-side model.</w:t>
        </w:r>
      </w:hyperlink>
    </w:p>
    <w:p w14:paraId="010734AE" w14:textId="7280FA18"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48" w:history="1">
        <w:r w:rsidRPr="00C61A21">
          <w:rPr>
            <w:rStyle w:val="Hyperlink"/>
            <w:noProof/>
            <w:lang w:val="en-GB"/>
          </w:rPr>
          <w:t>Proposal 3</w:t>
        </w:r>
        <w:r>
          <w:rPr>
            <w:rFonts w:asciiTheme="minorHAnsi" w:eastAsiaTheme="minorEastAsia" w:hAnsiTheme="minorHAnsi"/>
            <w:b w:val="0"/>
            <w:noProof/>
            <w:sz w:val="22"/>
            <w:lang w:eastAsia="en-US"/>
          </w:rPr>
          <w:tab/>
        </w:r>
        <w:r w:rsidRPr="00C61A21">
          <w:rPr>
            <w:rStyle w:val="Hyperlink"/>
            <w:noProof/>
            <w:lang w:val="en-GB"/>
          </w:rPr>
          <w:t>For the positioning use case, functionality ID and functionality ID based LCM are supported for UE side model.</w:t>
        </w:r>
      </w:hyperlink>
    </w:p>
    <w:p w14:paraId="0C7CB16F" w14:textId="0B83FE29"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49" w:history="1">
        <w:r w:rsidRPr="00C61A21">
          <w:rPr>
            <w:rStyle w:val="Hyperlink"/>
            <w:noProof/>
            <w:lang w:val="en-GB"/>
          </w:rPr>
          <w:t>Proposal 4</w:t>
        </w:r>
        <w:r>
          <w:rPr>
            <w:rFonts w:asciiTheme="minorHAnsi" w:eastAsiaTheme="minorEastAsia" w:hAnsiTheme="minorHAnsi"/>
            <w:b w:val="0"/>
            <w:noProof/>
            <w:sz w:val="22"/>
            <w:lang w:eastAsia="en-US"/>
          </w:rPr>
          <w:tab/>
        </w:r>
        <w:r w:rsidRPr="00C61A21">
          <w:rPr>
            <w:rStyle w:val="Hyperlink"/>
            <w:noProof/>
            <w:lang w:val="en-GB"/>
          </w:rPr>
          <w:t>For the use case of positioning accuracy enhancement, prioritize the study of offline AI/ML model training in Release 18.</w:t>
        </w:r>
      </w:hyperlink>
    </w:p>
    <w:p w14:paraId="26AFA7F9" w14:textId="3A6E683B"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50" w:history="1">
        <w:r w:rsidRPr="00C61A21">
          <w:rPr>
            <w:rStyle w:val="Hyperlink"/>
            <w:noProof/>
            <w:lang w:val="en-GB"/>
          </w:rPr>
          <w:t>Proposal 5</w:t>
        </w:r>
        <w:r>
          <w:rPr>
            <w:rFonts w:asciiTheme="minorHAnsi" w:eastAsiaTheme="minorEastAsia" w:hAnsiTheme="minorHAnsi"/>
            <w:b w:val="0"/>
            <w:noProof/>
            <w:sz w:val="22"/>
            <w:lang w:eastAsia="en-US"/>
          </w:rPr>
          <w:tab/>
        </w:r>
        <w:r w:rsidRPr="00C61A21">
          <w:rPr>
            <w:rStyle w:val="Hyperlink"/>
            <w:noProof/>
            <w:lang w:val="en-GB"/>
          </w:rPr>
          <w:t>For the positioning use case, online fine-tuning of models is not considered.</w:t>
        </w:r>
      </w:hyperlink>
    </w:p>
    <w:p w14:paraId="3BCBC6B9" w14:textId="23A27C07"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51" w:history="1">
        <w:r w:rsidRPr="00C61A21">
          <w:rPr>
            <w:rStyle w:val="Hyperlink"/>
            <w:noProof/>
          </w:rPr>
          <w:t>Proposal 6</w:t>
        </w:r>
        <w:r>
          <w:rPr>
            <w:rFonts w:asciiTheme="minorHAnsi" w:eastAsiaTheme="minorEastAsia" w:hAnsiTheme="minorHAnsi"/>
            <w:b w:val="0"/>
            <w:noProof/>
            <w:sz w:val="22"/>
            <w:lang w:eastAsia="en-US"/>
          </w:rPr>
          <w:tab/>
        </w:r>
        <w:r w:rsidRPr="00C61A21">
          <w:rPr>
            <w:rStyle w:val="Hyperlink"/>
            <w:noProof/>
          </w:rPr>
          <w:t>For model inference of Case 2b/3b, PDP and DP are prioritized over CIR considering the smaller model input size and the limited specification impact.</w:t>
        </w:r>
      </w:hyperlink>
    </w:p>
    <w:p w14:paraId="13937F70" w14:textId="729F5474"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52" w:history="1">
        <w:r w:rsidRPr="00C61A21">
          <w:rPr>
            <w:rStyle w:val="Hyperlink"/>
            <w:noProof/>
          </w:rPr>
          <w:t>Proposal 7</w:t>
        </w:r>
        <w:r>
          <w:rPr>
            <w:rFonts w:asciiTheme="minorHAnsi" w:eastAsiaTheme="minorEastAsia" w:hAnsiTheme="minorHAnsi"/>
            <w:b w:val="0"/>
            <w:noProof/>
            <w:sz w:val="22"/>
            <w:lang w:eastAsia="en-US"/>
          </w:rPr>
          <w:tab/>
        </w:r>
        <w:r w:rsidRPr="00C61A21">
          <w:rPr>
            <w:rStyle w:val="Hyperlink"/>
            <w:noProof/>
          </w:rPr>
          <w:t>For model inference of Case 2b/3b, study how to specify the signalling of measurement data for model input, including PDP and DP.</w:t>
        </w:r>
      </w:hyperlink>
    </w:p>
    <w:p w14:paraId="1C8CADC7" w14:textId="41964945"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53" w:history="1">
        <w:r w:rsidRPr="00C61A21">
          <w:rPr>
            <w:rStyle w:val="Hyperlink"/>
            <w:noProof/>
          </w:rPr>
          <w:t>Proposal 8</w:t>
        </w:r>
        <w:r>
          <w:rPr>
            <w:rFonts w:asciiTheme="minorHAnsi" w:eastAsiaTheme="minorEastAsia" w:hAnsiTheme="minorHAnsi"/>
            <w:b w:val="0"/>
            <w:noProof/>
            <w:sz w:val="22"/>
            <w:lang w:eastAsia="en-US"/>
          </w:rPr>
          <w:tab/>
        </w:r>
        <w:r w:rsidRPr="00C61A21">
          <w:rPr>
            <w:rStyle w:val="Hyperlink"/>
            <w:noProof/>
          </w:rPr>
          <w:t>For all Cases, design choice for model input (including information type and size) need to consider all LCM stages, not just model inference stage.</w:t>
        </w:r>
      </w:hyperlink>
    </w:p>
    <w:p w14:paraId="5BF366B6" w14:textId="4AD49728"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54" w:history="1">
        <w:r w:rsidRPr="00C61A21">
          <w:rPr>
            <w:rStyle w:val="Hyperlink"/>
            <w:noProof/>
          </w:rPr>
          <w:t>Proposal 9</w:t>
        </w:r>
        <w:r>
          <w:rPr>
            <w:rFonts w:asciiTheme="minorHAnsi" w:eastAsiaTheme="minorEastAsia" w:hAnsiTheme="minorHAnsi"/>
            <w:b w:val="0"/>
            <w:noProof/>
            <w:sz w:val="22"/>
            <w:lang w:eastAsia="en-US"/>
          </w:rPr>
          <w:tab/>
        </w:r>
        <w:r w:rsidRPr="00C61A21">
          <w:rPr>
            <w:rStyle w:val="Hyperlink"/>
            <w:noProof/>
          </w:rPr>
          <w:t>For Case 2b/3b, study how to adjust the timing value range, and format the timing measurement information for signalling over the interfaces (LPP, NRPPa), where the timing measurements are used directly or indirectly as input to the AI/ML model in LMF.</w:t>
        </w:r>
      </w:hyperlink>
    </w:p>
    <w:p w14:paraId="23B82F88" w14:textId="18E506A5"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55" w:history="1">
        <w:r w:rsidRPr="00C61A21">
          <w:rPr>
            <w:rStyle w:val="Hyperlink"/>
            <w:noProof/>
          </w:rPr>
          <w:t>Proposal 10</w:t>
        </w:r>
        <w:r>
          <w:rPr>
            <w:rFonts w:asciiTheme="minorHAnsi" w:eastAsiaTheme="minorEastAsia" w:hAnsiTheme="minorHAnsi"/>
            <w:b w:val="0"/>
            <w:noProof/>
            <w:sz w:val="22"/>
            <w:lang w:eastAsia="en-US"/>
          </w:rPr>
          <w:tab/>
        </w:r>
        <w:r w:rsidRPr="00C61A21">
          <w:rPr>
            <w:rStyle w:val="Hyperlink"/>
            <w:noProof/>
          </w:rPr>
          <w:t>For training data collection of all Cases, data format information (e.g., granularity factor k) is reported together with the timing related measurement data.</w:t>
        </w:r>
      </w:hyperlink>
    </w:p>
    <w:p w14:paraId="6C043EF5" w14:textId="23F4A916"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56" w:history="1">
        <w:r w:rsidRPr="00C61A21">
          <w:rPr>
            <w:rStyle w:val="Hyperlink"/>
            <w:noProof/>
          </w:rPr>
          <w:t>Proposal 11</w:t>
        </w:r>
        <w:r>
          <w:rPr>
            <w:rFonts w:asciiTheme="minorHAnsi" w:eastAsiaTheme="minorEastAsia" w:hAnsiTheme="minorHAnsi"/>
            <w:b w:val="0"/>
            <w:noProof/>
            <w:sz w:val="22"/>
            <w:lang w:eastAsia="en-US"/>
          </w:rPr>
          <w:tab/>
        </w:r>
        <w:r w:rsidRPr="00C61A21">
          <w:rPr>
            <w:rStyle w:val="Hyperlink"/>
            <w:noProof/>
          </w:rPr>
          <w:t>At least for AI/ML models residing at network side (Case 2b, 3a, 3b), it is outside RAN1 scope to discuss whether/how to map the AI/ML functional entities to network nodes.</w:t>
        </w:r>
      </w:hyperlink>
    </w:p>
    <w:p w14:paraId="79F032F0" w14:textId="42CB7F96"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57" w:history="1">
        <w:r w:rsidRPr="00C61A21">
          <w:rPr>
            <w:rStyle w:val="Hyperlink"/>
            <w:noProof/>
            <w:lang w:val="en-GB"/>
          </w:rPr>
          <w:t>Proposal 12</w:t>
        </w:r>
        <w:r>
          <w:rPr>
            <w:rFonts w:asciiTheme="minorHAnsi" w:eastAsiaTheme="minorEastAsia" w:hAnsiTheme="minorHAnsi"/>
            <w:b w:val="0"/>
            <w:noProof/>
            <w:sz w:val="22"/>
            <w:lang w:eastAsia="en-US"/>
          </w:rPr>
          <w:tab/>
        </w:r>
        <w:r w:rsidRPr="00C61A21">
          <w:rPr>
            <w:rStyle w:val="Hyperlink"/>
            <w:noProof/>
          </w:rPr>
          <w:t>For Case 3a (NG-RAN assisted positioning</w:t>
        </w:r>
        <w:r w:rsidRPr="00C61A21">
          <w:rPr>
            <w:rStyle w:val="Hyperlink"/>
            <w:noProof/>
            <w:lang w:eastAsia="ja-JP"/>
          </w:rPr>
          <w:t xml:space="preserve"> with gNB-side model</w:t>
        </w:r>
        <w:r w:rsidRPr="00C61A21">
          <w:rPr>
            <w:rStyle w:val="Hyperlink"/>
            <w:noProof/>
          </w:rPr>
          <w:t xml:space="preserve">, AI/ML assisted positioning):  </w:t>
        </w:r>
        <w:r w:rsidRPr="00C61A21">
          <w:rPr>
            <w:rStyle w:val="Hyperlink"/>
            <w:noProof/>
            <w:lang w:val="en-GB"/>
          </w:rPr>
          <w:t xml:space="preserve">The input to the AI/ML model does not need to be specified. </w:t>
        </w:r>
        <w:r w:rsidRPr="00C61A21">
          <w:rPr>
            <w:rStyle w:val="Hyperlink"/>
            <w:noProof/>
          </w:rPr>
          <w:t>The model output can be reported from gNB to LMF using existing signaling.  No specification impact is expected for model inference.</w:t>
        </w:r>
      </w:hyperlink>
    </w:p>
    <w:p w14:paraId="0EDF1DCC" w14:textId="229AE474"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58" w:history="1">
        <w:r w:rsidRPr="00C61A21">
          <w:rPr>
            <w:rStyle w:val="Hyperlink"/>
            <w:noProof/>
            <w:lang w:val="en-GB"/>
          </w:rPr>
          <w:t>Proposal 13</w:t>
        </w:r>
        <w:r>
          <w:rPr>
            <w:rFonts w:asciiTheme="minorHAnsi" w:eastAsiaTheme="minorEastAsia" w:hAnsiTheme="minorHAnsi"/>
            <w:b w:val="0"/>
            <w:noProof/>
            <w:sz w:val="22"/>
            <w:lang w:eastAsia="en-US"/>
          </w:rPr>
          <w:tab/>
        </w:r>
        <w:r w:rsidRPr="00C61A21">
          <w:rPr>
            <w:rStyle w:val="Hyperlink"/>
            <w:noProof/>
            <w:lang w:val="en-GB"/>
          </w:rPr>
          <w:t>Conclude that for Case 3a, model monitoring metric is calculated without collecting test data. No signalling needs to be specified to collect test data for model monitoring purpose.</w:t>
        </w:r>
      </w:hyperlink>
    </w:p>
    <w:p w14:paraId="2086D149" w14:textId="1009CE17"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59" w:history="1">
        <w:r w:rsidRPr="00C61A21">
          <w:rPr>
            <w:rStyle w:val="Hyperlink"/>
            <w:noProof/>
            <w:lang w:val="en-GB"/>
          </w:rPr>
          <w:t>Proposal 14</w:t>
        </w:r>
        <w:r>
          <w:rPr>
            <w:rFonts w:asciiTheme="minorHAnsi" w:eastAsiaTheme="minorEastAsia" w:hAnsiTheme="minorHAnsi"/>
            <w:b w:val="0"/>
            <w:noProof/>
            <w:sz w:val="22"/>
            <w:lang w:eastAsia="en-US"/>
          </w:rPr>
          <w:tab/>
        </w:r>
        <w:r w:rsidRPr="00C61A21">
          <w:rPr>
            <w:rStyle w:val="Hyperlink"/>
            <w:noProof/>
          </w:rPr>
          <w:t>For Case 3a (NG-RAN assisted positioning</w:t>
        </w:r>
        <w:r w:rsidRPr="00C61A21">
          <w:rPr>
            <w:rStyle w:val="Hyperlink"/>
            <w:noProof/>
            <w:lang w:eastAsia="ja-JP"/>
          </w:rPr>
          <w:t xml:space="preserve"> with gNB-side model</w:t>
        </w:r>
        <w:r w:rsidRPr="00C61A21">
          <w:rPr>
            <w:rStyle w:val="Hyperlink"/>
            <w:noProof/>
          </w:rPr>
          <w:t>, AI/ML assisted positioning): Study signaling enhancements for the LMF to provide the ground truth label (e.g., ground truth direct path ToAs or UE locations) to support the training data collection.</w:t>
        </w:r>
      </w:hyperlink>
    </w:p>
    <w:p w14:paraId="6F179D81" w14:textId="5ABE7E28"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60" w:history="1">
        <w:r w:rsidRPr="00C61A21">
          <w:rPr>
            <w:rStyle w:val="Hyperlink"/>
            <w:noProof/>
          </w:rPr>
          <w:t>Proposal 15</w:t>
        </w:r>
        <w:r>
          <w:rPr>
            <w:rFonts w:asciiTheme="minorHAnsi" w:eastAsiaTheme="minorEastAsia" w:hAnsiTheme="minorHAnsi"/>
            <w:b w:val="0"/>
            <w:noProof/>
            <w:sz w:val="22"/>
            <w:lang w:eastAsia="en-US"/>
          </w:rPr>
          <w:tab/>
        </w:r>
        <w:r w:rsidRPr="00C61A21">
          <w:rPr>
            <w:rStyle w:val="Hyperlink"/>
            <w:noProof/>
          </w:rPr>
          <w:t>For Case 3b (NG-RAN node assisted positioning with LMF-side model, direct AI/ML positioning): Postpone the final specification impact discussion until it has been concluded based on evaluations the suitable information to report as model input.</w:t>
        </w:r>
      </w:hyperlink>
    </w:p>
    <w:p w14:paraId="780262B5" w14:textId="21C2B260"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61" w:history="1">
        <w:r w:rsidRPr="00C61A21">
          <w:rPr>
            <w:rStyle w:val="Hyperlink"/>
            <w:noProof/>
          </w:rPr>
          <w:t>Proposal 16</w:t>
        </w:r>
        <w:r>
          <w:rPr>
            <w:rFonts w:asciiTheme="minorHAnsi" w:eastAsiaTheme="minorEastAsia" w:hAnsiTheme="minorHAnsi"/>
            <w:b w:val="0"/>
            <w:noProof/>
            <w:sz w:val="22"/>
            <w:lang w:eastAsia="en-US"/>
          </w:rPr>
          <w:tab/>
        </w:r>
        <w:r w:rsidRPr="00C61A21">
          <w:rPr>
            <w:rStyle w:val="Hyperlink"/>
            <w:noProof/>
          </w:rPr>
          <w:t>For Case 3b (NG-RAN node assisted positioning with LMF-side model, direct AI/ML positioning): Conclude that for Case 3b, model monitoring metric is calculated without collecting test data. No signalling needs is to be specified to collect test data for model monitoring purposes.</w:t>
        </w:r>
      </w:hyperlink>
    </w:p>
    <w:p w14:paraId="0E91BBE8" w14:textId="0945EE4C"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62" w:history="1">
        <w:r w:rsidRPr="00C61A21">
          <w:rPr>
            <w:rStyle w:val="Hyperlink"/>
            <w:noProof/>
            <w:lang w:val="en-GB"/>
          </w:rPr>
          <w:t>Proposal 17</w:t>
        </w:r>
        <w:r>
          <w:rPr>
            <w:rFonts w:asciiTheme="minorHAnsi" w:eastAsiaTheme="minorEastAsia" w:hAnsiTheme="minorHAnsi"/>
            <w:b w:val="0"/>
            <w:noProof/>
            <w:sz w:val="22"/>
            <w:lang w:eastAsia="en-US"/>
          </w:rPr>
          <w:tab/>
        </w:r>
        <w:r w:rsidRPr="00C61A21">
          <w:rPr>
            <w:rStyle w:val="Hyperlink"/>
            <w:noProof/>
            <w:lang w:val="en-GB"/>
          </w:rPr>
          <w:t>For Case 1/2a, for model inference as well as training data collection, the benefits of adding support for assistance information should be proven with evaluations before RAN1 discuss what assistance information to support and the potential specification impact.</w:t>
        </w:r>
      </w:hyperlink>
    </w:p>
    <w:p w14:paraId="07E27A64" w14:textId="02D7FFA6"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63" w:history="1">
        <w:r w:rsidRPr="00C61A21">
          <w:rPr>
            <w:rStyle w:val="Hyperlink"/>
            <w:noProof/>
          </w:rPr>
          <w:t>Proposal 18</w:t>
        </w:r>
        <w:r>
          <w:rPr>
            <w:rFonts w:asciiTheme="minorHAnsi" w:eastAsiaTheme="minorEastAsia" w:hAnsiTheme="minorHAnsi"/>
            <w:b w:val="0"/>
            <w:noProof/>
            <w:sz w:val="22"/>
            <w:lang w:eastAsia="en-US"/>
          </w:rPr>
          <w:tab/>
        </w:r>
        <w:r w:rsidRPr="00C61A21">
          <w:rPr>
            <w:rStyle w:val="Hyperlink"/>
            <w:noProof/>
          </w:rPr>
          <w:t>For Case 1 (UE-based positioning with UE-side model): Conclude that model monitoring is handled on the UE side.</w:t>
        </w:r>
      </w:hyperlink>
    </w:p>
    <w:p w14:paraId="167E1045" w14:textId="7EB9F11F"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64" w:history="1">
        <w:r w:rsidRPr="00C61A21">
          <w:rPr>
            <w:rStyle w:val="Hyperlink"/>
            <w:noProof/>
          </w:rPr>
          <w:t>Proposal 19</w:t>
        </w:r>
        <w:r>
          <w:rPr>
            <w:rFonts w:asciiTheme="minorHAnsi" w:eastAsiaTheme="minorEastAsia" w:hAnsiTheme="minorHAnsi"/>
            <w:b w:val="0"/>
            <w:noProof/>
            <w:sz w:val="22"/>
            <w:lang w:eastAsia="en-US"/>
          </w:rPr>
          <w:tab/>
        </w:r>
        <w:r w:rsidRPr="00C61A21">
          <w:rPr>
            <w:rStyle w:val="Hyperlink"/>
            <w:noProof/>
          </w:rPr>
          <w:t>Conclude that there is no need for PRS configuration enhancements for data collection purposes for Case 1/2a/2b.</w:t>
        </w:r>
      </w:hyperlink>
    </w:p>
    <w:p w14:paraId="7D42D48B" w14:textId="2452B804"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65" w:history="1">
        <w:r w:rsidRPr="00C61A21">
          <w:rPr>
            <w:rStyle w:val="Hyperlink"/>
            <w:noProof/>
            <w:lang w:val="en-GB"/>
          </w:rPr>
          <w:t>Proposal 20</w:t>
        </w:r>
        <w:r>
          <w:rPr>
            <w:rFonts w:asciiTheme="minorHAnsi" w:eastAsiaTheme="minorEastAsia" w:hAnsiTheme="minorHAnsi"/>
            <w:b w:val="0"/>
            <w:noProof/>
            <w:sz w:val="22"/>
            <w:lang w:eastAsia="en-US"/>
          </w:rPr>
          <w:tab/>
        </w:r>
        <w:r w:rsidRPr="00C61A21">
          <w:rPr>
            <w:rStyle w:val="Hyperlink"/>
            <w:noProof/>
            <w:lang w:val="en-GB"/>
          </w:rPr>
          <w:t>For Case 1, introduce support for the UE to request PRS transmissions for training data collection purposes.</w:t>
        </w:r>
      </w:hyperlink>
    </w:p>
    <w:p w14:paraId="07E0E285" w14:textId="4C3EF4C6"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66" w:history="1">
        <w:r w:rsidRPr="00C61A21">
          <w:rPr>
            <w:rStyle w:val="Hyperlink"/>
            <w:noProof/>
            <w:lang w:val="en-GB"/>
          </w:rPr>
          <w:t>Proposal 21</w:t>
        </w:r>
        <w:r>
          <w:rPr>
            <w:rFonts w:asciiTheme="minorHAnsi" w:eastAsiaTheme="minorEastAsia" w:hAnsiTheme="minorHAnsi"/>
            <w:b w:val="0"/>
            <w:noProof/>
            <w:sz w:val="22"/>
            <w:lang w:eastAsia="en-US"/>
          </w:rPr>
          <w:tab/>
        </w:r>
        <w:r w:rsidRPr="00C61A21">
          <w:rPr>
            <w:rStyle w:val="Hyperlink"/>
            <w:noProof/>
          </w:rPr>
          <w:t>For Case 2a (UE-assisted/LMF-based positioning with UE-side model, AI/ML assisted positioning): No specification impact for model inference is expected when the model output is fully aligned with existing measurement report.</w:t>
        </w:r>
      </w:hyperlink>
    </w:p>
    <w:p w14:paraId="595EABE8" w14:textId="2B17B152"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67" w:history="1">
        <w:r w:rsidRPr="00C61A21">
          <w:rPr>
            <w:rStyle w:val="Hyperlink"/>
            <w:noProof/>
          </w:rPr>
          <w:t>Proposal 22</w:t>
        </w:r>
        <w:r>
          <w:rPr>
            <w:rFonts w:asciiTheme="minorHAnsi" w:eastAsiaTheme="minorEastAsia" w:hAnsiTheme="minorHAnsi"/>
            <w:b w:val="0"/>
            <w:noProof/>
            <w:sz w:val="22"/>
            <w:lang w:eastAsia="en-US"/>
          </w:rPr>
          <w:tab/>
        </w:r>
        <w:r w:rsidRPr="00C61A21">
          <w:rPr>
            <w:rStyle w:val="Hyperlink"/>
            <w:noProof/>
          </w:rPr>
          <w:t xml:space="preserve">For Case 2a (UE-assisted/LMF-based positioning with UE-side model, AI/ML assisted positioning): Conclude that model monitoring is handled on the UE side. </w:t>
        </w:r>
        <w:r w:rsidRPr="00C61A21">
          <w:rPr>
            <w:rStyle w:val="Hyperlink"/>
            <w:noProof/>
          </w:rPr>
          <w:lastRenderedPageBreak/>
          <w:t>Available residual loss information could be used as assistance data from the network to the UE for model monitoring purposes.</w:t>
        </w:r>
      </w:hyperlink>
    </w:p>
    <w:p w14:paraId="1FF5C7D6" w14:textId="0DDCE366"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68" w:history="1">
        <w:r w:rsidRPr="00C61A21">
          <w:rPr>
            <w:rStyle w:val="Hyperlink"/>
            <w:noProof/>
            <w:lang w:val="en-GB"/>
          </w:rPr>
          <w:t>Proposal 23</w:t>
        </w:r>
        <w:r>
          <w:rPr>
            <w:rFonts w:asciiTheme="minorHAnsi" w:eastAsiaTheme="minorEastAsia" w:hAnsiTheme="minorHAnsi"/>
            <w:b w:val="0"/>
            <w:noProof/>
            <w:sz w:val="22"/>
            <w:lang w:eastAsia="en-US"/>
          </w:rPr>
          <w:tab/>
        </w:r>
        <w:r w:rsidRPr="00C61A21">
          <w:rPr>
            <w:rStyle w:val="Hyperlink"/>
            <w:noProof/>
            <w:lang w:val="en-GB"/>
          </w:rPr>
          <w:t>For Case 2b, the IE for reporting model input should kept small (e.g., DP only). Full-size CIR is not considered.</w:t>
        </w:r>
      </w:hyperlink>
    </w:p>
    <w:p w14:paraId="33002D71" w14:textId="7225B2A2" w:rsidR="00AE5745" w:rsidRDefault="00AE5745">
      <w:pPr>
        <w:pStyle w:val="TableofFigures"/>
        <w:tabs>
          <w:tab w:val="right" w:leader="dot" w:pos="9629"/>
        </w:tabs>
        <w:rPr>
          <w:rFonts w:asciiTheme="minorHAnsi" w:eastAsiaTheme="minorEastAsia" w:hAnsiTheme="minorHAnsi"/>
          <w:b w:val="0"/>
          <w:noProof/>
          <w:sz w:val="22"/>
          <w:lang w:eastAsia="en-US"/>
        </w:rPr>
      </w:pPr>
      <w:hyperlink w:anchor="_Toc131788769" w:history="1">
        <w:r w:rsidRPr="00C61A21">
          <w:rPr>
            <w:rStyle w:val="Hyperlink"/>
            <w:noProof/>
          </w:rPr>
          <w:t>Proposal 24</w:t>
        </w:r>
        <w:r>
          <w:rPr>
            <w:rFonts w:asciiTheme="minorHAnsi" w:eastAsiaTheme="minorEastAsia" w:hAnsiTheme="minorHAnsi"/>
            <w:b w:val="0"/>
            <w:noProof/>
            <w:sz w:val="22"/>
            <w:lang w:eastAsia="en-US"/>
          </w:rPr>
          <w:tab/>
        </w:r>
        <w:r w:rsidRPr="00C61A21">
          <w:rPr>
            <w:rStyle w:val="Hyperlink"/>
            <w:noProof/>
          </w:rPr>
          <w:t>If supporting Case 2b (UE-assisted/LMF-based positioning with LMF-side model, direct AI/ML positioning): Study the requirements for training data logging and reporting using 3GPP protocols.</w:t>
        </w:r>
      </w:hyperlink>
    </w:p>
    <w:p w14:paraId="58ACA235" w14:textId="28DC1395" w:rsidR="00C01F33" w:rsidRPr="00660388" w:rsidRDefault="006E1C82" w:rsidP="006E062C">
      <w:pPr>
        <w:rPr>
          <w:rFonts w:cs="Arial"/>
        </w:rPr>
      </w:pPr>
      <w:r w:rsidRPr="00660388">
        <w:rPr>
          <w:rFonts w:cs="Arial"/>
          <w:b/>
          <w:bCs/>
          <w:lang w:eastAsia="zh-CN"/>
        </w:rPr>
        <w:fldChar w:fldCharType="end"/>
      </w:r>
      <w:r w:rsidRPr="00660388">
        <w:rPr>
          <w:rFonts w:cs="Arial"/>
          <w:b/>
          <w:bCs/>
        </w:rPr>
        <w:t xml:space="preserve"> </w:t>
      </w:r>
    </w:p>
    <w:p w14:paraId="71D79D99" w14:textId="77777777" w:rsidR="00F507D1" w:rsidRPr="00660388" w:rsidRDefault="00F507D1" w:rsidP="0012451C">
      <w:pPr>
        <w:pStyle w:val="Heading1"/>
        <w:rPr>
          <w:rFonts w:cs="Arial"/>
        </w:rPr>
      </w:pPr>
      <w:bookmarkStart w:id="184" w:name="_In-sequence_SDU_delivery"/>
      <w:bookmarkStart w:id="185" w:name="_Toc126843002"/>
      <w:bookmarkEnd w:id="184"/>
      <w:r w:rsidRPr="00660388">
        <w:rPr>
          <w:rFonts w:cs="Arial"/>
        </w:rPr>
        <w:t>References</w:t>
      </w:r>
      <w:bookmarkEnd w:id="185"/>
    </w:p>
    <w:p w14:paraId="1AF42BFD" w14:textId="1E39A3DE" w:rsidR="008230F0" w:rsidRPr="00660388" w:rsidRDefault="00840A1F" w:rsidP="00771269">
      <w:pPr>
        <w:pStyle w:val="Reference"/>
        <w:rPr>
          <w:rFonts w:cs="Arial"/>
        </w:rPr>
      </w:pPr>
      <w:bookmarkStart w:id="186" w:name="_Ref117954916"/>
      <w:bookmarkStart w:id="187" w:name="_Ref101885243"/>
      <w:bookmarkStart w:id="188" w:name="_Ref100217368"/>
      <w:bookmarkStart w:id="189" w:name="_Ref174151459"/>
      <w:bookmarkStart w:id="190" w:name="_Ref189809556"/>
      <w:r w:rsidRPr="00660388">
        <w:rPr>
          <w:rFonts w:cs="Arial"/>
        </w:rPr>
        <w:t>RP-221348, “Revised SI: Study on Artificial Intelligence (AI)/Machine Learning (ML) for NR Air Interface,” 3GPP RAN#96, June 2022</w:t>
      </w:r>
      <w:r w:rsidR="009D0C7C" w:rsidRPr="00660388">
        <w:rPr>
          <w:rFonts w:cs="Arial"/>
        </w:rPr>
        <w:t>.</w:t>
      </w:r>
      <w:bookmarkEnd w:id="186"/>
    </w:p>
    <w:p w14:paraId="610A6061" w14:textId="1F53EFEC" w:rsidR="008C17A1" w:rsidRPr="00660388" w:rsidRDefault="008C17A1" w:rsidP="00771269">
      <w:pPr>
        <w:pStyle w:val="Reference"/>
        <w:rPr>
          <w:rFonts w:cs="Arial"/>
        </w:rPr>
      </w:pPr>
      <w:bookmarkStart w:id="191" w:name="_Ref118171455"/>
      <w:r w:rsidRPr="00660388">
        <w:rPr>
          <w:rFonts w:cs="Arial"/>
          <w:lang w:val="en-GB"/>
        </w:rPr>
        <w:t>R1-</w:t>
      </w:r>
      <w:r w:rsidR="006A35C1" w:rsidRPr="00660388">
        <w:rPr>
          <w:rFonts w:cs="Arial"/>
          <w:lang w:val="en-GB"/>
        </w:rPr>
        <w:t>2</w:t>
      </w:r>
      <w:r w:rsidR="003273AB">
        <w:rPr>
          <w:rFonts w:cs="Arial"/>
          <w:lang w:val="en-GB"/>
        </w:rPr>
        <w:t>3</w:t>
      </w:r>
      <w:r w:rsidR="00516B6F">
        <w:rPr>
          <w:rFonts w:cs="Arial"/>
          <w:lang w:val="en-GB"/>
        </w:rPr>
        <w:t>02877</w:t>
      </w:r>
      <w:r w:rsidRPr="00660388">
        <w:rPr>
          <w:rFonts w:cs="Arial"/>
          <w:lang w:val="en-GB"/>
        </w:rPr>
        <w:t xml:space="preserve">, “Discussion on </w:t>
      </w:r>
      <w:r w:rsidR="000C46D9" w:rsidRPr="00660388">
        <w:rPr>
          <w:rFonts w:cs="Arial"/>
          <w:lang w:val="en-GB"/>
        </w:rPr>
        <w:t>general aspects of AI/ML framework,” Ericsson, RAN1#11</w:t>
      </w:r>
      <w:r w:rsidR="003273AB">
        <w:rPr>
          <w:rFonts w:cs="Arial"/>
          <w:lang w:val="en-GB"/>
        </w:rPr>
        <w:t>2</w:t>
      </w:r>
      <w:r w:rsidR="004D5684">
        <w:rPr>
          <w:rFonts w:cs="Arial"/>
          <w:lang w:val="en-GB"/>
        </w:rPr>
        <w:t>bis</w:t>
      </w:r>
      <w:r w:rsidR="000C46D9" w:rsidRPr="00660388">
        <w:rPr>
          <w:rFonts w:cs="Arial"/>
          <w:lang w:val="en-GB"/>
        </w:rPr>
        <w:t xml:space="preserve">, </w:t>
      </w:r>
      <w:r w:rsidR="004D5684">
        <w:rPr>
          <w:rFonts w:cs="Arial"/>
          <w:lang w:val="en-GB"/>
        </w:rPr>
        <w:t>April</w:t>
      </w:r>
      <w:r w:rsidR="003273AB">
        <w:rPr>
          <w:rFonts w:cs="Arial"/>
          <w:lang w:val="en-GB"/>
        </w:rPr>
        <w:t xml:space="preserve"> 2023</w:t>
      </w:r>
      <w:r w:rsidR="000C46D9" w:rsidRPr="00660388">
        <w:rPr>
          <w:rFonts w:cs="Arial"/>
          <w:lang w:val="en-GB"/>
        </w:rPr>
        <w:t>.</w:t>
      </w:r>
      <w:bookmarkEnd w:id="191"/>
    </w:p>
    <w:p w14:paraId="27723049" w14:textId="6D90E4E7" w:rsidR="002B7DD6" w:rsidRDefault="00D34663" w:rsidP="005D64C7">
      <w:pPr>
        <w:pStyle w:val="Reference"/>
        <w:rPr>
          <w:rFonts w:cs="Arial"/>
        </w:rPr>
      </w:pPr>
      <w:bookmarkStart w:id="192" w:name="_Ref110498584"/>
      <w:bookmarkStart w:id="193" w:name="_Ref101539644"/>
      <w:bookmarkEnd w:id="187"/>
      <w:bookmarkEnd w:id="188"/>
      <w:r w:rsidRPr="00660388">
        <w:rPr>
          <w:rFonts w:cs="Arial"/>
        </w:rPr>
        <w:t>R1-2</w:t>
      </w:r>
      <w:r w:rsidR="003273AB" w:rsidRPr="00303DDA">
        <w:rPr>
          <w:rFonts w:cs="Arial"/>
        </w:rPr>
        <w:t>30</w:t>
      </w:r>
      <w:r w:rsidR="00516B6F">
        <w:rPr>
          <w:rFonts w:cs="Arial"/>
        </w:rPr>
        <w:t>2335</w:t>
      </w:r>
      <w:r w:rsidRPr="00660388">
        <w:rPr>
          <w:rFonts w:cs="Arial"/>
        </w:rPr>
        <w:t>, “Evaluation of AI/ML for Positioning Accuracy Enhancement</w:t>
      </w:r>
      <w:r w:rsidR="00C36607" w:rsidRPr="00660388">
        <w:rPr>
          <w:rFonts w:cs="Arial"/>
        </w:rPr>
        <w:t>,</w:t>
      </w:r>
      <w:r w:rsidRPr="00660388">
        <w:rPr>
          <w:rFonts w:cs="Arial"/>
        </w:rPr>
        <w:t>”</w:t>
      </w:r>
      <w:r w:rsidR="00C36607" w:rsidRPr="00660388">
        <w:rPr>
          <w:rFonts w:cs="Arial"/>
        </w:rPr>
        <w:t xml:space="preserve"> Ericsson, RAN1#11</w:t>
      </w:r>
      <w:r w:rsidR="003273AB">
        <w:rPr>
          <w:rFonts w:cs="Arial"/>
        </w:rPr>
        <w:t>2</w:t>
      </w:r>
      <w:r w:rsidR="004D5684">
        <w:rPr>
          <w:rFonts w:cs="Arial"/>
        </w:rPr>
        <w:t>bis</w:t>
      </w:r>
      <w:r w:rsidR="00C36607" w:rsidRPr="00660388">
        <w:rPr>
          <w:rFonts w:cs="Arial"/>
        </w:rPr>
        <w:t xml:space="preserve">, </w:t>
      </w:r>
      <w:r w:rsidR="004D5684">
        <w:rPr>
          <w:rFonts w:cs="Arial"/>
        </w:rPr>
        <w:t>April</w:t>
      </w:r>
      <w:r w:rsidRPr="00660388">
        <w:rPr>
          <w:rFonts w:cs="Arial"/>
        </w:rPr>
        <w:t xml:space="preserve"> </w:t>
      </w:r>
      <w:r w:rsidR="00C36607" w:rsidRPr="00660388">
        <w:rPr>
          <w:rFonts w:cs="Arial"/>
        </w:rPr>
        <w:t>202</w:t>
      </w:r>
      <w:r w:rsidR="003273AB">
        <w:rPr>
          <w:rFonts w:cs="Arial"/>
        </w:rPr>
        <w:t>3</w:t>
      </w:r>
      <w:r w:rsidR="00C36607" w:rsidRPr="00660388">
        <w:rPr>
          <w:rFonts w:cs="Arial"/>
        </w:rPr>
        <w:t>.</w:t>
      </w:r>
      <w:bookmarkEnd w:id="192"/>
      <w:r w:rsidR="00C36607" w:rsidRPr="00660388">
        <w:rPr>
          <w:rFonts w:cs="Arial"/>
        </w:rPr>
        <w:t xml:space="preserve"> </w:t>
      </w:r>
    </w:p>
    <w:p w14:paraId="19D06BC6" w14:textId="472BDEE5" w:rsidR="000C70B8" w:rsidRDefault="00547B77" w:rsidP="005D64C7">
      <w:pPr>
        <w:pStyle w:val="Reference"/>
        <w:rPr>
          <w:rFonts w:cs="Arial"/>
        </w:rPr>
      </w:pPr>
      <w:r>
        <w:rPr>
          <w:rFonts w:cs="Arial"/>
        </w:rPr>
        <w:t>R1-2</w:t>
      </w:r>
      <w:r w:rsidR="00617991">
        <w:rPr>
          <w:rFonts w:cs="Arial"/>
        </w:rPr>
        <w:t>300175</w:t>
      </w:r>
      <w:r>
        <w:rPr>
          <w:rFonts w:cs="Arial"/>
        </w:rPr>
        <w:t>, “Evaluation on AI for positioning enhancement”, ZTE, Ran1#11</w:t>
      </w:r>
      <w:r w:rsidR="00617991">
        <w:rPr>
          <w:rFonts w:cs="Arial"/>
        </w:rPr>
        <w:t>2</w:t>
      </w:r>
      <w:r>
        <w:rPr>
          <w:rFonts w:cs="Arial"/>
        </w:rPr>
        <w:t xml:space="preserve">, </w:t>
      </w:r>
      <w:r w:rsidR="00617991">
        <w:rPr>
          <w:rFonts w:cs="Arial"/>
        </w:rPr>
        <w:t>February 2023</w:t>
      </w:r>
      <w:r>
        <w:rPr>
          <w:rFonts w:cs="Arial"/>
        </w:rPr>
        <w:t>.</w:t>
      </w:r>
      <w:bookmarkStart w:id="194" w:name="_Ref126852772"/>
    </w:p>
    <w:p w14:paraId="3D576A96" w14:textId="777E32A5" w:rsidR="00617991" w:rsidRDefault="00617991" w:rsidP="005D64C7">
      <w:pPr>
        <w:pStyle w:val="Reference"/>
        <w:rPr>
          <w:rFonts w:cs="Arial"/>
        </w:rPr>
      </w:pPr>
      <w:bookmarkStart w:id="195" w:name="_Ref130218579"/>
      <w:r>
        <w:rPr>
          <w:rFonts w:cs="Arial"/>
        </w:rPr>
        <w:t xml:space="preserve">R1-2300112, “Evaluation </w:t>
      </w:r>
      <w:r w:rsidRPr="00617991">
        <w:rPr>
          <w:rFonts w:cs="Arial"/>
        </w:rPr>
        <w:t>on AI/ML for positioning accuracy enhancement</w:t>
      </w:r>
      <w:r>
        <w:rPr>
          <w:rFonts w:cs="Arial"/>
        </w:rPr>
        <w:t>”, Huawei, RAN1#112, February 2023.</w:t>
      </w:r>
      <w:bookmarkEnd w:id="195"/>
    </w:p>
    <w:p w14:paraId="3F69E26C" w14:textId="005EA284" w:rsidR="00617991" w:rsidRDefault="00617991" w:rsidP="005D64C7">
      <w:pPr>
        <w:pStyle w:val="Reference"/>
        <w:rPr>
          <w:rFonts w:cs="Arial"/>
        </w:rPr>
      </w:pPr>
      <w:bookmarkStart w:id="196" w:name="_Ref130218588"/>
      <w:r>
        <w:rPr>
          <w:rFonts w:cs="Arial"/>
        </w:rPr>
        <w:t>R1-2301591, “</w:t>
      </w:r>
      <w:r w:rsidRPr="00617991">
        <w:rPr>
          <w:rFonts w:cs="Arial"/>
        </w:rPr>
        <w:t>Evaluation on AI/ML for positioning accuracy enhancement</w:t>
      </w:r>
      <w:r>
        <w:rPr>
          <w:rFonts w:cs="Arial"/>
        </w:rPr>
        <w:t>”, MediaTek, RAN1#112, February 2023.</w:t>
      </w:r>
      <w:bookmarkEnd w:id="196"/>
    </w:p>
    <w:p w14:paraId="2DDFCAA4" w14:textId="77777777" w:rsidR="00A6069E" w:rsidRPr="00660388" w:rsidRDefault="00A6069E" w:rsidP="00660388">
      <w:pPr>
        <w:pStyle w:val="Reference"/>
        <w:numPr>
          <w:ilvl w:val="0"/>
          <w:numId w:val="0"/>
        </w:numPr>
        <w:ind w:left="567"/>
        <w:rPr>
          <w:rFonts w:cs="Arial"/>
        </w:rPr>
      </w:pPr>
      <w:bookmarkStart w:id="197" w:name="_Ref126852675"/>
      <w:bookmarkEnd w:id="194"/>
    </w:p>
    <w:bookmarkEnd w:id="189"/>
    <w:bookmarkEnd w:id="190"/>
    <w:bookmarkEnd w:id="193"/>
    <w:bookmarkEnd w:id="197"/>
    <w:p w14:paraId="4D8D5D36" w14:textId="4ADD176D" w:rsidR="00987D44" w:rsidRDefault="00987D44" w:rsidP="00987D44">
      <w:pPr>
        <w:pStyle w:val="Heading1"/>
        <w:rPr>
          <w:rFonts w:cs="Arial"/>
        </w:rPr>
      </w:pPr>
      <w:r>
        <w:rPr>
          <w:rFonts w:cs="Arial"/>
        </w:rPr>
        <w:t>Appendix</w:t>
      </w:r>
      <w:r w:rsidR="008B4561">
        <w:rPr>
          <w:rFonts w:cs="Arial"/>
        </w:rPr>
        <w:t xml:space="preserve"> A</w:t>
      </w:r>
      <w:r w:rsidR="00656109">
        <w:rPr>
          <w:rFonts w:cs="Arial"/>
        </w:rPr>
        <w:t xml:space="preserve">. </w:t>
      </w:r>
      <w:r w:rsidR="00B41782">
        <w:rPr>
          <w:rFonts w:cs="Arial"/>
        </w:rPr>
        <w:t>A</w:t>
      </w:r>
      <w:r w:rsidR="00656109">
        <w:rPr>
          <w:rFonts w:cs="Arial"/>
        </w:rPr>
        <w:t xml:space="preserve">ccuracy requirements </w:t>
      </w:r>
      <w:r w:rsidR="00B41782">
        <w:rPr>
          <w:rFonts w:cs="Arial"/>
        </w:rPr>
        <w:t>of timing information</w:t>
      </w:r>
    </w:p>
    <w:p w14:paraId="33E49858" w14:textId="77777777" w:rsidR="00656109" w:rsidRDefault="00656109" w:rsidP="00656109">
      <w:pPr>
        <w:rPr>
          <w:lang w:val="en-GB" w:eastAsia="ja-JP"/>
        </w:rPr>
      </w:pPr>
    </w:p>
    <w:p w14:paraId="1EFEB1F0" w14:textId="156E94F0" w:rsidR="007301F4" w:rsidRPr="008B4561" w:rsidRDefault="007301F4" w:rsidP="007301F4">
      <w:pPr>
        <w:rPr>
          <w:lang w:val="en-GB" w:eastAsia="ja-JP"/>
        </w:rPr>
      </w:pPr>
      <w:r>
        <w:rPr>
          <w:lang w:val="en-GB" w:eastAsia="ja-JP"/>
        </w:rPr>
        <w:t xml:space="preserve">In the following, 38.133 table for </w:t>
      </w:r>
      <w:r w:rsidRPr="007301F4">
        <w:rPr>
          <w:lang w:eastAsia="ja-JP"/>
        </w:rPr>
        <w:t>RSTD absolute accuracy in FR1 for AWGN channel</w:t>
      </w:r>
      <w:r>
        <w:rPr>
          <w:lang w:val="en-GB" w:eastAsia="ja-JP"/>
        </w:rPr>
        <w:t xml:space="preserve"> is provided as an example. Several other accuracy </w:t>
      </w:r>
      <w:r w:rsidR="00E43751">
        <w:rPr>
          <w:lang w:val="en-GB" w:eastAsia="ja-JP"/>
        </w:rPr>
        <w:t xml:space="preserve">requirement </w:t>
      </w:r>
      <w:r>
        <w:rPr>
          <w:lang w:val="en-GB" w:eastAsia="ja-JP"/>
        </w:rPr>
        <w:t xml:space="preserve">tables </w:t>
      </w:r>
      <w:r w:rsidR="0050457E">
        <w:rPr>
          <w:lang w:val="en-GB" w:eastAsia="ja-JP"/>
        </w:rPr>
        <w:t xml:space="preserve">(e.g., FR2, fading channel) </w:t>
      </w:r>
      <w:r>
        <w:rPr>
          <w:lang w:val="en-GB" w:eastAsia="ja-JP"/>
        </w:rPr>
        <w:t>are specified for RSTD</w:t>
      </w:r>
      <w:r w:rsidR="00E43751">
        <w:rPr>
          <w:lang w:val="en-GB" w:eastAsia="ja-JP"/>
        </w:rPr>
        <w:t xml:space="preserve"> also</w:t>
      </w:r>
      <w:r>
        <w:rPr>
          <w:lang w:val="en-GB" w:eastAsia="ja-JP"/>
        </w:rPr>
        <w:t xml:space="preserve">. Similarly, accuracy </w:t>
      </w:r>
      <w:r w:rsidR="00E43751">
        <w:rPr>
          <w:lang w:val="en-GB" w:eastAsia="ja-JP"/>
        </w:rPr>
        <w:t xml:space="preserve">requirement </w:t>
      </w:r>
      <w:r>
        <w:rPr>
          <w:lang w:val="en-GB" w:eastAsia="ja-JP"/>
        </w:rPr>
        <w:t xml:space="preserve">tables are also specified for </w:t>
      </w:r>
      <w:r w:rsidR="0050457E" w:rsidRPr="0050457E">
        <w:rPr>
          <w:lang w:val="en-GB" w:eastAsia="ja-JP"/>
        </w:rPr>
        <w:t>UE Rx-Tx Time Difference Measurements</w:t>
      </w:r>
      <w:r w:rsidR="0050457E">
        <w:rPr>
          <w:lang w:val="en-GB" w:eastAsia="ja-JP"/>
        </w:rPr>
        <w:t>.</w:t>
      </w:r>
    </w:p>
    <w:p w14:paraId="79F74AD4" w14:textId="77777777" w:rsidR="007301F4" w:rsidRDefault="007301F4" w:rsidP="00656109">
      <w:pPr>
        <w:rPr>
          <w:lang w:val="en-GB" w:eastAsia="ja-JP"/>
        </w:rPr>
      </w:pPr>
    </w:p>
    <w:p w14:paraId="2D3E8C2D" w14:textId="77777777" w:rsidR="00E134E3" w:rsidRPr="000C792B" w:rsidRDefault="00E134E3" w:rsidP="00E134E3">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E134E3" w:rsidRPr="000C792B" w14:paraId="059523F1" w14:textId="77777777" w:rsidTr="00427FAF">
        <w:trPr>
          <w:jc w:val="center"/>
        </w:trPr>
        <w:tc>
          <w:tcPr>
            <w:tcW w:w="959" w:type="dxa"/>
            <w:vMerge w:val="restart"/>
            <w:vAlign w:val="center"/>
            <w:hideMark/>
          </w:tcPr>
          <w:p w14:paraId="539475FC" w14:textId="77777777" w:rsidR="00E134E3" w:rsidRPr="000C792B" w:rsidRDefault="00E134E3" w:rsidP="00427FAF">
            <w:pPr>
              <w:pStyle w:val="TAH"/>
            </w:pPr>
            <w:r w:rsidRPr="000C792B">
              <w:t>Accuracy</w:t>
            </w:r>
          </w:p>
        </w:tc>
        <w:tc>
          <w:tcPr>
            <w:tcW w:w="9105" w:type="dxa"/>
            <w:gridSpan w:val="7"/>
            <w:vAlign w:val="center"/>
            <w:hideMark/>
          </w:tcPr>
          <w:p w14:paraId="017F2402" w14:textId="77777777" w:rsidR="00E134E3" w:rsidRPr="000C792B" w:rsidRDefault="00E134E3" w:rsidP="00427FAF">
            <w:pPr>
              <w:pStyle w:val="TAH"/>
            </w:pPr>
            <w:r w:rsidRPr="000C792B">
              <w:t>Conditions</w:t>
            </w:r>
          </w:p>
        </w:tc>
      </w:tr>
      <w:tr w:rsidR="00E134E3" w:rsidRPr="000C792B" w14:paraId="3B1D7ED7" w14:textId="77777777" w:rsidTr="00427FAF">
        <w:trPr>
          <w:jc w:val="center"/>
        </w:trPr>
        <w:tc>
          <w:tcPr>
            <w:tcW w:w="959" w:type="dxa"/>
            <w:vMerge/>
            <w:vAlign w:val="center"/>
            <w:hideMark/>
          </w:tcPr>
          <w:p w14:paraId="45908568" w14:textId="77777777" w:rsidR="00E134E3" w:rsidRPr="000C792B" w:rsidRDefault="00E134E3" w:rsidP="00427FAF">
            <w:pPr>
              <w:pStyle w:val="TAH"/>
            </w:pPr>
          </w:p>
        </w:tc>
        <w:tc>
          <w:tcPr>
            <w:tcW w:w="1163" w:type="dxa"/>
            <w:vMerge w:val="restart"/>
            <w:vAlign w:val="center"/>
            <w:hideMark/>
          </w:tcPr>
          <w:p w14:paraId="545AB63D" w14:textId="77777777" w:rsidR="00E134E3" w:rsidRPr="000C792B" w:rsidRDefault="00E134E3" w:rsidP="00427FAF">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370E1961" w14:textId="77777777" w:rsidR="00E134E3" w:rsidRPr="000C792B" w:rsidRDefault="00E134E3" w:rsidP="00427FAF">
            <w:pPr>
              <w:pStyle w:val="TAH"/>
              <w:rPr>
                <w:lang w:eastAsia="zh-CN"/>
              </w:rPr>
            </w:pPr>
            <w:r w:rsidRPr="000C792B">
              <w:t>PRS SCS</w:t>
            </w:r>
          </w:p>
        </w:tc>
        <w:tc>
          <w:tcPr>
            <w:tcW w:w="1134" w:type="dxa"/>
            <w:vMerge w:val="restart"/>
            <w:vAlign w:val="center"/>
            <w:hideMark/>
          </w:tcPr>
          <w:p w14:paraId="32F06233" w14:textId="77777777" w:rsidR="00E134E3" w:rsidRPr="000C792B" w:rsidRDefault="00E134E3" w:rsidP="00427FAF">
            <w:pPr>
              <w:pStyle w:val="TAH"/>
              <w:rPr>
                <w:lang w:eastAsia="zh-CN"/>
              </w:rPr>
            </w:pPr>
            <w:r w:rsidRPr="000C792B">
              <w:rPr>
                <w:lang w:eastAsia="zh-CN"/>
              </w:rPr>
              <w:t>PRS bandwidth</w:t>
            </w:r>
          </w:p>
          <w:p w14:paraId="4AF40EB3" w14:textId="77777777" w:rsidR="00E134E3" w:rsidRPr="000C792B" w:rsidRDefault="00E134E3" w:rsidP="00427FAF">
            <w:pPr>
              <w:pStyle w:val="TAH"/>
            </w:pPr>
            <w:r w:rsidRPr="000C792B">
              <w:rPr>
                <w:vertAlign w:val="superscript"/>
              </w:rPr>
              <w:t>Note 1</w:t>
            </w:r>
          </w:p>
        </w:tc>
        <w:tc>
          <w:tcPr>
            <w:tcW w:w="1367" w:type="dxa"/>
            <w:vMerge w:val="restart"/>
            <w:vAlign w:val="center"/>
            <w:hideMark/>
          </w:tcPr>
          <w:p w14:paraId="0FE4D082" w14:textId="77777777" w:rsidR="00E134E3" w:rsidRPr="000C792B" w:rsidRDefault="00E134E3" w:rsidP="00427FAF">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581FB8C8" w14:textId="77777777" w:rsidR="00E134E3" w:rsidRPr="000C792B" w:rsidRDefault="00E134E3" w:rsidP="00427FAF">
            <w:pPr>
              <w:pStyle w:val="TAH"/>
              <w:rPr>
                <w:lang w:eastAsia="zh-CN"/>
              </w:rPr>
            </w:pPr>
            <w:r w:rsidRPr="000C792B">
              <w:rPr>
                <w:vertAlign w:val="superscript"/>
              </w:rPr>
              <w:t>Note 2</w:t>
            </w:r>
          </w:p>
        </w:tc>
        <w:tc>
          <w:tcPr>
            <w:tcW w:w="4449" w:type="dxa"/>
            <w:gridSpan w:val="3"/>
            <w:vAlign w:val="center"/>
            <w:hideMark/>
          </w:tcPr>
          <w:p w14:paraId="5400BB47" w14:textId="77777777" w:rsidR="00E134E3" w:rsidRPr="000C792B" w:rsidRDefault="00E134E3" w:rsidP="00427FAF">
            <w:pPr>
              <w:pStyle w:val="TAH"/>
            </w:pPr>
            <w:r w:rsidRPr="000C792B">
              <w:t>Io</w:t>
            </w:r>
            <w:r w:rsidRPr="000C792B">
              <w:rPr>
                <w:vertAlign w:val="superscript"/>
                <w:lang w:eastAsia="zh-CN"/>
              </w:rPr>
              <w:t xml:space="preserve"> Note 3</w:t>
            </w:r>
            <w:r w:rsidRPr="000C792B">
              <w:t xml:space="preserve"> range</w:t>
            </w:r>
          </w:p>
        </w:tc>
      </w:tr>
      <w:tr w:rsidR="00E134E3" w:rsidRPr="000C792B" w14:paraId="4415A74D" w14:textId="77777777" w:rsidTr="00427FAF">
        <w:trPr>
          <w:jc w:val="center"/>
        </w:trPr>
        <w:tc>
          <w:tcPr>
            <w:tcW w:w="959" w:type="dxa"/>
            <w:vMerge/>
            <w:vAlign w:val="center"/>
            <w:hideMark/>
          </w:tcPr>
          <w:p w14:paraId="7597D518" w14:textId="77777777" w:rsidR="00E134E3" w:rsidRPr="000C792B" w:rsidRDefault="00E134E3" w:rsidP="00427FAF">
            <w:pPr>
              <w:pStyle w:val="TAH"/>
            </w:pPr>
          </w:p>
        </w:tc>
        <w:tc>
          <w:tcPr>
            <w:tcW w:w="1163" w:type="dxa"/>
            <w:vMerge/>
            <w:vAlign w:val="center"/>
            <w:hideMark/>
          </w:tcPr>
          <w:p w14:paraId="5CD6F580" w14:textId="77777777" w:rsidR="00E134E3" w:rsidRPr="000C792B" w:rsidRDefault="00E134E3" w:rsidP="00427FAF">
            <w:pPr>
              <w:pStyle w:val="TAH"/>
            </w:pPr>
          </w:p>
        </w:tc>
        <w:tc>
          <w:tcPr>
            <w:tcW w:w="992" w:type="dxa"/>
            <w:vMerge/>
            <w:vAlign w:val="center"/>
            <w:hideMark/>
          </w:tcPr>
          <w:p w14:paraId="3D950C09" w14:textId="77777777" w:rsidR="00E134E3" w:rsidRPr="000C792B" w:rsidRDefault="00E134E3" w:rsidP="00427FAF">
            <w:pPr>
              <w:pStyle w:val="TAH"/>
              <w:rPr>
                <w:lang w:eastAsia="zh-CN"/>
              </w:rPr>
            </w:pPr>
          </w:p>
        </w:tc>
        <w:tc>
          <w:tcPr>
            <w:tcW w:w="1134" w:type="dxa"/>
            <w:vMerge/>
            <w:vAlign w:val="center"/>
            <w:hideMark/>
          </w:tcPr>
          <w:p w14:paraId="19FB9BA0" w14:textId="77777777" w:rsidR="00E134E3" w:rsidRPr="000C792B" w:rsidRDefault="00E134E3" w:rsidP="00427FAF">
            <w:pPr>
              <w:pStyle w:val="TAH"/>
            </w:pPr>
          </w:p>
        </w:tc>
        <w:tc>
          <w:tcPr>
            <w:tcW w:w="1367" w:type="dxa"/>
            <w:vMerge/>
            <w:vAlign w:val="center"/>
            <w:hideMark/>
          </w:tcPr>
          <w:p w14:paraId="648E013F" w14:textId="77777777" w:rsidR="00E134E3" w:rsidRPr="000C792B" w:rsidRDefault="00E134E3" w:rsidP="00427FAF">
            <w:pPr>
              <w:pStyle w:val="TAH"/>
              <w:rPr>
                <w:lang w:eastAsia="zh-CN"/>
              </w:rPr>
            </w:pPr>
          </w:p>
        </w:tc>
        <w:tc>
          <w:tcPr>
            <w:tcW w:w="2040" w:type="dxa"/>
            <w:vAlign w:val="center"/>
            <w:hideMark/>
          </w:tcPr>
          <w:p w14:paraId="36D2A99A" w14:textId="77777777" w:rsidR="00E134E3" w:rsidRPr="000C792B" w:rsidRDefault="00E134E3" w:rsidP="00427FAF">
            <w:pPr>
              <w:pStyle w:val="TAH"/>
            </w:pPr>
            <w:r w:rsidRPr="000C792B">
              <w:t>NR operating band groups</w:t>
            </w:r>
            <w:r w:rsidRPr="000C792B">
              <w:rPr>
                <w:vertAlign w:val="superscript"/>
              </w:rPr>
              <w:t xml:space="preserve"> Note 4</w:t>
            </w:r>
          </w:p>
        </w:tc>
        <w:tc>
          <w:tcPr>
            <w:tcW w:w="1134" w:type="dxa"/>
            <w:vAlign w:val="center"/>
            <w:hideMark/>
          </w:tcPr>
          <w:p w14:paraId="4AC13902" w14:textId="77777777" w:rsidR="00E134E3" w:rsidRPr="000C792B" w:rsidRDefault="00E134E3" w:rsidP="00427FAF">
            <w:pPr>
              <w:pStyle w:val="TAH"/>
            </w:pPr>
            <w:r w:rsidRPr="000C792B">
              <w:t xml:space="preserve">Minimum Io </w:t>
            </w:r>
          </w:p>
        </w:tc>
        <w:tc>
          <w:tcPr>
            <w:tcW w:w="1275" w:type="dxa"/>
            <w:vAlign w:val="center"/>
            <w:hideMark/>
          </w:tcPr>
          <w:p w14:paraId="71B4E72D" w14:textId="77777777" w:rsidR="00E134E3" w:rsidRPr="000C792B" w:rsidRDefault="00E134E3" w:rsidP="00427FAF">
            <w:pPr>
              <w:pStyle w:val="TAH"/>
            </w:pPr>
            <w:r w:rsidRPr="000C792B">
              <w:t>Maximum Io</w:t>
            </w:r>
          </w:p>
        </w:tc>
      </w:tr>
      <w:tr w:rsidR="00E134E3" w:rsidRPr="000C792B" w14:paraId="130974CD" w14:textId="77777777" w:rsidTr="00427FAF">
        <w:trPr>
          <w:jc w:val="center"/>
        </w:trPr>
        <w:tc>
          <w:tcPr>
            <w:tcW w:w="959" w:type="dxa"/>
            <w:vAlign w:val="center"/>
            <w:hideMark/>
          </w:tcPr>
          <w:p w14:paraId="0DC01BDA" w14:textId="77777777" w:rsidR="00E134E3" w:rsidRPr="000C792B" w:rsidRDefault="00E134E3" w:rsidP="00427FAF">
            <w:pPr>
              <w:pStyle w:val="TAH"/>
            </w:pPr>
            <w:r w:rsidRPr="000C792B">
              <w:t>Tc</w:t>
            </w:r>
            <w:r w:rsidRPr="000C792B">
              <w:rPr>
                <w:vertAlign w:val="superscript"/>
                <w:lang w:eastAsia="zh-CN"/>
              </w:rPr>
              <w:t xml:space="preserve"> Note 5</w:t>
            </w:r>
          </w:p>
        </w:tc>
        <w:tc>
          <w:tcPr>
            <w:tcW w:w="1163" w:type="dxa"/>
            <w:vAlign w:val="center"/>
            <w:hideMark/>
          </w:tcPr>
          <w:p w14:paraId="1DF93CBC" w14:textId="77777777" w:rsidR="00E134E3" w:rsidRPr="000C792B" w:rsidRDefault="00E134E3" w:rsidP="00427FAF">
            <w:pPr>
              <w:pStyle w:val="TAH"/>
            </w:pPr>
            <w:r w:rsidRPr="000C792B">
              <w:t>dB</w:t>
            </w:r>
          </w:p>
        </w:tc>
        <w:tc>
          <w:tcPr>
            <w:tcW w:w="992" w:type="dxa"/>
            <w:vAlign w:val="center"/>
            <w:hideMark/>
          </w:tcPr>
          <w:p w14:paraId="7D9BB729" w14:textId="77777777" w:rsidR="00E134E3" w:rsidRPr="000C792B" w:rsidRDefault="00E134E3" w:rsidP="00427FAF">
            <w:pPr>
              <w:pStyle w:val="TAH"/>
              <w:rPr>
                <w:lang w:eastAsia="zh-CN"/>
              </w:rPr>
            </w:pPr>
            <w:r w:rsidRPr="000C792B">
              <w:rPr>
                <w:lang w:eastAsia="zh-CN"/>
              </w:rPr>
              <w:t>kHz</w:t>
            </w:r>
          </w:p>
        </w:tc>
        <w:tc>
          <w:tcPr>
            <w:tcW w:w="1134" w:type="dxa"/>
            <w:vAlign w:val="center"/>
            <w:hideMark/>
          </w:tcPr>
          <w:p w14:paraId="59CE88F1" w14:textId="77777777" w:rsidR="00E134E3" w:rsidRPr="000C792B" w:rsidRDefault="00E134E3" w:rsidP="00427FAF">
            <w:pPr>
              <w:pStyle w:val="TAH"/>
            </w:pPr>
            <w:r w:rsidRPr="000C792B">
              <w:t>RB</w:t>
            </w:r>
          </w:p>
        </w:tc>
        <w:tc>
          <w:tcPr>
            <w:tcW w:w="1367" w:type="dxa"/>
            <w:vAlign w:val="center"/>
          </w:tcPr>
          <w:p w14:paraId="636878DD" w14:textId="77777777" w:rsidR="00E134E3" w:rsidRPr="000C792B" w:rsidRDefault="00E134E3" w:rsidP="00427FAF">
            <w:pPr>
              <w:pStyle w:val="TAH"/>
            </w:pPr>
          </w:p>
        </w:tc>
        <w:tc>
          <w:tcPr>
            <w:tcW w:w="2040" w:type="dxa"/>
            <w:vAlign w:val="center"/>
          </w:tcPr>
          <w:p w14:paraId="39F1A508" w14:textId="77777777" w:rsidR="00E134E3" w:rsidRPr="000C792B" w:rsidRDefault="00E134E3" w:rsidP="00427FAF">
            <w:pPr>
              <w:pStyle w:val="TAH"/>
            </w:pPr>
          </w:p>
        </w:tc>
        <w:tc>
          <w:tcPr>
            <w:tcW w:w="1134" w:type="dxa"/>
            <w:vAlign w:val="center"/>
            <w:hideMark/>
          </w:tcPr>
          <w:p w14:paraId="0654E938" w14:textId="77777777" w:rsidR="00E134E3" w:rsidRPr="000C792B" w:rsidRDefault="00E134E3" w:rsidP="00427FAF">
            <w:pPr>
              <w:pStyle w:val="TAH"/>
            </w:pPr>
            <w:r w:rsidRPr="000C792B">
              <w:t>dBm/SCS</w:t>
            </w:r>
            <w:r w:rsidRPr="000C792B">
              <w:rPr>
                <w:vertAlign w:val="superscript"/>
                <w:lang w:eastAsia="zh-CN"/>
              </w:rPr>
              <w:t xml:space="preserve"> </w:t>
            </w:r>
          </w:p>
        </w:tc>
        <w:tc>
          <w:tcPr>
            <w:tcW w:w="1275" w:type="dxa"/>
            <w:vAlign w:val="center"/>
            <w:hideMark/>
          </w:tcPr>
          <w:p w14:paraId="0283BD7F" w14:textId="77777777" w:rsidR="00E134E3" w:rsidRPr="000C792B" w:rsidRDefault="00E134E3" w:rsidP="00427FAF">
            <w:pPr>
              <w:pStyle w:val="TAH"/>
            </w:pPr>
            <w:r w:rsidRPr="000C792B">
              <w:t>dBm/</w:t>
            </w:r>
            <w:proofErr w:type="spellStart"/>
            <w:r w:rsidRPr="000C792B">
              <w:t>BW</w:t>
            </w:r>
            <w:r w:rsidRPr="000C792B">
              <w:rPr>
                <w:vertAlign w:val="subscript"/>
              </w:rPr>
              <w:t>Channel</w:t>
            </w:r>
            <w:proofErr w:type="spellEnd"/>
          </w:p>
        </w:tc>
      </w:tr>
      <w:tr w:rsidR="00E134E3" w:rsidRPr="000C792B" w14:paraId="0F878026" w14:textId="77777777" w:rsidTr="00427FA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CD290C6" w14:textId="77777777" w:rsidR="00E134E3" w:rsidRPr="000C792B" w:rsidRDefault="00E134E3" w:rsidP="00427FAF">
            <w:pPr>
              <w:pStyle w:val="TAC"/>
              <w:rPr>
                <w:lang w:eastAsia="zh-CN"/>
              </w:rPr>
            </w:pPr>
            <w:r w:rsidRPr="000C792B">
              <w:rPr>
                <w:rFonts w:cs="Arial"/>
                <w:lang w:eastAsia="zh-CN"/>
              </w:rPr>
              <w:t>132</w:t>
            </w:r>
            <w:r w:rsidRPr="0006408B">
              <w:rPr>
                <w:rFonts w:cs="Arial"/>
                <w:lang w:eastAsia="zh-CN"/>
              </w:rPr>
              <w:t xml:space="preserve"> +</w:t>
            </w:r>
            <w:r w:rsidRPr="0006408B">
              <w:rPr>
                <w:rFonts w:ascii="SimSun" w:hAnsi="SimSun"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6508E487" w14:textId="77777777" w:rsidR="00E134E3" w:rsidRPr="000C792B" w:rsidRDefault="00E134E3" w:rsidP="00427FAF">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2133FEC3" w14:textId="77777777" w:rsidR="00E134E3" w:rsidRPr="000C792B" w:rsidRDefault="00E134E3" w:rsidP="00427FAF">
            <w:pPr>
              <w:pStyle w:val="TAC"/>
            </w:pPr>
          </w:p>
          <w:p w14:paraId="62C15202" w14:textId="77777777" w:rsidR="00E134E3" w:rsidRPr="000C792B" w:rsidRDefault="00E134E3" w:rsidP="00427FAF">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2D740865" w14:textId="77777777" w:rsidR="00E134E3" w:rsidRPr="000C792B" w:rsidRDefault="00E134E3" w:rsidP="00427FAF">
            <w:pPr>
              <w:pStyle w:val="TAC"/>
              <w:rPr>
                <w:lang w:val="sv-SE" w:eastAsia="zh-CN"/>
              </w:rPr>
            </w:pPr>
            <w:r w:rsidRPr="000C792B">
              <w:rPr>
                <w:lang w:val="sv-SE" w:eastAsia="zh-CN"/>
              </w:rPr>
              <w:t>15</w:t>
            </w:r>
          </w:p>
        </w:tc>
        <w:tc>
          <w:tcPr>
            <w:tcW w:w="1134" w:type="dxa"/>
            <w:vMerge w:val="restart"/>
            <w:vAlign w:val="center"/>
            <w:hideMark/>
          </w:tcPr>
          <w:p w14:paraId="5772D339" w14:textId="77777777" w:rsidR="00E134E3" w:rsidRPr="000C792B" w:rsidRDefault="00E134E3" w:rsidP="00427FAF">
            <w:pPr>
              <w:pStyle w:val="TAC"/>
            </w:pPr>
            <w:r w:rsidRPr="000C792B">
              <w:t>≥ 24</w:t>
            </w:r>
          </w:p>
        </w:tc>
        <w:tc>
          <w:tcPr>
            <w:tcW w:w="1367" w:type="dxa"/>
            <w:vMerge w:val="restart"/>
            <w:vAlign w:val="center"/>
            <w:hideMark/>
          </w:tcPr>
          <w:p w14:paraId="6B1E04F3" w14:textId="77777777" w:rsidR="00E134E3" w:rsidRPr="000C792B" w:rsidRDefault="00E134E3" w:rsidP="00427FAF">
            <w:pPr>
              <w:pStyle w:val="TAC"/>
            </w:pPr>
            <w:r w:rsidRPr="000C792B">
              <w:t>≥ 4</w:t>
            </w:r>
          </w:p>
        </w:tc>
        <w:tc>
          <w:tcPr>
            <w:tcW w:w="2040" w:type="dxa"/>
            <w:vAlign w:val="center"/>
            <w:hideMark/>
          </w:tcPr>
          <w:p w14:paraId="79B0D6E9" w14:textId="77777777" w:rsidR="00E134E3" w:rsidRPr="000C792B" w:rsidRDefault="00E134E3" w:rsidP="00427FAF">
            <w:pPr>
              <w:pStyle w:val="TAC"/>
              <w:rPr>
                <w:szCs w:val="18"/>
              </w:rPr>
            </w:pPr>
            <w:r w:rsidRPr="000C792B">
              <w:rPr>
                <w:szCs w:val="18"/>
              </w:rPr>
              <w:t>NR_FDD_FR1_A, NR_TDD_FR1_A,</w:t>
            </w:r>
          </w:p>
          <w:p w14:paraId="10319392" w14:textId="77777777" w:rsidR="00E134E3" w:rsidRPr="000C792B" w:rsidRDefault="00E134E3" w:rsidP="00427FAF">
            <w:pPr>
              <w:pStyle w:val="TAC"/>
            </w:pPr>
            <w:r w:rsidRPr="000C792B">
              <w:rPr>
                <w:szCs w:val="18"/>
              </w:rPr>
              <w:t>NR_SDL_FR1_A</w:t>
            </w:r>
          </w:p>
        </w:tc>
        <w:tc>
          <w:tcPr>
            <w:tcW w:w="1134" w:type="dxa"/>
            <w:vAlign w:val="center"/>
            <w:hideMark/>
          </w:tcPr>
          <w:p w14:paraId="58F7034E" w14:textId="77777777" w:rsidR="00E134E3" w:rsidRPr="000C792B" w:rsidRDefault="00E134E3" w:rsidP="00427FAF">
            <w:pPr>
              <w:pStyle w:val="TAC"/>
            </w:pPr>
            <w:r w:rsidRPr="000C792B">
              <w:t>-121</w:t>
            </w:r>
          </w:p>
        </w:tc>
        <w:tc>
          <w:tcPr>
            <w:tcW w:w="1275" w:type="dxa"/>
            <w:vAlign w:val="center"/>
            <w:hideMark/>
          </w:tcPr>
          <w:p w14:paraId="1746BB2E" w14:textId="77777777" w:rsidR="00E134E3" w:rsidRPr="000C792B" w:rsidRDefault="00E134E3" w:rsidP="00427FAF">
            <w:pPr>
              <w:pStyle w:val="TAC"/>
              <w:rPr>
                <w:lang w:eastAsia="zh-CN"/>
              </w:rPr>
            </w:pPr>
            <w:r w:rsidRPr="000C792B">
              <w:rPr>
                <w:lang w:eastAsia="zh-CN"/>
              </w:rPr>
              <w:t>-50</w:t>
            </w:r>
          </w:p>
        </w:tc>
      </w:tr>
      <w:tr w:rsidR="00E134E3" w:rsidRPr="000C792B" w14:paraId="7A8B99CA" w14:textId="77777777" w:rsidTr="00427FA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C4BDA44" w14:textId="77777777" w:rsidR="00E134E3" w:rsidRPr="000C792B" w:rsidRDefault="00E134E3" w:rsidP="00427FAF">
            <w:pPr>
              <w:pStyle w:val="TAC"/>
              <w:rPr>
                <w:lang w:eastAsia="zh-CN"/>
              </w:rPr>
            </w:pPr>
          </w:p>
        </w:tc>
        <w:tc>
          <w:tcPr>
            <w:tcW w:w="1163" w:type="dxa"/>
            <w:vMerge/>
            <w:vAlign w:val="center"/>
            <w:hideMark/>
          </w:tcPr>
          <w:p w14:paraId="65013FD6" w14:textId="77777777" w:rsidR="00E134E3" w:rsidRPr="000C792B" w:rsidRDefault="00E134E3" w:rsidP="00427FAF">
            <w:pPr>
              <w:pStyle w:val="TAC"/>
              <w:rPr>
                <w:lang w:val="sv-SE"/>
              </w:rPr>
            </w:pPr>
          </w:p>
        </w:tc>
        <w:tc>
          <w:tcPr>
            <w:tcW w:w="992" w:type="dxa"/>
            <w:vMerge/>
            <w:vAlign w:val="center"/>
            <w:hideMark/>
          </w:tcPr>
          <w:p w14:paraId="7BFAEC79" w14:textId="77777777" w:rsidR="00E134E3" w:rsidRPr="000C792B" w:rsidRDefault="00E134E3" w:rsidP="00427FAF">
            <w:pPr>
              <w:pStyle w:val="TAC"/>
              <w:rPr>
                <w:lang w:val="sv-SE" w:eastAsia="zh-CN"/>
              </w:rPr>
            </w:pPr>
          </w:p>
        </w:tc>
        <w:tc>
          <w:tcPr>
            <w:tcW w:w="1134" w:type="dxa"/>
            <w:vMerge/>
            <w:vAlign w:val="center"/>
            <w:hideMark/>
          </w:tcPr>
          <w:p w14:paraId="644EE833" w14:textId="77777777" w:rsidR="00E134E3" w:rsidRPr="000C792B" w:rsidRDefault="00E134E3" w:rsidP="00427FAF">
            <w:pPr>
              <w:pStyle w:val="TAC"/>
            </w:pPr>
          </w:p>
        </w:tc>
        <w:tc>
          <w:tcPr>
            <w:tcW w:w="1367" w:type="dxa"/>
            <w:vMerge/>
            <w:vAlign w:val="center"/>
            <w:hideMark/>
          </w:tcPr>
          <w:p w14:paraId="422ECB50" w14:textId="77777777" w:rsidR="00E134E3" w:rsidRPr="000C792B" w:rsidRDefault="00E134E3" w:rsidP="00427FAF">
            <w:pPr>
              <w:pStyle w:val="TAC"/>
            </w:pPr>
          </w:p>
        </w:tc>
        <w:tc>
          <w:tcPr>
            <w:tcW w:w="2040" w:type="dxa"/>
            <w:vAlign w:val="center"/>
            <w:hideMark/>
          </w:tcPr>
          <w:p w14:paraId="183A8D4A" w14:textId="77777777" w:rsidR="00E134E3" w:rsidRPr="000C792B" w:rsidRDefault="00E134E3" w:rsidP="00427FAF">
            <w:pPr>
              <w:pStyle w:val="TAC"/>
            </w:pPr>
            <w:r w:rsidRPr="000C792B">
              <w:t>NR_FDD_FR1_B</w:t>
            </w:r>
          </w:p>
        </w:tc>
        <w:tc>
          <w:tcPr>
            <w:tcW w:w="1134" w:type="dxa"/>
            <w:hideMark/>
          </w:tcPr>
          <w:p w14:paraId="194AFF77" w14:textId="77777777" w:rsidR="00E134E3" w:rsidRPr="000C792B" w:rsidRDefault="00E134E3" w:rsidP="00427FAF">
            <w:pPr>
              <w:pStyle w:val="TAC"/>
            </w:pPr>
            <w:r w:rsidRPr="000C792B">
              <w:t>-120.5</w:t>
            </w:r>
          </w:p>
        </w:tc>
        <w:tc>
          <w:tcPr>
            <w:tcW w:w="1275" w:type="dxa"/>
            <w:hideMark/>
          </w:tcPr>
          <w:p w14:paraId="6D3738D1" w14:textId="77777777" w:rsidR="00E134E3" w:rsidRPr="000C792B" w:rsidRDefault="00E134E3" w:rsidP="00427FAF">
            <w:pPr>
              <w:pStyle w:val="TAC"/>
            </w:pPr>
            <w:r w:rsidRPr="000C792B">
              <w:rPr>
                <w:lang w:eastAsia="zh-CN"/>
              </w:rPr>
              <w:t>-50</w:t>
            </w:r>
          </w:p>
        </w:tc>
      </w:tr>
      <w:tr w:rsidR="00E134E3" w:rsidRPr="000C792B" w14:paraId="0CBF71E0" w14:textId="77777777" w:rsidTr="00427FA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97E1ED" w14:textId="77777777" w:rsidR="00E134E3" w:rsidRPr="000C792B" w:rsidRDefault="00E134E3" w:rsidP="00427FAF">
            <w:pPr>
              <w:pStyle w:val="TAC"/>
              <w:rPr>
                <w:lang w:eastAsia="zh-CN"/>
              </w:rPr>
            </w:pPr>
          </w:p>
        </w:tc>
        <w:tc>
          <w:tcPr>
            <w:tcW w:w="1163" w:type="dxa"/>
            <w:vMerge/>
            <w:vAlign w:val="center"/>
            <w:hideMark/>
          </w:tcPr>
          <w:p w14:paraId="55C33190" w14:textId="77777777" w:rsidR="00E134E3" w:rsidRPr="000C792B" w:rsidRDefault="00E134E3" w:rsidP="00427FAF">
            <w:pPr>
              <w:pStyle w:val="TAC"/>
              <w:rPr>
                <w:lang w:val="sv-SE"/>
              </w:rPr>
            </w:pPr>
          </w:p>
        </w:tc>
        <w:tc>
          <w:tcPr>
            <w:tcW w:w="992" w:type="dxa"/>
            <w:vMerge/>
            <w:vAlign w:val="center"/>
            <w:hideMark/>
          </w:tcPr>
          <w:p w14:paraId="3C5153CE" w14:textId="77777777" w:rsidR="00E134E3" w:rsidRPr="000C792B" w:rsidRDefault="00E134E3" w:rsidP="00427FAF">
            <w:pPr>
              <w:pStyle w:val="TAC"/>
              <w:rPr>
                <w:lang w:val="sv-SE" w:eastAsia="zh-CN"/>
              </w:rPr>
            </w:pPr>
          </w:p>
        </w:tc>
        <w:tc>
          <w:tcPr>
            <w:tcW w:w="1134" w:type="dxa"/>
            <w:vMerge/>
            <w:vAlign w:val="center"/>
            <w:hideMark/>
          </w:tcPr>
          <w:p w14:paraId="1708CE4B" w14:textId="77777777" w:rsidR="00E134E3" w:rsidRPr="000C792B" w:rsidRDefault="00E134E3" w:rsidP="00427FAF">
            <w:pPr>
              <w:pStyle w:val="TAC"/>
            </w:pPr>
          </w:p>
        </w:tc>
        <w:tc>
          <w:tcPr>
            <w:tcW w:w="1367" w:type="dxa"/>
            <w:vMerge/>
            <w:vAlign w:val="center"/>
            <w:hideMark/>
          </w:tcPr>
          <w:p w14:paraId="47DEDF86" w14:textId="77777777" w:rsidR="00E134E3" w:rsidRPr="000C792B" w:rsidRDefault="00E134E3" w:rsidP="00427FAF">
            <w:pPr>
              <w:pStyle w:val="TAC"/>
            </w:pPr>
          </w:p>
        </w:tc>
        <w:tc>
          <w:tcPr>
            <w:tcW w:w="2040" w:type="dxa"/>
            <w:vAlign w:val="center"/>
            <w:hideMark/>
          </w:tcPr>
          <w:p w14:paraId="4C31EE12" w14:textId="77777777" w:rsidR="00E134E3" w:rsidRPr="000C792B" w:rsidRDefault="00E134E3" w:rsidP="00427FAF">
            <w:pPr>
              <w:pStyle w:val="TAC"/>
            </w:pPr>
            <w:r w:rsidRPr="000C792B">
              <w:t>NR_TDD_FR1_C</w:t>
            </w:r>
          </w:p>
        </w:tc>
        <w:tc>
          <w:tcPr>
            <w:tcW w:w="1134" w:type="dxa"/>
            <w:vAlign w:val="center"/>
            <w:hideMark/>
          </w:tcPr>
          <w:p w14:paraId="328712F0" w14:textId="77777777" w:rsidR="00E134E3" w:rsidRPr="000C792B" w:rsidRDefault="00E134E3" w:rsidP="00427FAF">
            <w:pPr>
              <w:pStyle w:val="TAC"/>
            </w:pPr>
            <w:r w:rsidRPr="000C792B">
              <w:t>-120</w:t>
            </w:r>
          </w:p>
        </w:tc>
        <w:tc>
          <w:tcPr>
            <w:tcW w:w="1275" w:type="dxa"/>
            <w:hideMark/>
          </w:tcPr>
          <w:p w14:paraId="02EE5855" w14:textId="77777777" w:rsidR="00E134E3" w:rsidRPr="000C792B" w:rsidRDefault="00E134E3" w:rsidP="00427FAF">
            <w:pPr>
              <w:pStyle w:val="TAC"/>
            </w:pPr>
            <w:r w:rsidRPr="000C792B">
              <w:rPr>
                <w:lang w:eastAsia="zh-CN"/>
              </w:rPr>
              <w:t>-50</w:t>
            </w:r>
          </w:p>
        </w:tc>
      </w:tr>
      <w:tr w:rsidR="00E134E3" w:rsidRPr="000C792B" w14:paraId="212427A5" w14:textId="77777777" w:rsidTr="00427FA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7804C4F" w14:textId="77777777" w:rsidR="00E134E3" w:rsidRPr="000C792B" w:rsidRDefault="00E134E3" w:rsidP="00427FAF">
            <w:pPr>
              <w:pStyle w:val="TAC"/>
              <w:rPr>
                <w:lang w:eastAsia="zh-CN"/>
              </w:rPr>
            </w:pPr>
          </w:p>
        </w:tc>
        <w:tc>
          <w:tcPr>
            <w:tcW w:w="1163" w:type="dxa"/>
            <w:vMerge/>
            <w:vAlign w:val="center"/>
            <w:hideMark/>
          </w:tcPr>
          <w:p w14:paraId="7FFC4A6D" w14:textId="77777777" w:rsidR="00E134E3" w:rsidRPr="000C792B" w:rsidRDefault="00E134E3" w:rsidP="00427FAF">
            <w:pPr>
              <w:pStyle w:val="TAC"/>
              <w:rPr>
                <w:lang w:val="sv-SE"/>
              </w:rPr>
            </w:pPr>
          </w:p>
        </w:tc>
        <w:tc>
          <w:tcPr>
            <w:tcW w:w="992" w:type="dxa"/>
            <w:vMerge/>
            <w:vAlign w:val="center"/>
            <w:hideMark/>
          </w:tcPr>
          <w:p w14:paraId="0CC04374" w14:textId="77777777" w:rsidR="00E134E3" w:rsidRPr="000C792B" w:rsidRDefault="00E134E3" w:rsidP="00427FAF">
            <w:pPr>
              <w:pStyle w:val="TAC"/>
              <w:rPr>
                <w:lang w:val="sv-SE" w:eastAsia="zh-CN"/>
              </w:rPr>
            </w:pPr>
          </w:p>
        </w:tc>
        <w:tc>
          <w:tcPr>
            <w:tcW w:w="1134" w:type="dxa"/>
            <w:vMerge/>
            <w:vAlign w:val="center"/>
            <w:hideMark/>
          </w:tcPr>
          <w:p w14:paraId="46E88126" w14:textId="77777777" w:rsidR="00E134E3" w:rsidRPr="000C792B" w:rsidRDefault="00E134E3" w:rsidP="00427FAF">
            <w:pPr>
              <w:pStyle w:val="TAC"/>
            </w:pPr>
          </w:p>
        </w:tc>
        <w:tc>
          <w:tcPr>
            <w:tcW w:w="1367" w:type="dxa"/>
            <w:vMerge/>
            <w:vAlign w:val="center"/>
            <w:hideMark/>
          </w:tcPr>
          <w:p w14:paraId="60AF57A2" w14:textId="77777777" w:rsidR="00E134E3" w:rsidRPr="000C792B" w:rsidRDefault="00E134E3" w:rsidP="00427FAF">
            <w:pPr>
              <w:pStyle w:val="TAC"/>
            </w:pPr>
          </w:p>
        </w:tc>
        <w:tc>
          <w:tcPr>
            <w:tcW w:w="2040" w:type="dxa"/>
            <w:vAlign w:val="center"/>
            <w:hideMark/>
          </w:tcPr>
          <w:p w14:paraId="41C1D0F8" w14:textId="77777777" w:rsidR="00E134E3" w:rsidRPr="000C792B" w:rsidRDefault="00E134E3" w:rsidP="00427FAF">
            <w:pPr>
              <w:pStyle w:val="TAC"/>
              <w:rPr>
                <w:lang w:val="sv-SE"/>
              </w:rPr>
            </w:pPr>
            <w:r w:rsidRPr="000C792B">
              <w:rPr>
                <w:lang w:val="sv-SE"/>
              </w:rPr>
              <w:t>NR_FDD_FR1_D, NR_TDD_FR1_D</w:t>
            </w:r>
          </w:p>
        </w:tc>
        <w:tc>
          <w:tcPr>
            <w:tcW w:w="1134" w:type="dxa"/>
            <w:vAlign w:val="center"/>
            <w:hideMark/>
          </w:tcPr>
          <w:p w14:paraId="437AA23F" w14:textId="77777777" w:rsidR="00E134E3" w:rsidRPr="000C792B" w:rsidRDefault="00E134E3" w:rsidP="00427FAF">
            <w:pPr>
              <w:pStyle w:val="TAC"/>
            </w:pPr>
            <w:r w:rsidRPr="000C792B">
              <w:t>-119.5</w:t>
            </w:r>
          </w:p>
        </w:tc>
        <w:tc>
          <w:tcPr>
            <w:tcW w:w="1275" w:type="dxa"/>
            <w:hideMark/>
          </w:tcPr>
          <w:p w14:paraId="52AF10CB" w14:textId="77777777" w:rsidR="00E134E3" w:rsidRPr="000C792B" w:rsidRDefault="00E134E3" w:rsidP="00427FAF">
            <w:pPr>
              <w:pStyle w:val="TAC"/>
            </w:pPr>
            <w:r w:rsidRPr="000C792B">
              <w:rPr>
                <w:lang w:eastAsia="zh-CN"/>
              </w:rPr>
              <w:t>-50</w:t>
            </w:r>
          </w:p>
        </w:tc>
      </w:tr>
      <w:tr w:rsidR="00E134E3" w:rsidRPr="000C792B" w14:paraId="56ECB410" w14:textId="77777777" w:rsidTr="00427FA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11AE00" w14:textId="77777777" w:rsidR="00E134E3" w:rsidRPr="000C792B" w:rsidRDefault="00E134E3" w:rsidP="00427FAF">
            <w:pPr>
              <w:pStyle w:val="TAC"/>
              <w:rPr>
                <w:lang w:eastAsia="zh-CN"/>
              </w:rPr>
            </w:pPr>
          </w:p>
        </w:tc>
        <w:tc>
          <w:tcPr>
            <w:tcW w:w="1163" w:type="dxa"/>
            <w:vMerge/>
            <w:vAlign w:val="center"/>
            <w:hideMark/>
          </w:tcPr>
          <w:p w14:paraId="584CED4C" w14:textId="77777777" w:rsidR="00E134E3" w:rsidRPr="000C792B" w:rsidRDefault="00E134E3" w:rsidP="00427FAF">
            <w:pPr>
              <w:pStyle w:val="TAC"/>
              <w:rPr>
                <w:lang w:val="sv-SE"/>
              </w:rPr>
            </w:pPr>
          </w:p>
        </w:tc>
        <w:tc>
          <w:tcPr>
            <w:tcW w:w="992" w:type="dxa"/>
            <w:vMerge/>
            <w:vAlign w:val="center"/>
            <w:hideMark/>
          </w:tcPr>
          <w:p w14:paraId="1A385867" w14:textId="77777777" w:rsidR="00E134E3" w:rsidRPr="000C792B" w:rsidRDefault="00E134E3" w:rsidP="00427FAF">
            <w:pPr>
              <w:pStyle w:val="TAC"/>
              <w:rPr>
                <w:lang w:val="sv-SE" w:eastAsia="zh-CN"/>
              </w:rPr>
            </w:pPr>
          </w:p>
        </w:tc>
        <w:tc>
          <w:tcPr>
            <w:tcW w:w="1134" w:type="dxa"/>
            <w:vMerge/>
            <w:vAlign w:val="center"/>
            <w:hideMark/>
          </w:tcPr>
          <w:p w14:paraId="7EA41F16" w14:textId="77777777" w:rsidR="00E134E3" w:rsidRPr="000C792B" w:rsidRDefault="00E134E3" w:rsidP="00427FAF">
            <w:pPr>
              <w:pStyle w:val="TAC"/>
            </w:pPr>
          </w:p>
        </w:tc>
        <w:tc>
          <w:tcPr>
            <w:tcW w:w="1367" w:type="dxa"/>
            <w:vMerge/>
            <w:vAlign w:val="center"/>
            <w:hideMark/>
          </w:tcPr>
          <w:p w14:paraId="79498D9E" w14:textId="77777777" w:rsidR="00E134E3" w:rsidRPr="000C792B" w:rsidRDefault="00E134E3" w:rsidP="00427FAF">
            <w:pPr>
              <w:pStyle w:val="TAC"/>
            </w:pPr>
          </w:p>
        </w:tc>
        <w:tc>
          <w:tcPr>
            <w:tcW w:w="2040" w:type="dxa"/>
            <w:vAlign w:val="center"/>
            <w:hideMark/>
          </w:tcPr>
          <w:p w14:paraId="15CAE5B4" w14:textId="77777777" w:rsidR="00E134E3" w:rsidRPr="000C792B" w:rsidRDefault="00E134E3" w:rsidP="00427FAF">
            <w:pPr>
              <w:pStyle w:val="TAC"/>
              <w:rPr>
                <w:lang w:val="sv-SE"/>
              </w:rPr>
            </w:pPr>
            <w:r w:rsidRPr="000C792B">
              <w:rPr>
                <w:lang w:val="sv-SE"/>
              </w:rPr>
              <w:t>NR_FDD_FR1_E, NR_TDD_FR1_E</w:t>
            </w:r>
          </w:p>
        </w:tc>
        <w:tc>
          <w:tcPr>
            <w:tcW w:w="1134" w:type="dxa"/>
            <w:vAlign w:val="center"/>
            <w:hideMark/>
          </w:tcPr>
          <w:p w14:paraId="23DAF53F" w14:textId="77777777" w:rsidR="00E134E3" w:rsidRPr="000C792B" w:rsidRDefault="00E134E3" w:rsidP="00427FAF">
            <w:pPr>
              <w:pStyle w:val="TAC"/>
            </w:pPr>
            <w:r w:rsidRPr="000C792B">
              <w:t>-119</w:t>
            </w:r>
          </w:p>
        </w:tc>
        <w:tc>
          <w:tcPr>
            <w:tcW w:w="1275" w:type="dxa"/>
            <w:hideMark/>
          </w:tcPr>
          <w:p w14:paraId="21FF36F9" w14:textId="77777777" w:rsidR="00E134E3" w:rsidRPr="000C792B" w:rsidRDefault="00E134E3" w:rsidP="00427FAF">
            <w:pPr>
              <w:pStyle w:val="TAC"/>
            </w:pPr>
            <w:r w:rsidRPr="000C792B">
              <w:rPr>
                <w:lang w:eastAsia="zh-CN"/>
              </w:rPr>
              <w:t>-50</w:t>
            </w:r>
          </w:p>
        </w:tc>
      </w:tr>
      <w:tr w:rsidR="00E134E3" w:rsidRPr="000C792B" w14:paraId="251B996D" w14:textId="77777777" w:rsidTr="00427FA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1C4C033" w14:textId="77777777" w:rsidR="00E134E3" w:rsidRPr="000C792B" w:rsidRDefault="00E134E3" w:rsidP="00427FAF">
            <w:pPr>
              <w:pStyle w:val="TAC"/>
              <w:rPr>
                <w:lang w:eastAsia="zh-CN"/>
              </w:rPr>
            </w:pPr>
          </w:p>
        </w:tc>
        <w:tc>
          <w:tcPr>
            <w:tcW w:w="1163" w:type="dxa"/>
            <w:vMerge/>
            <w:vAlign w:val="center"/>
            <w:hideMark/>
          </w:tcPr>
          <w:p w14:paraId="040E3E12" w14:textId="77777777" w:rsidR="00E134E3" w:rsidRPr="000C792B" w:rsidRDefault="00E134E3" w:rsidP="00427FAF">
            <w:pPr>
              <w:pStyle w:val="TAC"/>
              <w:rPr>
                <w:lang w:val="sv-SE"/>
              </w:rPr>
            </w:pPr>
          </w:p>
        </w:tc>
        <w:tc>
          <w:tcPr>
            <w:tcW w:w="992" w:type="dxa"/>
            <w:vMerge/>
            <w:vAlign w:val="center"/>
            <w:hideMark/>
          </w:tcPr>
          <w:p w14:paraId="316FEE57" w14:textId="77777777" w:rsidR="00E134E3" w:rsidRPr="000C792B" w:rsidRDefault="00E134E3" w:rsidP="00427FAF">
            <w:pPr>
              <w:pStyle w:val="TAC"/>
              <w:rPr>
                <w:lang w:val="sv-SE" w:eastAsia="zh-CN"/>
              </w:rPr>
            </w:pPr>
          </w:p>
        </w:tc>
        <w:tc>
          <w:tcPr>
            <w:tcW w:w="1134" w:type="dxa"/>
            <w:vMerge/>
            <w:vAlign w:val="center"/>
            <w:hideMark/>
          </w:tcPr>
          <w:p w14:paraId="2E17431E" w14:textId="77777777" w:rsidR="00E134E3" w:rsidRPr="000C792B" w:rsidRDefault="00E134E3" w:rsidP="00427FAF">
            <w:pPr>
              <w:pStyle w:val="TAC"/>
            </w:pPr>
          </w:p>
        </w:tc>
        <w:tc>
          <w:tcPr>
            <w:tcW w:w="1367" w:type="dxa"/>
            <w:vMerge/>
            <w:vAlign w:val="center"/>
            <w:hideMark/>
          </w:tcPr>
          <w:p w14:paraId="4D76A2A0" w14:textId="77777777" w:rsidR="00E134E3" w:rsidRPr="000C792B" w:rsidRDefault="00E134E3" w:rsidP="00427FAF">
            <w:pPr>
              <w:pStyle w:val="TAC"/>
            </w:pPr>
          </w:p>
        </w:tc>
        <w:tc>
          <w:tcPr>
            <w:tcW w:w="2040" w:type="dxa"/>
            <w:vAlign w:val="center"/>
            <w:hideMark/>
          </w:tcPr>
          <w:p w14:paraId="5B49ADF6" w14:textId="77777777" w:rsidR="00E134E3" w:rsidRPr="000C792B" w:rsidRDefault="00E134E3" w:rsidP="00427FAF">
            <w:pPr>
              <w:pStyle w:val="TAC"/>
            </w:pPr>
            <w:r w:rsidRPr="000C792B">
              <w:rPr>
                <w:lang w:eastAsia="zh-CN"/>
              </w:rPr>
              <w:t>NR_FDD_FR1_F</w:t>
            </w:r>
          </w:p>
        </w:tc>
        <w:tc>
          <w:tcPr>
            <w:tcW w:w="1134" w:type="dxa"/>
            <w:vAlign w:val="center"/>
            <w:hideMark/>
          </w:tcPr>
          <w:p w14:paraId="34A3AE67" w14:textId="77777777" w:rsidR="00E134E3" w:rsidRPr="000C792B" w:rsidRDefault="00E134E3" w:rsidP="00427FAF">
            <w:pPr>
              <w:pStyle w:val="TAC"/>
            </w:pPr>
            <w:r w:rsidRPr="000C792B">
              <w:t>-118.5</w:t>
            </w:r>
          </w:p>
        </w:tc>
        <w:tc>
          <w:tcPr>
            <w:tcW w:w="1275" w:type="dxa"/>
            <w:hideMark/>
          </w:tcPr>
          <w:p w14:paraId="06667ED0" w14:textId="77777777" w:rsidR="00E134E3" w:rsidRPr="000C792B" w:rsidRDefault="00E134E3" w:rsidP="00427FAF">
            <w:pPr>
              <w:pStyle w:val="TAC"/>
            </w:pPr>
            <w:r w:rsidRPr="000C792B">
              <w:rPr>
                <w:lang w:eastAsia="zh-CN"/>
              </w:rPr>
              <w:t>-50</w:t>
            </w:r>
          </w:p>
        </w:tc>
      </w:tr>
      <w:tr w:rsidR="00E134E3" w:rsidRPr="000C792B" w14:paraId="61DB4FC6" w14:textId="77777777" w:rsidTr="00427FA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D9B65A" w14:textId="77777777" w:rsidR="00E134E3" w:rsidRPr="000C792B" w:rsidRDefault="00E134E3" w:rsidP="00427FAF">
            <w:pPr>
              <w:pStyle w:val="TAC"/>
              <w:rPr>
                <w:lang w:eastAsia="zh-CN"/>
              </w:rPr>
            </w:pPr>
          </w:p>
        </w:tc>
        <w:tc>
          <w:tcPr>
            <w:tcW w:w="1163" w:type="dxa"/>
            <w:vMerge/>
            <w:vAlign w:val="center"/>
            <w:hideMark/>
          </w:tcPr>
          <w:p w14:paraId="713566AC" w14:textId="77777777" w:rsidR="00E134E3" w:rsidRPr="000C792B" w:rsidRDefault="00E134E3" w:rsidP="00427FAF">
            <w:pPr>
              <w:pStyle w:val="TAC"/>
              <w:rPr>
                <w:lang w:val="sv-SE"/>
              </w:rPr>
            </w:pPr>
          </w:p>
        </w:tc>
        <w:tc>
          <w:tcPr>
            <w:tcW w:w="992" w:type="dxa"/>
            <w:vMerge/>
            <w:vAlign w:val="center"/>
            <w:hideMark/>
          </w:tcPr>
          <w:p w14:paraId="28B0B55E" w14:textId="77777777" w:rsidR="00E134E3" w:rsidRPr="000C792B" w:rsidRDefault="00E134E3" w:rsidP="00427FAF">
            <w:pPr>
              <w:pStyle w:val="TAC"/>
              <w:rPr>
                <w:lang w:val="sv-SE" w:eastAsia="zh-CN"/>
              </w:rPr>
            </w:pPr>
          </w:p>
        </w:tc>
        <w:tc>
          <w:tcPr>
            <w:tcW w:w="1134" w:type="dxa"/>
            <w:vMerge/>
            <w:vAlign w:val="center"/>
            <w:hideMark/>
          </w:tcPr>
          <w:p w14:paraId="1E2AABBF" w14:textId="77777777" w:rsidR="00E134E3" w:rsidRPr="000C792B" w:rsidRDefault="00E134E3" w:rsidP="00427FAF">
            <w:pPr>
              <w:pStyle w:val="TAC"/>
            </w:pPr>
          </w:p>
        </w:tc>
        <w:tc>
          <w:tcPr>
            <w:tcW w:w="1367" w:type="dxa"/>
            <w:vMerge/>
            <w:vAlign w:val="center"/>
            <w:hideMark/>
          </w:tcPr>
          <w:p w14:paraId="660B74A2" w14:textId="77777777" w:rsidR="00E134E3" w:rsidRPr="000C792B" w:rsidRDefault="00E134E3" w:rsidP="00427FAF">
            <w:pPr>
              <w:pStyle w:val="TAC"/>
            </w:pPr>
          </w:p>
        </w:tc>
        <w:tc>
          <w:tcPr>
            <w:tcW w:w="2040" w:type="dxa"/>
            <w:vAlign w:val="center"/>
            <w:hideMark/>
          </w:tcPr>
          <w:p w14:paraId="6086582C" w14:textId="77777777" w:rsidR="00E134E3" w:rsidRPr="000C792B" w:rsidRDefault="00E134E3" w:rsidP="00427FAF">
            <w:pPr>
              <w:pStyle w:val="TAC"/>
            </w:pPr>
            <w:r w:rsidRPr="000C792B">
              <w:rPr>
                <w:lang w:eastAsia="zh-CN"/>
              </w:rPr>
              <w:t>NR</w:t>
            </w:r>
            <w:r w:rsidRPr="000C792B">
              <w:t>_</w:t>
            </w:r>
            <w:r w:rsidRPr="000C792B">
              <w:rPr>
                <w:lang w:eastAsia="zh-CN"/>
              </w:rPr>
              <w:t>FDD_FR1_G</w:t>
            </w:r>
          </w:p>
        </w:tc>
        <w:tc>
          <w:tcPr>
            <w:tcW w:w="1134" w:type="dxa"/>
            <w:vAlign w:val="center"/>
            <w:hideMark/>
          </w:tcPr>
          <w:p w14:paraId="1CF16A5A" w14:textId="77777777" w:rsidR="00E134E3" w:rsidRPr="000C792B" w:rsidRDefault="00E134E3" w:rsidP="00427FAF">
            <w:pPr>
              <w:pStyle w:val="TAC"/>
            </w:pPr>
            <w:r w:rsidRPr="000C792B">
              <w:t>-118</w:t>
            </w:r>
          </w:p>
        </w:tc>
        <w:tc>
          <w:tcPr>
            <w:tcW w:w="1275" w:type="dxa"/>
            <w:hideMark/>
          </w:tcPr>
          <w:p w14:paraId="7489B46B" w14:textId="77777777" w:rsidR="00E134E3" w:rsidRPr="000C792B" w:rsidRDefault="00E134E3" w:rsidP="00427FAF">
            <w:pPr>
              <w:pStyle w:val="TAC"/>
            </w:pPr>
            <w:r w:rsidRPr="000C792B">
              <w:rPr>
                <w:lang w:eastAsia="zh-CN"/>
              </w:rPr>
              <w:t>-50</w:t>
            </w:r>
          </w:p>
        </w:tc>
      </w:tr>
      <w:tr w:rsidR="00E134E3" w:rsidRPr="000C792B" w14:paraId="0268AB7F" w14:textId="77777777" w:rsidTr="00427FA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5905624" w14:textId="77777777" w:rsidR="00E134E3" w:rsidRPr="000C792B" w:rsidRDefault="00E134E3" w:rsidP="00427FAF">
            <w:pPr>
              <w:pStyle w:val="TAC"/>
              <w:rPr>
                <w:lang w:eastAsia="zh-CN"/>
              </w:rPr>
            </w:pPr>
          </w:p>
        </w:tc>
        <w:tc>
          <w:tcPr>
            <w:tcW w:w="1163" w:type="dxa"/>
            <w:vMerge/>
            <w:vAlign w:val="center"/>
            <w:hideMark/>
          </w:tcPr>
          <w:p w14:paraId="7D457C8A" w14:textId="77777777" w:rsidR="00E134E3" w:rsidRPr="000C792B" w:rsidRDefault="00E134E3" w:rsidP="00427FAF">
            <w:pPr>
              <w:pStyle w:val="TAC"/>
              <w:rPr>
                <w:lang w:val="sv-SE"/>
              </w:rPr>
            </w:pPr>
          </w:p>
        </w:tc>
        <w:tc>
          <w:tcPr>
            <w:tcW w:w="992" w:type="dxa"/>
            <w:vMerge/>
            <w:vAlign w:val="center"/>
            <w:hideMark/>
          </w:tcPr>
          <w:p w14:paraId="6DC7B5B0" w14:textId="77777777" w:rsidR="00E134E3" w:rsidRPr="000C792B" w:rsidRDefault="00E134E3" w:rsidP="00427FAF">
            <w:pPr>
              <w:pStyle w:val="TAC"/>
              <w:rPr>
                <w:lang w:val="sv-SE" w:eastAsia="zh-CN"/>
              </w:rPr>
            </w:pPr>
          </w:p>
        </w:tc>
        <w:tc>
          <w:tcPr>
            <w:tcW w:w="1134" w:type="dxa"/>
            <w:vMerge/>
            <w:vAlign w:val="center"/>
            <w:hideMark/>
          </w:tcPr>
          <w:p w14:paraId="21920F02" w14:textId="77777777" w:rsidR="00E134E3" w:rsidRPr="000C792B" w:rsidRDefault="00E134E3" w:rsidP="00427FAF">
            <w:pPr>
              <w:pStyle w:val="TAC"/>
            </w:pPr>
          </w:p>
        </w:tc>
        <w:tc>
          <w:tcPr>
            <w:tcW w:w="1367" w:type="dxa"/>
            <w:vMerge/>
            <w:vAlign w:val="center"/>
            <w:hideMark/>
          </w:tcPr>
          <w:p w14:paraId="7B56931E" w14:textId="77777777" w:rsidR="00E134E3" w:rsidRPr="000C792B" w:rsidRDefault="00E134E3" w:rsidP="00427FAF">
            <w:pPr>
              <w:pStyle w:val="TAC"/>
            </w:pPr>
          </w:p>
        </w:tc>
        <w:tc>
          <w:tcPr>
            <w:tcW w:w="2040" w:type="dxa"/>
            <w:vAlign w:val="center"/>
            <w:hideMark/>
          </w:tcPr>
          <w:p w14:paraId="4356EC78" w14:textId="77777777" w:rsidR="00E134E3" w:rsidRPr="000C792B" w:rsidRDefault="00E134E3" w:rsidP="00427FAF">
            <w:pPr>
              <w:pStyle w:val="TAC"/>
            </w:pPr>
            <w:r w:rsidRPr="000C792B">
              <w:rPr>
                <w:lang w:eastAsia="zh-CN"/>
              </w:rPr>
              <w:t>NR</w:t>
            </w:r>
            <w:r w:rsidRPr="000C792B">
              <w:t>_</w:t>
            </w:r>
            <w:r w:rsidRPr="000C792B">
              <w:rPr>
                <w:lang w:eastAsia="zh-CN"/>
              </w:rPr>
              <w:t>FDD_FR1_H</w:t>
            </w:r>
          </w:p>
        </w:tc>
        <w:tc>
          <w:tcPr>
            <w:tcW w:w="1134" w:type="dxa"/>
            <w:vAlign w:val="center"/>
            <w:hideMark/>
          </w:tcPr>
          <w:p w14:paraId="78BA9A1F" w14:textId="77777777" w:rsidR="00E134E3" w:rsidRPr="000C792B" w:rsidRDefault="00E134E3" w:rsidP="00427FAF">
            <w:pPr>
              <w:pStyle w:val="TAC"/>
            </w:pPr>
            <w:r w:rsidRPr="000C792B">
              <w:t>-117.5</w:t>
            </w:r>
          </w:p>
        </w:tc>
        <w:tc>
          <w:tcPr>
            <w:tcW w:w="1275" w:type="dxa"/>
            <w:hideMark/>
          </w:tcPr>
          <w:p w14:paraId="29B791FF" w14:textId="77777777" w:rsidR="00E134E3" w:rsidRPr="000C792B" w:rsidRDefault="00E134E3" w:rsidP="00427FAF">
            <w:pPr>
              <w:pStyle w:val="TAC"/>
            </w:pPr>
            <w:r w:rsidRPr="000C792B">
              <w:rPr>
                <w:lang w:eastAsia="zh-CN"/>
              </w:rPr>
              <w:t>-50</w:t>
            </w:r>
          </w:p>
        </w:tc>
      </w:tr>
      <w:tr w:rsidR="00E134E3" w:rsidRPr="000C792B" w14:paraId="63B586C3" w14:textId="77777777" w:rsidTr="00427FAF">
        <w:trPr>
          <w:jc w:val="center"/>
        </w:trPr>
        <w:tc>
          <w:tcPr>
            <w:tcW w:w="959" w:type="dxa"/>
            <w:tcBorders>
              <w:top w:val="single" w:sz="4" w:space="0" w:color="auto"/>
              <w:left w:val="single" w:sz="4" w:space="0" w:color="auto"/>
              <w:bottom w:val="single" w:sz="4" w:space="0" w:color="auto"/>
              <w:right w:val="single" w:sz="4" w:space="0" w:color="auto"/>
            </w:tcBorders>
            <w:hideMark/>
          </w:tcPr>
          <w:p w14:paraId="0487E209" w14:textId="77777777" w:rsidR="00E134E3" w:rsidRPr="000C792B" w:rsidRDefault="00E134E3" w:rsidP="00427FAF">
            <w:pPr>
              <w:pStyle w:val="TAC"/>
            </w:pPr>
            <w:r w:rsidRPr="000C792B">
              <w:rPr>
                <w:rFonts w:cs="Arial"/>
                <w:lang w:eastAsia="zh-CN"/>
              </w:rPr>
              <w:t>98</w:t>
            </w:r>
            <w:r w:rsidRPr="0006408B">
              <w:rPr>
                <w:rFonts w:cs="Arial"/>
                <w:lang w:eastAsia="zh-CN"/>
              </w:rPr>
              <w:t xml:space="preserve"> +</w:t>
            </w:r>
            <w:r w:rsidRPr="0006408B">
              <w:rPr>
                <w:rFonts w:ascii="SimSun" w:hAnsi="SimSun" w:cs="Arial" w:hint="eastAsia"/>
                <w:lang w:eastAsia="zh-CN"/>
              </w:rPr>
              <w:t>Δ</w:t>
            </w:r>
          </w:p>
        </w:tc>
        <w:tc>
          <w:tcPr>
            <w:tcW w:w="1163" w:type="dxa"/>
            <w:vMerge/>
            <w:vAlign w:val="center"/>
            <w:hideMark/>
          </w:tcPr>
          <w:p w14:paraId="6BF71DE7" w14:textId="77777777" w:rsidR="00E134E3" w:rsidRPr="000C792B" w:rsidRDefault="00E134E3" w:rsidP="00427FAF">
            <w:pPr>
              <w:pStyle w:val="TAC"/>
              <w:rPr>
                <w:lang w:val="sv-SE"/>
              </w:rPr>
            </w:pPr>
          </w:p>
        </w:tc>
        <w:tc>
          <w:tcPr>
            <w:tcW w:w="992" w:type="dxa"/>
            <w:vMerge/>
            <w:vAlign w:val="center"/>
            <w:hideMark/>
          </w:tcPr>
          <w:p w14:paraId="02432551" w14:textId="77777777" w:rsidR="00E134E3" w:rsidRPr="000C792B" w:rsidRDefault="00E134E3" w:rsidP="00427FAF">
            <w:pPr>
              <w:pStyle w:val="TAC"/>
              <w:rPr>
                <w:lang w:val="sv-SE" w:eastAsia="zh-CN"/>
              </w:rPr>
            </w:pPr>
          </w:p>
        </w:tc>
        <w:tc>
          <w:tcPr>
            <w:tcW w:w="1134" w:type="dxa"/>
            <w:vAlign w:val="center"/>
            <w:hideMark/>
          </w:tcPr>
          <w:p w14:paraId="64FB4919" w14:textId="77777777" w:rsidR="00E134E3" w:rsidRPr="000C792B" w:rsidRDefault="00E134E3" w:rsidP="00427FAF">
            <w:pPr>
              <w:pStyle w:val="TAC"/>
            </w:pPr>
            <w:r w:rsidRPr="000C792B">
              <w:t>≥ 52</w:t>
            </w:r>
          </w:p>
        </w:tc>
        <w:tc>
          <w:tcPr>
            <w:tcW w:w="1367" w:type="dxa"/>
            <w:vAlign w:val="center"/>
            <w:hideMark/>
          </w:tcPr>
          <w:p w14:paraId="17303887" w14:textId="77777777" w:rsidR="00E134E3" w:rsidRPr="000C792B" w:rsidRDefault="00E134E3" w:rsidP="00427FAF">
            <w:pPr>
              <w:pStyle w:val="TAC"/>
            </w:pPr>
            <w:r w:rsidRPr="000C792B">
              <w:t>≥ 1</w:t>
            </w:r>
          </w:p>
        </w:tc>
        <w:tc>
          <w:tcPr>
            <w:tcW w:w="2040" w:type="dxa"/>
            <w:vAlign w:val="center"/>
            <w:hideMark/>
          </w:tcPr>
          <w:p w14:paraId="2FF54180" w14:textId="77777777" w:rsidR="00E134E3" w:rsidRPr="000C792B" w:rsidRDefault="00E134E3" w:rsidP="00427FAF">
            <w:pPr>
              <w:pStyle w:val="TAC"/>
            </w:pPr>
            <w:r w:rsidRPr="000C792B">
              <w:t>Note 6</w:t>
            </w:r>
          </w:p>
        </w:tc>
        <w:tc>
          <w:tcPr>
            <w:tcW w:w="1134" w:type="dxa"/>
            <w:vAlign w:val="center"/>
            <w:hideMark/>
          </w:tcPr>
          <w:p w14:paraId="6EDE96A7" w14:textId="77777777" w:rsidR="00E134E3" w:rsidRPr="000C792B" w:rsidRDefault="00E134E3" w:rsidP="00427FAF">
            <w:pPr>
              <w:pStyle w:val="TAC"/>
            </w:pPr>
            <w:r w:rsidRPr="000C792B">
              <w:t>Note 6</w:t>
            </w:r>
          </w:p>
        </w:tc>
        <w:tc>
          <w:tcPr>
            <w:tcW w:w="1275" w:type="dxa"/>
            <w:vAlign w:val="center"/>
            <w:hideMark/>
          </w:tcPr>
          <w:p w14:paraId="6C46659F" w14:textId="77777777" w:rsidR="00E134E3" w:rsidRPr="000C792B" w:rsidRDefault="00E134E3" w:rsidP="00427FAF">
            <w:pPr>
              <w:pStyle w:val="TAC"/>
            </w:pPr>
            <w:r w:rsidRPr="000C792B">
              <w:t>Note 6</w:t>
            </w:r>
          </w:p>
        </w:tc>
      </w:tr>
      <w:tr w:rsidR="00E134E3" w:rsidRPr="000C792B" w14:paraId="4F1B177B" w14:textId="77777777" w:rsidTr="00427FAF">
        <w:trPr>
          <w:jc w:val="center"/>
        </w:trPr>
        <w:tc>
          <w:tcPr>
            <w:tcW w:w="959" w:type="dxa"/>
            <w:tcBorders>
              <w:top w:val="single" w:sz="4" w:space="0" w:color="auto"/>
              <w:left w:val="single" w:sz="4" w:space="0" w:color="auto"/>
              <w:bottom w:val="single" w:sz="4" w:space="0" w:color="auto"/>
              <w:right w:val="single" w:sz="4" w:space="0" w:color="auto"/>
            </w:tcBorders>
            <w:hideMark/>
          </w:tcPr>
          <w:p w14:paraId="45FFC660" w14:textId="77777777" w:rsidR="00E134E3" w:rsidRPr="000C792B" w:rsidRDefault="00E134E3" w:rsidP="00427FAF">
            <w:pPr>
              <w:pStyle w:val="TAC"/>
              <w:rPr>
                <w:lang w:eastAsia="zh-CN"/>
              </w:rPr>
            </w:pPr>
            <w:r w:rsidRPr="000C792B">
              <w:rPr>
                <w:rFonts w:cs="Arial"/>
                <w:lang w:eastAsia="zh-CN"/>
              </w:rPr>
              <w:t>42</w:t>
            </w:r>
            <w:r w:rsidRPr="0006408B">
              <w:rPr>
                <w:rFonts w:cs="Arial"/>
                <w:lang w:eastAsia="zh-CN"/>
              </w:rPr>
              <w:t xml:space="preserve"> +</w:t>
            </w:r>
            <w:r w:rsidRPr="0006408B">
              <w:rPr>
                <w:rFonts w:ascii="SimSun" w:hAnsi="SimSun" w:cs="Arial" w:hint="eastAsia"/>
                <w:lang w:eastAsia="zh-CN"/>
              </w:rPr>
              <w:t>Δ</w:t>
            </w:r>
          </w:p>
        </w:tc>
        <w:tc>
          <w:tcPr>
            <w:tcW w:w="1163" w:type="dxa"/>
            <w:vMerge/>
            <w:vAlign w:val="center"/>
            <w:hideMark/>
          </w:tcPr>
          <w:p w14:paraId="006A1B0F" w14:textId="77777777" w:rsidR="00E134E3" w:rsidRPr="000C792B" w:rsidRDefault="00E134E3" w:rsidP="00427FAF">
            <w:pPr>
              <w:pStyle w:val="TAC"/>
              <w:rPr>
                <w:lang w:val="sv-SE"/>
              </w:rPr>
            </w:pPr>
          </w:p>
        </w:tc>
        <w:tc>
          <w:tcPr>
            <w:tcW w:w="992" w:type="dxa"/>
            <w:vMerge/>
            <w:vAlign w:val="center"/>
            <w:hideMark/>
          </w:tcPr>
          <w:p w14:paraId="019CBB30" w14:textId="77777777" w:rsidR="00E134E3" w:rsidRPr="000C792B" w:rsidRDefault="00E134E3" w:rsidP="00427FAF">
            <w:pPr>
              <w:pStyle w:val="TAC"/>
              <w:rPr>
                <w:lang w:val="sv-SE" w:eastAsia="zh-CN"/>
              </w:rPr>
            </w:pPr>
          </w:p>
        </w:tc>
        <w:tc>
          <w:tcPr>
            <w:tcW w:w="1134" w:type="dxa"/>
            <w:vAlign w:val="center"/>
            <w:hideMark/>
          </w:tcPr>
          <w:p w14:paraId="74C5BE68" w14:textId="77777777" w:rsidR="00E134E3" w:rsidRPr="000C792B" w:rsidRDefault="00E134E3" w:rsidP="00427FAF">
            <w:pPr>
              <w:pStyle w:val="TAC"/>
            </w:pPr>
            <w:r w:rsidRPr="000C792B">
              <w:t>≥ 104</w:t>
            </w:r>
          </w:p>
        </w:tc>
        <w:tc>
          <w:tcPr>
            <w:tcW w:w="1367" w:type="dxa"/>
            <w:vAlign w:val="center"/>
            <w:hideMark/>
          </w:tcPr>
          <w:p w14:paraId="61269A4B" w14:textId="77777777" w:rsidR="00E134E3" w:rsidRPr="000C792B" w:rsidRDefault="00E134E3" w:rsidP="00427FAF">
            <w:pPr>
              <w:pStyle w:val="TAC"/>
            </w:pPr>
            <w:r w:rsidRPr="000C792B">
              <w:t>≥ 1</w:t>
            </w:r>
          </w:p>
        </w:tc>
        <w:tc>
          <w:tcPr>
            <w:tcW w:w="2040" w:type="dxa"/>
            <w:vAlign w:val="center"/>
            <w:hideMark/>
          </w:tcPr>
          <w:p w14:paraId="20FA202A" w14:textId="77777777" w:rsidR="00E134E3" w:rsidRPr="000C792B" w:rsidRDefault="00E134E3" w:rsidP="00427FAF">
            <w:pPr>
              <w:pStyle w:val="TAC"/>
            </w:pPr>
            <w:r w:rsidRPr="000C792B">
              <w:t>Note 6</w:t>
            </w:r>
          </w:p>
        </w:tc>
        <w:tc>
          <w:tcPr>
            <w:tcW w:w="1134" w:type="dxa"/>
            <w:vAlign w:val="center"/>
            <w:hideMark/>
          </w:tcPr>
          <w:p w14:paraId="36B0BAD5" w14:textId="77777777" w:rsidR="00E134E3" w:rsidRPr="000C792B" w:rsidRDefault="00E134E3" w:rsidP="00427FAF">
            <w:pPr>
              <w:pStyle w:val="TAC"/>
            </w:pPr>
            <w:r w:rsidRPr="000C792B">
              <w:t>Note 6</w:t>
            </w:r>
          </w:p>
        </w:tc>
        <w:tc>
          <w:tcPr>
            <w:tcW w:w="1275" w:type="dxa"/>
            <w:vAlign w:val="center"/>
            <w:hideMark/>
          </w:tcPr>
          <w:p w14:paraId="34FC5379" w14:textId="77777777" w:rsidR="00E134E3" w:rsidRPr="000C792B" w:rsidRDefault="00E134E3" w:rsidP="00427FAF">
            <w:pPr>
              <w:pStyle w:val="TAC"/>
            </w:pPr>
            <w:r w:rsidRPr="000C792B">
              <w:t>Note 6</w:t>
            </w:r>
          </w:p>
        </w:tc>
      </w:tr>
      <w:tr w:rsidR="00E134E3" w:rsidRPr="000C792B" w14:paraId="5CE93578" w14:textId="77777777" w:rsidTr="00427FAF">
        <w:trPr>
          <w:jc w:val="center"/>
        </w:trPr>
        <w:tc>
          <w:tcPr>
            <w:tcW w:w="959" w:type="dxa"/>
            <w:vMerge w:val="restart"/>
            <w:vAlign w:val="center"/>
            <w:hideMark/>
          </w:tcPr>
          <w:p w14:paraId="5D60B14F" w14:textId="77777777" w:rsidR="00E134E3" w:rsidRPr="000C792B" w:rsidRDefault="00E134E3" w:rsidP="00427FAF">
            <w:pPr>
              <w:pStyle w:val="TAC"/>
              <w:rPr>
                <w:lang w:eastAsia="zh-CN"/>
              </w:rPr>
            </w:pPr>
            <w:r w:rsidRPr="002B4D79">
              <w:rPr>
                <w:rFonts w:cs="Arial"/>
                <w:lang w:eastAsia="zh-CN"/>
              </w:rPr>
              <w:t>75</w:t>
            </w:r>
            <w:r w:rsidRPr="0006408B">
              <w:rPr>
                <w:rFonts w:cs="Arial"/>
                <w:lang w:eastAsia="zh-CN"/>
              </w:rPr>
              <w:t xml:space="preserve"> +</w:t>
            </w:r>
            <w:r w:rsidRPr="0006408B">
              <w:rPr>
                <w:rFonts w:ascii="SimSun" w:hAnsi="SimSun" w:cs="Arial" w:hint="eastAsia"/>
                <w:lang w:eastAsia="zh-CN"/>
              </w:rPr>
              <w:t>Δ</w:t>
            </w:r>
          </w:p>
        </w:tc>
        <w:tc>
          <w:tcPr>
            <w:tcW w:w="1163" w:type="dxa"/>
            <w:vMerge/>
            <w:vAlign w:val="center"/>
            <w:hideMark/>
          </w:tcPr>
          <w:p w14:paraId="617F058E" w14:textId="77777777" w:rsidR="00E134E3" w:rsidRPr="000C792B" w:rsidRDefault="00E134E3" w:rsidP="00427FAF">
            <w:pPr>
              <w:pStyle w:val="TAC"/>
              <w:rPr>
                <w:lang w:val="sv-SE"/>
              </w:rPr>
            </w:pPr>
          </w:p>
        </w:tc>
        <w:tc>
          <w:tcPr>
            <w:tcW w:w="992" w:type="dxa"/>
            <w:vMerge w:val="restart"/>
            <w:vAlign w:val="center"/>
            <w:hideMark/>
          </w:tcPr>
          <w:p w14:paraId="6104FAF7" w14:textId="77777777" w:rsidR="00E134E3" w:rsidRPr="000C792B" w:rsidRDefault="00E134E3" w:rsidP="00427FAF">
            <w:pPr>
              <w:pStyle w:val="TAC"/>
              <w:rPr>
                <w:lang w:val="sv-SE" w:eastAsia="zh-CN"/>
              </w:rPr>
            </w:pPr>
            <w:r w:rsidRPr="000C792B">
              <w:rPr>
                <w:lang w:val="sv-SE" w:eastAsia="zh-CN"/>
              </w:rPr>
              <w:t xml:space="preserve">30 </w:t>
            </w:r>
          </w:p>
        </w:tc>
        <w:tc>
          <w:tcPr>
            <w:tcW w:w="1134" w:type="dxa"/>
            <w:vMerge w:val="restart"/>
            <w:vAlign w:val="center"/>
            <w:hideMark/>
          </w:tcPr>
          <w:p w14:paraId="171CC287" w14:textId="77777777" w:rsidR="00E134E3" w:rsidRPr="000C792B" w:rsidRDefault="00E134E3" w:rsidP="00427FAF">
            <w:pPr>
              <w:pStyle w:val="TAC"/>
            </w:pPr>
            <w:r w:rsidRPr="000C792B">
              <w:t>≥ 24</w:t>
            </w:r>
          </w:p>
        </w:tc>
        <w:tc>
          <w:tcPr>
            <w:tcW w:w="1367" w:type="dxa"/>
            <w:vMerge w:val="restart"/>
            <w:vAlign w:val="center"/>
            <w:hideMark/>
          </w:tcPr>
          <w:p w14:paraId="455F84FE" w14:textId="77777777" w:rsidR="00E134E3" w:rsidRPr="000C792B" w:rsidRDefault="00E134E3" w:rsidP="00427FAF">
            <w:pPr>
              <w:pStyle w:val="TAC"/>
            </w:pPr>
            <w:r w:rsidRPr="000C792B">
              <w:t>≥ 4</w:t>
            </w:r>
          </w:p>
        </w:tc>
        <w:tc>
          <w:tcPr>
            <w:tcW w:w="2040" w:type="dxa"/>
            <w:vAlign w:val="center"/>
            <w:hideMark/>
          </w:tcPr>
          <w:p w14:paraId="7C7DD6D7" w14:textId="77777777" w:rsidR="00E134E3" w:rsidRPr="000C792B" w:rsidRDefault="00E134E3" w:rsidP="00427FAF">
            <w:pPr>
              <w:pStyle w:val="TAC"/>
              <w:rPr>
                <w:szCs w:val="18"/>
              </w:rPr>
            </w:pPr>
            <w:r w:rsidRPr="000C792B">
              <w:rPr>
                <w:szCs w:val="18"/>
              </w:rPr>
              <w:t>NR_FDD_FR1_A, NR_TDD_FR1_A,</w:t>
            </w:r>
          </w:p>
          <w:p w14:paraId="02A7FCC1" w14:textId="77777777" w:rsidR="00E134E3" w:rsidRPr="000C792B" w:rsidRDefault="00E134E3" w:rsidP="00427FAF">
            <w:pPr>
              <w:pStyle w:val="TAC"/>
            </w:pPr>
            <w:r w:rsidRPr="000C792B">
              <w:rPr>
                <w:szCs w:val="18"/>
              </w:rPr>
              <w:t>NR_SDL_FR1_A</w:t>
            </w:r>
          </w:p>
        </w:tc>
        <w:tc>
          <w:tcPr>
            <w:tcW w:w="1134" w:type="dxa"/>
            <w:vAlign w:val="center"/>
            <w:hideMark/>
          </w:tcPr>
          <w:p w14:paraId="01983B54" w14:textId="77777777" w:rsidR="00E134E3" w:rsidRPr="000C792B" w:rsidRDefault="00E134E3" w:rsidP="00427FAF">
            <w:pPr>
              <w:pStyle w:val="TAC"/>
            </w:pPr>
            <w:r w:rsidRPr="000C792B">
              <w:t>-118</w:t>
            </w:r>
          </w:p>
        </w:tc>
        <w:tc>
          <w:tcPr>
            <w:tcW w:w="1275" w:type="dxa"/>
            <w:vAlign w:val="center"/>
            <w:hideMark/>
          </w:tcPr>
          <w:p w14:paraId="4828B65F" w14:textId="77777777" w:rsidR="00E134E3" w:rsidRPr="000C792B" w:rsidRDefault="00E134E3" w:rsidP="00427FAF">
            <w:pPr>
              <w:pStyle w:val="TAC"/>
            </w:pPr>
            <w:r w:rsidRPr="000C792B">
              <w:rPr>
                <w:lang w:eastAsia="zh-CN"/>
              </w:rPr>
              <w:t>-50</w:t>
            </w:r>
          </w:p>
        </w:tc>
      </w:tr>
      <w:tr w:rsidR="00E134E3" w:rsidRPr="000C792B" w14:paraId="1B95BF39" w14:textId="77777777" w:rsidTr="00427FA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B516F4" w14:textId="77777777" w:rsidR="00E134E3" w:rsidRPr="000C792B" w:rsidRDefault="00E134E3" w:rsidP="00427FAF">
            <w:pPr>
              <w:pStyle w:val="TAC"/>
              <w:rPr>
                <w:lang w:eastAsia="zh-CN"/>
              </w:rPr>
            </w:pPr>
          </w:p>
        </w:tc>
        <w:tc>
          <w:tcPr>
            <w:tcW w:w="1163" w:type="dxa"/>
            <w:vMerge/>
            <w:vAlign w:val="center"/>
            <w:hideMark/>
          </w:tcPr>
          <w:p w14:paraId="333E9118" w14:textId="77777777" w:rsidR="00E134E3" w:rsidRPr="000C792B" w:rsidRDefault="00E134E3" w:rsidP="00427FAF">
            <w:pPr>
              <w:pStyle w:val="TAC"/>
              <w:rPr>
                <w:lang w:val="sv-SE"/>
              </w:rPr>
            </w:pPr>
          </w:p>
        </w:tc>
        <w:tc>
          <w:tcPr>
            <w:tcW w:w="992" w:type="dxa"/>
            <w:vMerge/>
            <w:vAlign w:val="center"/>
            <w:hideMark/>
          </w:tcPr>
          <w:p w14:paraId="02510257" w14:textId="77777777" w:rsidR="00E134E3" w:rsidRPr="000C792B" w:rsidRDefault="00E134E3" w:rsidP="00427FAF">
            <w:pPr>
              <w:pStyle w:val="TAC"/>
              <w:rPr>
                <w:lang w:val="sv-SE" w:eastAsia="zh-CN"/>
              </w:rPr>
            </w:pPr>
          </w:p>
        </w:tc>
        <w:tc>
          <w:tcPr>
            <w:tcW w:w="1134" w:type="dxa"/>
            <w:vMerge/>
            <w:vAlign w:val="center"/>
            <w:hideMark/>
          </w:tcPr>
          <w:p w14:paraId="78D3750E" w14:textId="77777777" w:rsidR="00E134E3" w:rsidRPr="000C792B" w:rsidRDefault="00E134E3" w:rsidP="00427FAF">
            <w:pPr>
              <w:pStyle w:val="TAC"/>
            </w:pPr>
          </w:p>
        </w:tc>
        <w:tc>
          <w:tcPr>
            <w:tcW w:w="1367" w:type="dxa"/>
            <w:vMerge/>
            <w:vAlign w:val="center"/>
            <w:hideMark/>
          </w:tcPr>
          <w:p w14:paraId="633E95CB" w14:textId="77777777" w:rsidR="00E134E3" w:rsidRPr="000C792B" w:rsidRDefault="00E134E3" w:rsidP="00427FAF">
            <w:pPr>
              <w:pStyle w:val="TAC"/>
            </w:pPr>
          </w:p>
        </w:tc>
        <w:tc>
          <w:tcPr>
            <w:tcW w:w="2040" w:type="dxa"/>
            <w:vAlign w:val="center"/>
            <w:hideMark/>
          </w:tcPr>
          <w:p w14:paraId="73057950" w14:textId="77777777" w:rsidR="00E134E3" w:rsidRPr="000C792B" w:rsidRDefault="00E134E3" w:rsidP="00427FAF">
            <w:pPr>
              <w:pStyle w:val="TAC"/>
            </w:pPr>
            <w:r w:rsidRPr="000C792B">
              <w:t>NR_FDD_FR1_B</w:t>
            </w:r>
          </w:p>
        </w:tc>
        <w:tc>
          <w:tcPr>
            <w:tcW w:w="1134" w:type="dxa"/>
            <w:hideMark/>
          </w:tcPr>
          <w:p w14:paraId="340BF9D5" w14:textId="77777777" w:rsidR="00E134E3" w:rsidRPr="000C792B" w:rsidRDefault="00E134E3" w:rsidP="00427FAF">
            <w:pPr>
              <w:pStyle w:val="TAC"/>
            </w:pPr>
            <w:r w:rsidRPr="000C792B">
              <w:t>-117.5</w:t>
            </w:r>
          </w:p>
        </w:tc>
        <w:tc>
          <w:tcPr>
            <w:tcW w:w="1275" w:type="dxa"/>
            <w:hideMark/>
          </w:tcPr>
          <w:p w14:paraId="4A7C3F50" w14:textId="77777777" w:rsidR="00E134E3" w:rsidRPr="000C792B" w:rsidRDefault="00E134E3" w:rsidP="00427FAF">
            <w:pPr>
              <w:pStyle w:val="TAC"/>
            </w:pPr>
            <w:r w:rsidRPr="000C792B">
              <w:rPr>
                <w:lang w:eastAsia="zh-CN"/>
              </w:rPr>
              <w:t>-50</w:t>
            </w:r>
          </w:p>
        </w:tc>
      </w:tr>
      <w:tr w:rsidR="00E134E3" w:rsidRPr="000C792B" w14:paraId="57BDF839" w14:textId="77777777" w:rsidTr="00427FA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AD5BB68" w14:textId="77777777" w:rsidR="00E134E3" w:rsidRPr="000C792B" w:rsidRDefault="00E134E3" w:rsidP="00427FAF">
            <w:pPr>
              <w:pStyle w:val="TAC"/>
              <w:rPr>
                <w:lang w:eastAsia="zh-CN"/>
              </w:rPr>
            </w:pPr>
          </w:p>
        </w:tc>
        <w:tc>
          <w:tcPr>
            <w:tcW w:w="1163" w:type="dxa"/>
            <w:vMerge/>
            <w:vAlign w:val="center"/>
            <w:hideMark/>
          </w:tcPr>
          <w:p w14:paraId="54836C7B" w14:textId="77777777" w:rsidR="00E134E3" w:rsidRPr="000C792B" w:rsidRDefault="00E134E3" w:rsidP="00427FAF">
            <w:pPr>
              <w:pStyle w:val="TAC"/>
              <w:rPr>
                <w:lang w:val="sv-SE"/>
              </w:rPr>
            </w:pPr>
          </w:p>
        </w:tc>
        <w:tc>
          <w:tcPr>
            <w:tcW w:w="992" w:type="dxa"/>
            <w:vMerge/>
            <w:vAlign w:val="center"/>
            <w:hideMark/>
          </w:tcPr>
          <w:p w14:paraId="50E59382" w14:textId="77777777" w:rsidR="00E134E3" w:rsidRPr="000C792B" w:rsidRDefault="00E134E3" w:rsidP="00427FAF">
            <w:pPr>
              <w:pStyle w:val="TAC"/>
              <w:rPr>
                <w:lang w:val="sv-SE" w:eastAsia="zh-CN"/>
              </w:rPr>
            </w:pPr>
          </w:p>
        </w:tc>
        <w:tc>
          <w:tcPr>
            <w:tcW w:w="1134" w:type="dxa"/>
            <w:vMerge/>
            <w:vAlign w:val="center"/>
            <w:hideMark/>
          </w:tcPr>
          <w:p w14:paraId="1258C07D" w14:textId="77777777" w:rsidR="00E134E3" w:rsidRPr="000C792B" w:rsidRDefault="00E134E3" w:rsidP="00427FAF">
            <w:pPr>
              <w:pStyle w:val="TAC"/>
            </w:pPr>
          </w:p>
        </w:tc>
        <w:tc>
          <w:tcPr>
            <w:tcW w:w="1367" w:type="dxa"/>
            <w:vMerge/>
            <w:vAlign w:val="center"/>
            <w:hideMark/>
          </w:tcPr>
          <w:p w14:paraId="71DD4237" w14:textId="77777777" w:rsidR="00E134E3" w:rsidRPr="000C792B" w:rsidRDefault="00E134E3" w:rsidP="00427FAF">
            <w:pPr>
              <w:pStyle w:val="TAC"/>
            </w:pPr>
          </w:p>
        </w:tc>
        <w:tc>
          <w:tcPr>
            <w:tcW w:w="2040" w:type="dxa"/>
            <w:vAlign w:val="center"/>
            <w:hideMark/>
          </w:tcPr>
          <w:p w14:paraId="50422AC5" w14:textId="77777777" w:rsidR="00E134E3" w:rsidRPr="000C792B" w:rsidRDefault="00E134E3" w:rsidP="00427FAF">
            <w:pPr>
              <w:pStyle w:val="TAC"/>
            </w:pPr>
            <w:r w:rsidRPr="000C792B">
              <w:t>NR_TDD_FR1_C</w:t>
            </w:r>
          </w:p>
        </w:tc>
        <w:tc>
          <w:tcPr>
            <w:tcW w:w="1134" w:type="dxa"/>
            <w:vAlign w:val="center"/>
            <w:hideMark/>
          </w:tcPr>
          <w:p w14:paraId="156FABE6" w14:textId="77777777" w:rsidR="00E134E3" w:rsidRPr="000C792B" w:rsidRDefault="00E134E3" w:rsidP="00427FAF">
            <w:pPr>
              <w:pStyle w:val="TAC"/>
            </w:pPr>
            <w:r w:rsidRPr="000C792B">
              <w:t>-117</w:t>
            </w:r>
          </w:p>
        </w:tc>
        <w:tc>
          <w:tcPr>
            <w:tcW w:w="1275" w:type="dxa"/>
            <w:hideMark/>
          </w:tcPr>
          <w:p w14:paraId="78225258" w14:textId="77777777" w:rsidR="00E134E3" w:rsidRPr="000C792B" w:rsidRDefault="00E134E3" w:rsidP="00427FAF">
            <w:pPr>
              <w:pStyle w:val="TAC"/>
            </w:pPr>
            <w:r w:rsidRPr="000C792B">
              <w:rPr>
                <w:lang w:eastAsia="zh-CN"/>
              </w:rPr>
              <w:t>-50</w:t>
            </w:r>
          </w:p>
        </w:tc>
      </w:tr>
      <w:tr w:rsidR="00E134E3" w:rsidRPr="000C792B" w14:paraId="7359BD98" w14:textId="77777777" w:rsidTr="00427FA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DE87F18" w14:textId="77777777" w:rsidR="00E134E3" w:rsidRPr="000C792B" w:rsidRDefault="00E134E3" w:rsidP="00427FAF">
            <w:pPr>
              <w:pStyle w:val="TAC"/>
              <w:rPr>
                <w:lang w:eastAsia="zh-CN"/>
              </w:rPr>
            </w:pPr>
          </w:p>
        </w:tc>
        <w:tc>
          <w:tcPr>
            <w:tcW w:w="1163" w:type="dxa"/>
            <w:vMerge/>
            <w:vAlign w:val="center"/>
            <w:hideMark/>
          </w:tcPr>
          <w:p w14:paraId="4B609422" w14:textId="77777777" w:rsidR="00E134E3" w:rsidRPr="000C792B" w:rsidRDefault="00E134E3" w:rsidP="00427FAF">
            <w:pPr>
              <w:pStyle w:val="TAC"/>
              <w:rPr>
                <w:lang w:val="sv-SE"/>
              </w:rPr>
            </w:pPr>
          </w:p>
        </w:tc>
        <w:tc>
          <w:tcPr>
            <w:tcW w:w="992" w:type="dxa"/>
            <w:vMerge/>
            <w:vAlign w:val="center"/>
            <w:hideMark/>
          </w:tcPr>
          <w:p w14:paraId="531FC314" w14:textId="77777777" w:rsidR="00E134E3" w:rsidRPr="000C792B" w:rsidRDefault="00E134E3" w:rsidP="00427FAF">
            <w:pPr>
              <w:pStyle w:val="TAC"/>
              <w:rPr>
                <w:lang w:val="sv-SE" w:eastAsia="zh-CN"/>
              </w:rPr>
            </w:pPr>
          </w:p>
        </w:tc>
        <w:tc>
          <w:tcPr>
            <w:tcW w:w="1134" w:type="dxa"/>
            <w:vMerge/>
            <w:vAlign w:val="center"/>
            <w:hideMark/>
          </w:tcPr>
          <w:p w14:paraId="048BB13C" w14:textId="77777777" w:rsidR="00E134E3" w:rsidRPr="000C792B" w:rsidRDefault="00E134E3" w:rsidP="00427FAF">
            <w:pPr>
              <w:pStyle w:val="TAC"/>
            </w:pPr>
          </w:p>
        </w:tc>
        <w:tc>
          <w:tcPr>
            <w:tcW w:w="1367" w:type="dxa"/>
            <w:vMerge/>
            <w:vAlign w:val="center"/>
            <w:hideMark/>
          </w:tcPr>
          <w:p w14:paraId="7E1AEB89" w14:textId="77777777" w:rsidR="00E134E3" w:rsidRPr="000C792B" w:rsidRDefault="00E134E3" w:rsidP="00427FAF">
            <w:pPr>
              <w:pStyle w:val="TAC"/>
            </w:pPr>
          </w:p>
        </w:tc>
        <w:tc>
          <w:tcPr>
            <w:tcW w:w="2040" w:type="dxa"/>
            <w:vAlign w:val="center"/>
            <w:hideMark/>
          </w:tcPr>
          <w:p w14:paraId="69CAF56E" w14:textId="77777777" w:rsidR="00E134E3" w:rsidRPr="000C792B" w:rsidRDefault="00E134E3" w:rsidP="00427FAF">
            <w:pPr>
              <w:pStyle w:val="TAC"/>
              <w:rPr>
                <w:lang w:val="sv-SE"/>
              </w:rPr>
            </w:pPr>
            <w:r w:rsidRPr="000C792B">
              <w:rPr>
                <w:lang w:val="sv-SE"/>
              </w:rPr>
              <w:t>NR_FDD_FR1_D, NR_TDD_FR1_D</w:t>
            </w:r>
          </w:p>
        </w:tc>
        <w:tc>
          <w:tcPr>
            <w:tcW w:w="1134" w:type="dxa"/>
            <w:vAlign w:val="center"/>
            <w:hideMark/>
          </w:tcPr>
          <w:p w14:paraId="2A36772C" w14:textId="77777777" w:rsidR="00E134E3" w:rsidRPr="000C792B" w:rsidRDefault="00E134E3" w:rsidP="00427FAF">
            <w:pPr>
              <w:pStyle w:val="TAC"/>
            </w:pPr>
            <w:r w:rsidRPr="000C792B">
              <w:t>-116.5</w:t>
            </w:r>
          </w:p>
        </w:tc>
        <w:tc>
          <w:tcPr>
            <w:tcW w:w="1275" w:type="dxa"/>
            <w:hideMark/>
          </w:tcPr>
          <w:p w14:paraId="06869048" w14:textId="77777777" w:rsidR="00E134E3" w:rsidRPr="000C792B" w:rsidRDefault="00E134E3" w:rsidP="00427FAF">
            <w:pPr>
              <w:pStyle w:val="TAC"/>
            </w:pPr>
            <w:r w:rsidRPr="000C792B">
              <w:rPr>
                <w:lang w:eastAsia="zh-CN"/>
              </w:rPr>
              <w:t>-50</w:t>
            </w:r>
          </w:p>
        </w:tc>
      </w:tr>
      <w:tr w:rsidR="00E134E3" w:rsidRPr="000C792B" w14:paraId="691248CC" w14:textId="77777777" w:rsidTr="00427FA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4CB6D33" w14:textId="77777777" w:rsidR="00E134E3" w:rsidRPr="000C792B" w:rsidRDefault="00E134E3" w:rsidP="00427FAF">
            <w:pPr>
              <w:pStyle w:val="TAC"/>
              <w:rPr>
                <w:lang w:eastAsia="zh-CN"/>
              </w:rPr>
            </w:pPr>
          </w:p>
        </w:tc>
        <w:tc>
          <w:tcPr>
            <w:tcW w:w="1163" w:type="dxa"/>
            <w:vMerge/>
            <w:vAlign w:val="center"/>
            <w:hideMark/>
          </w:tcPr>
          <w:p w14:paraId="1B291678" w14:textId="77777777" w:rsidR="00E134E3" w:rsidRPr="000C792B" w:rsidRDefault="00E134E3" w:rsidP="00427FAF">
            <w:pPr>
              <w:pStyle w:val="TAC"/>
              <w:rPr>
                <w:lang w:val="sv-SE"/>
              </w:rPr>
            </w:pPr>
          </w:p>
        </w:tc>
        <w:tc>
          <w:tcPr>
            <w:tcW w:w="992" w:type="dxa"/>
            <w:vMerge/>
            <w:vAlign w:val="center"/>
            <w:hideMark/>
          </w:tcPr>
          <w:p w14:paraId="124FC460" w14:textId="77777777" w:rsidR="00E134E3" w:rsidRPr="000C792B" w:rsidRDefault="00E134E3" w:rsidP="00427FAF">
            <w:pPr>
              <w:pStyle w:val="TAC"/>
              <w:rPr>
                <w:lang w:val="sv-SE" w:eastAsia="zh-CN"/>
              </w:rPr>
            </w:pPr>
          </w:p>
        </w:tc>
        <w:tc>
          <w:tcPr>
            <w:tcW w:w="1134" w:type="dxa"/>
            <w:vMerge/>
            <w:vAlign w:val="center"/>
            <w:hideMark/>
          </w:tcPr>
          <w:p w14:paraId="192D54FE" w14:textId="77777777" w:rsidR="00E134E3" w:rsidRPr="000C792B" w:rsidRDefault="00E134E3" w:rsidP="00427FAF">
            <w:pPr>
              <w:pStyle w:val="TAC"/>
            </w:pPr>
          </w:p>
        </w:tc>
        <w:tc>
          <w:tcPr>
            <w:tcW w:w="1367" w:type="dxa"/>
            <w:vMerge/>
            <w:vAlign w:val="center"/>
            <w:hideMark/>
          </w:tcPr>
          <w:p w14:paraId="7B225E00" w14:textId="77777777" w:rsidR="00E134E3" w:rsidRPr="000C792B" w:rsidRDefault="00E134E3" w:rsidP="00427FAF">
            <w:pPr>
              <w:pStyle w:val="TAC"/>
            </w:pPr>
          </w:p>
        </w:tc>
        <w:tc>
          <w:tcPr>
            <w:tcW w:w="2040" w:type="dxa"/>
            <w:vAlign w:val="center"/>
            <w:hideMark/>
          </w:tcPr>
          <w:p w14:paraId="707D1C02" w14:textId="77777777" w:rsidR="00E134E3" w:rsidRPr="000C792B" w:rsidRDefault="00E134E3" w:rsidP="00427FAF">
            <w:pPr>
              <w:pStyle w:val="TAC"/>
              <w:rPr>
                <w:lang w:val="sv-SE"/>
              </w:rPr>
            </w:pPr>
            <w:r w:rsidRPr="000C792B">
              <w:rPr>
                <w:lang w:val="sv-SE"/>
              </w:rPr>
              <w:t>NR_FDD_FR1_E, NR_TDD_FR1_E</w:t>
            </w:r>
          </w:p>
        </w:tc>
        <w:tc>
          <w:tcPr>
            <w:tcW w:w="1134" w:type="dxa"/>
            <w:vAlign w:val="center"/>
            <w:hideMark/>
          </w:tcPr>
          <w:p w14:paraId="0AA87C3B" w14:textId="77777777" w:rsidR="00E134E3" w:rsidRPr="000C792B" w:rsidRDefault="00E134E3" w:rsidP="00427FAF">
            <w:pPr>
              <w:pStyle w:val="TAC"/>
            </w:pPr>
            <w:r w:rsidRPr="000C792B">
              <w:t>-116</w:t>
            </w:r>
          </w:p>
        </w:tc>
        <w:tc>
          <w:tcPr>
            <w:tcW w:w="1275" w:type="dxa"/>
            <w:hideMark/>
          </w:tcPr>
          <w:p w14:paraId="7CB28E84" w14:textId="77777777" w:rsidR="00E134E3" w:rsidRPr="000C792B" w:rsidRDefault="00E134E3" w:rsidP="00427FAF">
            <w:pPr>
              <w:pStyle w:val="TAC"/>
            </w:pPr>
            <w:r w:rsidRPr="000C792B">
              <w:rPr>
                <w:lang w:eastAsia="zh-CN"/>
              </w:rPr>
              <w:t>-50</w:t>
            </w:r>
          </w:p>
        </w:tc>
      </w:tr>
      <w:tr w:rsidR="00E134E3" w:rsidRPr="000C792B" w14:paraId="30E6B69F" w14:textId="77777777" w:rsidTr="00427FA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7FBB35" w14:textId="77777777" w:rsidR="00E134E3" w:rsidRPr="000C792B" w:rsidRDefault="00E134E3" w:rsidP="00427FAF">
            <w:pPr>
              <w:pStyle w:val="TAC"/>
              <w:rPr>
                <w:lang w:eastAsia="zh-CN"/>
              </w:rPr>
            </w:pPr>
          </w:p>
        </w:tc>
        <w:tc>
          <w:tcPr>
            <w:tcW w:w="1163" w:type="dxa"/>
            <w:vMerge/>
            <w:vAlign w:val="center"/>
            <w:hideMark/>
          </w:tcPr>
          <w:p w14:paraId="283DDF2F" w14:textId="77777777" w:rsidR="00E134E3" w:rsidRPr="000C792B" w:rsidRDefault="00E134E3" w:rsidP="00427FAF">
            <w:pPr>
              <w:pStyle w:val="TAC"/>
              <w:rPr>
                <w:lang w:val="sv-SE"/>
              </w:rPr>
            </w:pPr>
          </w:p>
        </w:tc>
        <w:tc>
          <w:tcPr>
            <w:tcW w:w="992" w:type="dxa"/>
            <w:vMerge/>
            <w:vAlign w:val="center"/>
            <w:hideMark/>
          </w:tcPr>
          <w:p w14:paraId="68A7DC86" w14:textId="77777777" w:rsidR="00E134E3" w:rsidRPr="000C792B" w:rsidRDefault="00E134E3" w:rsidP="00427FAF">
            <w:pPr>
              <w:pStyle w:val="TAC"/>
              <w:rPr>
                <w:lang w:val="sv-SE" w:eastAsia="zh-CN"/>
              </w:rPr>
            </w:pPr>
          </w:p>
        </w:tc>
        <w:tc>
          <w:tcPr>
            <w:tcW w:w="1134" w:type="dxa"/>
            <w:vMerge/>
            <w:vAlign w:val="center"/>
            <w:hideMark/>
          </w:tcPr>
          <w:p w14:paraId="0AC3E157" w14:textId="77777777" w:rsidR="00E134E3" w:rsidRPr="000C792B" w:rsidRDefault="00E134E3" w:rsidP="00427FAF">
            <w:pPr>
              <w:pStyle w:val="TAC"/>
            </w:pPr>
          </w:p>
        </w:tc>
        <w:tc>
          <w:tcPr>
            <w:tcW w:w="1367" w:type="dxa"/>
            <w:vMerge/>
            <w:vAlign w:val="center"/>
            <w:hideMark/>
          </w:tcPr>
          <w:p w14:paraId="17A88639" w14:textId="77777777" w:rsidR="00E134E3" w:rsidRPr="000C792B" w:rsidRDefault="00E134E3" w:rsidP="00427FAF">
            <w:pPr>
              <w:pStyle w:val="TAC"/>
            </w:pPr>
          </w:p>
        </w:tc>
        <w:tc>
          <w:tcPr>
            <w:tcW w:w="2040" w:type="dxa"/>
            <w:vAlign w:val="center"/>
            <w:hideMark/>
          </w:tcPr>
          <w:p w14:paraId="3731F45A" w14:textId="77777777" w:rsidR="00E134E3" w:rsidRPr="000C792B" w:rsidRDefault="00E134E3" w:rsidP="00427FAF">
            <w:pPr>
              <w:pStyle w:val="TAC"/>
            </w:pPr>
            <w:r w:rsidRPr="000C792B">
              <w:rPr>
                <w:lang w:eastAsia="zh-CN"/>
              </w:rPr>
              <w:t>NR_FDD_FR1_F</w:t>
            </w:r>
          </w:p>
        </w:tc>
        <w:tc>
          <w:tcPr>
            <w:tcW w:w="1134" w:type="dxa"/>
            <w:vAlign w:val="center"/>
            <w:hideMark/>
          </w:tcPr>
          <w:p w14:paraId="1277EAA7" w14:textId="77777777" w:rsidR="00E134E3" w:rsidRPr="000C792B" w:rsidRDefault="00E134E3" w:rsidP="00427FAF">
            <w:pPr>
              <w:pStyle w:val="TAC"/>
            </w:pPr>
            <w:r w:rsidRPr="000C792B">
              <w:t>-115.5</w:t>
            </w:r>
          </w:p>
        </w:tc>
        <w:tc>
          <w:tcPr>
            <w:tcW w:w="1275" w:type="dxa"/>
            <w:hideMark/>
          </w:tcPr>
          <w:p w14:paraId="1D71C6DC" w14:textId="77777777" w:rsidR="00E134E3" w:rsidRPr="000C792B" w:rsidRDefault="00E134E3" w:rsidP="00427FAF">
            <w:pPr>
              <w:pStyle w:val="TAC"/>
            </w:pPr>
            <w:r w:rsidRPr="000C792B">
              <w:rPr>
                <w:lang w:eastAsia="zh-CN"/>
              </w:rPr>
              <w:t>-50</w:t>
            </w:r>
          </w:p>
        </w:tc>
      </w:tr>
      <w:tr w:rsidR="00E134E3" w:rsidRPr="000C792B" w14:paraId="62CDB6C8" w14:textId="77777777" w:rsidTr="00427FA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F8BD4B" w14:textId="77777777" w:rsidR="00E134E3" w:rsidRPr="000C792B" w:rsidRDefault="00E134E3" w:rsidP="00427FAF">
            <w:pPr>
              <w:pStyle w:val="TAC"/>
              <w:rPr>
                <w:lang w:eastAsia="zh-CN"/>
              </w:rPr>
            </w:pPr>
          </w:p>
        </w:tc>
        <w:tc>
          <w:tcPr>
            <w:tcW w:w="1163" w:type="dxa"/>
            <w:vMerge/>
            <w:vAlign w:val="center"/>
            <w:hideMark/>
          </w:tcPr>
          <w:p w14:paraId="6A829D51" w14:textId="77777777" w:rsidR="00E134E3" w:rsidRPr="000C792B" w:rsidRDefault="00E134E3" w:rsidP="00427FAF">
            <w:pPr>
              <w:pStyle w:val="TAC"/>
              <w:rPr>
                <w:lang w:val="sv-SE"/>
              </w:rPr>
            </w:pPr>
          </w:p>
        </w:tc>
        <w:tc>
          <w:tcPr>
            <w:tcW w:w="992" w:type="dxa"/>
            <w:vMerge/>
            <w:vAlign w:val="center"/>
            <w:hideMark/>
          </w:tcPr>
          <w:p w14:paraId="2FDA19AC" w14:textId="77777777" w:rsidR="00E134E3" w:rsidRPr="000C792B" w:rsidRDefault="00E134E3" w:rsidP="00427FAF">
            <w:pPr>
              <w:pStyle w:val="TAC"/>
              <w:rPr>
                <w:lang w:val="sv-SE" w:eastAsia="zh-CN"/>
              </w:rPr>
            </w:pPr>
          </w:p>
        </w:tc>
        <w:tc>
          <w:tcPr>
            <w:tcW w:w="1134" w:type="dxa"/>
            <w:vMerge/>
            <w:vAlign w:val="center"/>
            <w:hideMark/>
          </w:tcPr>
          <w:p w14:paraId="5D17AEE1" w14:textId="77777777" w:rsidR="00E134E3" w:rsidRPr="000C792B" w:rsidRDefault="00E134E3" w:rsidP="00427FAF">
            <w:pPr>
              <w:pStyle w:val="TAC"/>
            </w:pPr>
          </w:p>
        </w:tc>
        <w:tc>
          <w:tcPr>
            <w:tcW w:w="1367" w:type="dxa"/>
            <w:vMerge/>
            <w:vAlign w:val="center"/>
            <w:hideMark/>
          </w:tcPr>
          <w:p w14:paraId="709CCDF2" w14:textId="77777777" w:rsidR="00E134E3" w:rsidRPr="000C792B" w:rsidRDefault="00E134E3" w:rsidP="00427FAF">
            <w:pPr>
              <w:pStyle w:val="TAC"/>
            </w:pPr>
          </w:p>
        </w:tc>
        <w:tc>
          <w:tcPr>
            <w:tcW w:w="2040" w:type="dxa"/>
            <w:vAlign w:val="center"/>
            <w:hideMark/>
          </w:tcPr>
          <w:p w14:paraId="4A959F72" w14:textId="77777777" w:rsidR="00E134E3" w:rsidRPr="000C792B" w:rsidRDefault="00E134E3" w:rsidP="00427FAF">
            <w:pPr>
              <w:pStyle w:val="TAC"/>
            </w:pPr>
            <w:r w:rsidRPr="000C792B">
              <w:rPr>
                <w:lang w:eastAsia="zh-CN"/>
              </w:rPr>
              <w:t>NR</w:t>
            </w:r>
            <w:r w:rsidRPr="000C792B">
              <w:t>_</w:t>
            </w:r>
            <w:r w:rsidRPr="000C792B">
              <w:rPr>
                <w:lang w:eastAsia="zh-CN"/>
              </w:rPr>
              <w:t>FDD_FR1_G</w:t>
            </w:r>
          </w:p>
        </w:tc>
        <w:tc>
          <w:tcPr>
            <w:tcW w:w="1134" w:type="dxa"/>
            <w:vAlign w:val="center"/>
            <w:hideMark/>
          </w:tcPr>
          <w:p w14:paraId="6912ACDB" w14:textId="77777777" w:rsidR="00E134E3" w:rsidRPr="000C792B" w:rsidRDefault="00E134E3" w:rsidP="00427FAF">
            <w:pPr>
              <w:pStyle w:val="TAC"/>
            </w:pPr>
            <w:r w:rsidRPr="000C792B">
              <w:t>-115</w:t>
            </w:r>
          </w:p>
        </w:tc>
        <w:tc>
          <w:tcPr>
            <w:tcW w:w="1275" w:type="dxa"/>
            <w:hideMark/>
          </w:tcPr>
          <w:p w14:paraId="0C7E429A" w14:textId="77777777" w:rsidR="00E134E3" w:rsidRPr="000C792B" w:rsidRDefault="00E134E3" w:rsidP="00427FAF">
            <w:pPr>
              <w:pStyle w:val="TAC"/>
            </w:pPr>
            <w:r w:rsidRPr="000C792B">
              <w:rPr>
                <w:lang w:eastAsia="zh-CN"/>
              </w:rPr>
              <w:t>-50</w:t>
            </w:r>
          </w:p>
        </w:tc>
      </w:tr>
      <w:tr w:rsidR="00E134E3" w:rsidRPr="000C792B" w14:paraId="20267AE7" w14:textId="77777777" w:rsidTr="00427FAF">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8E9F046" w14:textId="77777777" w:rsidR="00E134E3" w:rsidRPr="000C792B" w:rsidRDefault="00E134E3" w:rsidP="00427FAF">
            <w:pPr>
              <w:pStyle w:val="TAC"/>
              <w:rPr>
                <w:lang w:eastAsia="zh-CN"/>
              </w:rPr>
            </w:pPr>
          </w:p>
        </w:tc>
        <w:tc>
          <w:tcPr>
            <w:tcW w:w="1163" w:type="dxa"/>
            <w:vMerge/>
            <w:vAlign w:val="center"/>
            <w:hideMark/>
          </w:tcPr>
          <w:p w14:paraId="11B36A33" w14:textId="77777777" w:rsidR="00E134E3" w:rsidRPr="000C792B" w:rsidRDefault="00E134E3" w:rsidP="00427FAF">
            <w:pPr>
              <w:pStyle w:val="TAC"/>
              <w:rPr>
                <w:lang w:val="sv-SE"/>
              </w:rPr>
            </w:pPr>
          </w:p>
        </w:tc>
        <w:tc>
          <w:tcPr>
            <w:tcW w:w="992" w:type="dxa"/>
            <w:vMerge/>
            <w:vAlign w:val="center"/>
            <w:hideMark/>
          </w:tcPr>
          <w:p w14:paraId="2AFDE5EB" w14:textId="77777777" w:rsidR="00E134E3" w:rsidRPr="000C792B" w:rsidRDefault="00E134E3" w:rsidP="00427FAF">
            <w:pPr>
              <w:pStyle w:val="TAC"/>
              <w:rPr>
                <w:lang w:val="sv-SE" w:eastAsia="zh-CN"/>
              </w:rPr>
            </w:pPr>
          </w:p>
        </w:tc>
        <w:tc>
          <w:tcPr>
            <w:tcW w:w="1134" w:type="dxa"/>
            <w:vMerge/>
            <w:vAlign w:val="center"/>
            <w:hideMark/>
          </w:tcPr>
          <w:p w14:paraId="696A3578" w14:textId="77777777" w:rsidR="00E134E3" w:rsidRPr="000C792B" w:rsidRDefault="00E134E3" w:rsidP="00427FAF">
            <w:pPr>
              <w:pStyle w:val="TAC"/>
            </w:pPr>
          </w:p>
        </w:tc>
        <w:tc>
          <w:tcPr>
            <w:tcW w:w="1367" w:type="dxa"/>
            <w:vMerge/>
            <w:vAlign w:val="center"/>
            <w:hideMark/>
          </w:tcPr>
          <w:p w14:paraId="2A923947" w14:textId="77777777" w:rsidR="00E134E3" w:rsidRPr="000C792B" w:rsidRDefault="00E134E3" w:rsidP="00427FAF">
            <w:pPr>
              <w:pStyle w:val="TAC"/>
            </w:pPr>
          </w:p>
        </w:tc>
        <w:tc>
          <w:tcPr>
            <w:tcW w:w="2040" w:type="dxa"/>
            <w:vAlign w:val="center"/>
            <w:hideMark/>
          </w:tcPr>
          <w:p w14:paraId="46AC15DC" w14:textId="77777777" w:rsidR="00E134E3" w:rsidRPr="000C792B" w:rsidRDefault="00E134E3" w:rsidP="00427FAF">
            <w:pPr>
              <w:pStyle w:val="TAC"/>
            </w:pPr>
            <w:r w:rsidRPr="000C792B">
              <w:rPr>
                <w:lang w:eastAsia="zh-CN"/>
              </w:rPr>
              <w:t>NR</w:t>
            </w:r>
            <w:r w:rsidRPr="000C792B">
              <w:t>_</w:t>
            </w:r>
            <w:r w:rsidRPr="000C792B">
              <w:rPr>
                <w:lang w:eastAsia="zh-CN"/>
              </w:rPr>
              <w:t>FDD_FR1_H</w:t>
            </w:r>
          </w:p>
        </w:tc>
        <w:tc>
          <w:tcPr>
            <w:tcW w:w="1134" w:type="dxa"/>
            <w:vAlign w:val="center"/>
            <w:hideMark/>
          </w:tcPr>
          <w:p w14:paraId="52CF742F" w14:textId="77777777" w:rsidR="00E134E3" w:rsidRPr="000C792B" w:rsidRDefault="00E134E3" w:rsidP="00427FAF">
            <w:pPr>
              <w:pStyle w:val="TAC"/>
            </w:pPr>
            <w:r w:rsidRPr="000C792B">
              <w:t>-114.5</w:t>
            </w:r>
          </w:p>
        </w:tc>
        <w:tc>
          <w:tcPr>
            <w:tcW w:w="1275" w:type="dxa"/>
            <w:hideMark/>
          </w:tcPr>
          <w:p w14:paraId="7BA9120D" w14:textId="77777777" w:rsidR="00E134E3" w:rsidRPr="000C792B" w:rsidRDefault="00E134E3" w:rsidP="00427FAF">
            <w:pPr>
              <w:pStyle w:val="TAC"/>
            </w:pPr>
            <w:r w:rsidRPr="000C792B">
              <w:rPr>
                <w:lang w:eastAsia="zh-CN"/>
              </w:rPr>
              <w:t>-50</w:t>
            </w:r>
          </w:p>
        </w:tc>
      </w:tr>
      <w:tr w:rsidR="00E134E3" w:rsidRPr="000C792B" w14:paraId="414C4C26" w14:textId="77777777" w:rsidTr="00427FAF">
        <w:trPr>
          <w:jc w:val="center"/>
        </w:trPr>
        <w:tc>
          <w:tcPr>
            <w:tcW w:w="959" w:type="dxa"/>
            <w:tcBorders>
              <w:top w:val="single" w:sz="4" w:space="0" w:color="auto"/>
              <w:left w:val="single" w:sz="4" w:space="0" w:color="auto"/>
              <w:bottom w:val="single" w:sz="4" w:space="0" w:color="auto"/>
              <w:right w:val="single" w:sz="4" w:space="0" w:color="auto"/>
            </w:tcBorders>
          </w:tcPr>
          <w:p w14:paraId="7F45C542" w14:textId="77777777" w:rsidR="00E134E3" w:rsidRPr="000C792B" w:rsidRDefault="00E134E3" w:rsidP="00427FAF">
            <w:pPr>
              <w:pStyle w:val="TAC"/>
              <w:rPr>
                <w:lang w:eastAsia="zh-CN"/>
              </w:rPr>
            </w:pPr>
            <w:r w:rsidRPr="000C792B">
              <w:rPr>
                <w:rFonts w:cs="Arial"/>
                <w:lang w:eastAsia="zh-CN"/>
              </w:rPr>
              <w:t>48</w:t>
            </w:r>
            <w:r>
              <w:rPr>
                <w:rFonts w:cs="Arial"/>
                <w:lang w:eastAsia="zh-CN"/>
              </w:rPr>
              <w:t xml:space="preserve"> +</w:t>
            </w:r>
            <w:r>
              <w:rPr>
                <w:rFonts w:ascii="SimSun" w:hAnsi="SimSun" w:cs="Arial" w:hint="eastAsia"/>
                <w:lang w:eastAsia="zh-CN"/>
              </w:rPr>
              <w:t>Δ</w:t>
            </w:r>
          </w:p>
        </w:tc>
        <w:tc>
          <w:tcPr>
            <w:tcW w:w="1163" w:type="dxa"/>
            <w:vMerge/>
            <w:vAlign w:val="center"/>
          </w:tcPr>
          <w:p w14:paraId="32AD70E9" w14:textId="77777777" w:rsidR="00E134E3" w:rsidRPr="000C792B" w:rsidRDefault="00E134E3" w:rsidP="00427FAF">
            <w:pPr>
              <w:pStyle w:val="TAC"/>
              <w:rPr>
                <w:lang w:val="sv-SE"/>
              </w:rPr>
            </w:pPr>
          </w:p>
        </w:tc>
        <w:tc>
          <w:tcPr>
            <w:tcW w:w="992" w:type="dxa"/>
            <w:vMerge/>
            <w:vAlign w:val="center"/>
          </w:tcPr>
          <w:p w14:paraId="42D15EE8" w14:textId="77777777" w:rsidR="00E134E3" w:rsidRPr="000C792B" w:rsidRDefault="00E134E3" w:rsidP="00427FAF">
            <w:pPr>
              <w:pStyle w:val="TAC"/>
              <w:rPr>
                <w:lang w:val="sv-SE" w:eastAsia="zh-CN"/>
              </w:rPr>
            </w:pPr>
          </w:p>
        </w:tc>
        <w:tc>
          <w:tcPr>
            <w:tcW w:w="1134" w:type="dxa"/>
            <w:vAlign w:val="center"/>
          </w:tcPr>
          <w:p w14:paraId="7532AFF6" w14:textId="77777777" w:rsidR="00E134E3" w:rsidRPr="000C792B" w:rsidRDefault="00E134E3" w:rsidP="00427FAF">
            <w:pPr>
              <w:pStyle w:val="TAC"/>
            </w:pPr>
            <w:r w:rsidRPr="000C792B">
              <w:t>≥ 48</w:t>
            </w:r>
          </w:p>
        </w:tc>
        <w:tc>
          <w:tcPr>
            <w:tcW w:w="1367" w:type="dxa"/>
            <w:vAlign w:val="center"/>
          </w:tcPr>
          <w:p w14:paraId="34956DB9" w14:textId="77777777" w:rsidR="00E134E3" w:rsidRPr="000C792B" w:rsidRDefault="00E134E3" w:rsidP="00427FAF">
            <w:pPr>
              <w:pStyle w:val="TAC"/>
            </w:pPr>
            <w:r w:rsidRPr="000C792B">
              <w:t>≥ 1</w:t>
            </w:r>
          </w:p>
        </w:tc>
        <w:tc>
          <w:tcPr>
            <w:tcW w:w="2040" w:type="dxa"/>
            <w:vAlign w:val="center"/>
          </w:tcPr>
          <w:p w14:paraId="639F27B3" w14:textId="77777777" w:rsidR="00E134E3" w:rsidRPr="000C792B" w:rsidRDefault="00E134E3" w:rsidP="00427FAF">
            <w:pPr>
              <w:pStyle w:val="TAC"/>
              <w:rPr>
                <w:lang w:eastAsia="zh-CN"/>
              </w:rPr>
            </w:pPr>
            <w:r w:rsidRPr="000C792B">
              <w:t>Note 6</w:t>
            </w:r>
          </w:p>
        </w:tc>
        <w:tc>
          <w:tcPr>
            <w:tcW w:w="1134" w:type="dxa"/>
            <w:vAlign w:val="center"/>
          </w:tcPr>
          <w:p w14:paraId="6BC2E188" w14:textId="77777777" w:rsidR="00E134E3" w:rsidRPr="000C792B" w:rsidRDefault="00E134E3" w:rsidP="00427FAF">
            <w:pPr>
              <w:pStyle w:val="TAC"/>
            </w:pPr>
            <w:r w:rsidRPr="000C792B">
              <w:t>Note 6</w:t>
            </w:r>
          </w:p>
        </w:tc>
        <w:tc>
          <w:tcPr>
            <w:tcW w:w="1275" w:type="dxa"/>
            <w:vAlign w:val="center"/>
          </w:tcPr>
          <w:p w14:paraId="2E5300A3" w14:textId="77777777" w:rsidR="00E134E3" w:rsidRPr="000C792B" w:rsidRDefault="00E134E3" w:rsidP="00427FAF">
            <w:pPr>
              <w:pStyle w:val="TAC"/>
              <w:rPr>
                <w:lang w:eastAsia="zh-CN"/>
              </w:rPr>
            </w:pPr>
            <w:r w:rsidRPr="000C792B">
              <w:t>Note 6</w:t>
            </w:r>
          </w:p>
        </w:tc>
      </w:tr>
      <w:tr w:rsidR="00E134E3" w:rsidRPr="000C792B" w14:paraId="5709A6EA" w14:textId="77777777" w:rsidTr="00427FAF">
        <w:trPr>
          <w:jc w:val="center"/>
        </w:trPr>
        <w:tc>
          <w:tcPr>
            <w:tcW w:w="959" w:type="dxa"/>
            <w:tcBorders>
              <w:top w:val="single" w:sz="4" w:space="0" w:color="auto"/>
              <w:left w:val="single" w:sz="4" w:space="0" w:color="auto"/>
              <w:bottom w:val="single" w:sz="4" w:space="0" w:color="auto"/>
              <w:right w:val="single" w:sz="4" w:space="0" w:color="auto"/>
            </w:tcBorders>
          </w:tcPr>
          <w:p w14:paraId="27122CF7" w14:textId="77777777" w:rsidR="00E134E3" w:rsidRPr="000C792B" w:rsidRDefault="00E134E3" w:rsidP="00427FAF">
            <w:pPr>
              <w:pStyle w:val="TAC"/>
              <w:rPr>
                <w:lang w:eastAsia="zh-CN"/>
              </w:rPr>
            </w:pPr>
            <w:r w:rsidRPr="000C792B">
              <w:rPr>
                <w:rFonts w:cs="Arial"/>
                <w:lang w:eastAsia="zh-CN"/>
              </w:rPr>
              <w:t>24</w:t>
            </w:r>
            <w:r>
              <w:rPr>
                <w:rFonts w:cs="Arial"/>
                <w:lang w:eastAsia="zh-CN"/>
              </w:rPr>
              <w:t xml:space="preserve"> +</w:t>
            </w:r>
            <w:r>
              <w:rPr>
                <w:rFonts w:ascii="SimSun" w:hAnsi="SimSun" w:cs="Arial" w:hint="eastAsia"/>
                <w:lang w:eastAsia="zh-CN"/>
              </w:rPr>
              <w:t>Δ</w:t>
            </w:r>
          </w:p>
        </w:tc>
        <w:tc>
          <w:tcPr>
            <w:tcW w:w="1163" w:type="dxa"/>
            <w:vMerge/>
            <w:vAlign w:val="center"/>
          </w:tcPr>
          <w:p w14:paraId="7F53CD6D" w14:textId="77777777" w:rsidR="00E134E3" w:rsidRPr="000C792B" w:rsidRDefault="00E134E3" w:rsidP="00427FAF">
            <w:pPr>
              <w:pStyle w:val="TAC"/>
              <w:rPr>
                <w:lang w:val="sv-SE"/>
              </w:rPr>
            </w:pPr>
          </w:p>
        </w:tc>
        <w:tc>
          <w:tcPr>
            <w:tcW w:w="992" w:type="dxa"/>
            <w:vMerge/>
            <w:vAlign w:val="center"/>
          </w:tcPr>
          <w:p w14:paraId="4CFCDCA9" w14:textId="77777777" w:rsidR="00E134E3" w:rsidRPr="000C792B" w:rsidRDefault="00E134E3" w:rsidP="00427FAF">
            <w:pPr>
              <w:pStyle w:val="TAC"/>
              <w:rPr>
                <w:lang w:val="sv-SE" w:eastAsia="zh-CN"/>
              </w:rPr>
            </w:pPr>
          </w:p>
        </w:tc>
        <w:tc>
          <w:tcPr>
            <w:tcW w:w="1134" w:type="dxa"/>
            <w:vAlign w:val="center"/>
          </w:tcPr>
          <w:p w14:paraId="1BAA2839" w14:textId="77777777" w:rsidR="00E134E3" w:rsidRPr="000C792B" w:rsidRDefault="00E134E3" w:rsidP="00427FAF">
            <w:pPr>
              <w:pStyle w:val="TAC"/>
            </w:pPr>
            <w:r w:rsidRPr="000C792B">
              <w:t>≥ 132</w:t>
            </w:r>
          </w:p>
        </w:tc>
        <w:tc>
          <w:tcPr>
            <w:tcW w:w="1367" w:type="dxa"/>
            <w:vAlign w:val="center"/>
          </w:tcPr>
          <w:p w14:paraId="69D5CA9A" w14:textId="77777777" w:rsidR="00E134E3" w:rsidRPr="000C792B" w:rsidRDefault="00E134E3" w:rsidP="00427FAF">
            <w:pPr>
              <w:pStyle w:val="TAC"/>
            </w:pPr>
            <w:r w:rsidRPr="000C792B">
              <w:t>≥ 1</w:t>
            </w:r>
          </w:p>
        </w:tc>
        <w:tc>
          <w:tcPr>
            <w:tcW w:w="2040" w:type="dxa"/>
            <w:vAlign w:val="center"/>
          </w:tcPr>
          <w:p w14:paraId="49CA631E" w14:textId="77777777" w:rsidR="00E134E3" w:rsidRPr="000C792B" w:rsidRDefault="00E134E3" w:rsidP="00427FAF">
            <w:pPr>
              <w:pStyle w:val="TAC"/>
            </w:pPr>
            <w:r w:rsidRPr="000C792B">
              <w:t>Note 6</w:t>
            </w:r>
          </w:p>
        </w:tc>
        <w:tc>
          <w:tcPr>
            <w:tcW w:w="1134" w:type="dxa"/>
            <w:vAlign w:val="center"/>
          </w:tcPr>
          <w:p w14:paraId="74494253" w14:textId="77777777" w:rsidR="00E134E3" w:rsidRPr="000C792B" w:rsidRDefault="00E134E3" w:rsidP="00427FAF">
            <w:pPr>
              <w:pStyle w:val="TAC"/>
            </w:pPr>
            <w:r w:rsidRPr="000C792B">
              <w:t>Note 6</w:t>
            </w:r>
          </w:p>
        </w:tc>
        <w:tc>
          <w:tcPr>
            <w:tcW w:w="1275" w:type="dxa"/>
            <w:vAlign w:val="center"/>
          </w:tcPr>
          <w:p w14:paraId="39824E7B" w14:textId="77777777" w:rsidR="00E134E3" w:rsidRPr="000C792B" w:rsidRDefault="00E134E3" w:rsidP="00427FAF">
            <w:pPr>
              <w:pStyle w:val="TAC"/>
            </w:pPr>
            <w:r w:rsidRPr="000C792B">
              <w:t>Note 6</w:t>
            </w:r>
          </w:p>
        </w:tc>
      </w:tr>
      <w:tr w:rsidR="00E134E3" w:rsidRPr="000C792B" w14:paraId="68BF0B3D" w14:textId="77777777" w:rsidTr="00427FAF">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28553DDE" w14:textId="77777777" w:rsidR="00E134E3" w:rsidRDefault="00E134E3" w:rsidP="00427FAF">
            <w:pPr>
              <w:rPr>
                <w:rFonts w:cs="Arial"/>
                <w:sz w:val="18"/>
              </w:rPr>
            </w:pPr>
            <w:r w:rsidRPr="000C792B">
              <w:rPr>
                <w:rFonts w:cs="Arial"/>
                <w:sz w:val="18"/>
              </w:rPr>
              <w:t>50</w:t>
            </w:r>
            <w:r>
              <w:rPr>
                <w:rFonts w:cs="Arial"/>
                <w:sz w:val="18"/>
              </w:rPr>
              <w:t xml:space="preserve"> +</w:t>
            </w:r>
            <w:r>
              <w:rPr>
                <w:rFonts w:ascii="SimSun" w:hAnsi="SimSun" w:cs="Arial" w:hint="eastAsia"/>
                <w:sz w:val="18"/>
              </w:rPr>
              <w:t>Δ</w:t>
            </w:r>
          </w:p>
          <w:p w14:paraId="693345D6" w14:textId="77777777" w:rsidR="00E134E3" w:rsidRPr="000C792B" w:rsidRDefault="00E134E3" w:rsidP="00427FAF">
            <w:pPr>
              <w:pStyle w:val="TAC"/>
              <w:rPr>
                <w:lang w:eastAsia="zh-CN"/>
              </w:rPr>
            </w:pPr>
          </w:p>
        </w:tc>
        <w:tc>
          <w:tcPr>
            <w:tcW w:w="1163" w:type="dxa"/>
            <w:vMerge/>
            <w:vAlign w:val="center"/>
          </w:tcPr>
          <w:p w14:paraId="6F0B1AED" w14:textId="77777777" w:rsidR="00E134E3" w:rsidRPr="000C792B" w:rsidRDefault="00E134E3" w:rsidP="00427FAF">
            <w:pPr>
              <w:pStyle w:val="TAC"/>
              <w:rPr>
                <w:lang w:val="sv-SE"/>
              </w:rPr>
            </w:pPr>
          </w:p>
        </w:tc>
        <w:tc>
          <w:tcPr>
            <w:tcW w:w="992" w:type="dxa"/>
            <w:vMerge w:val="restart"/>
            <w:vAlign w:val="center"/>
          </w:tcPr>
          <w:p w14:paraId="1814DD6D" w14:textId="77777777" w:rsidR="00E134E3" w:rsidRPr="000C792B" w:rsidRDefault="00E134E3" w:rsidP="00427FAF">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737F64A7" w14:textId="77777777" w:rsidR="00E134E3" w:rsidRPr="000C792B" w:rsidRDefault="00E134E3" w:rsidP="00427FAF">
            <w:pPr>
              <w:pStyle w:val="TAC"/>
            </w:pPr>
            <w:r w:rsidRPr="000C792B">
              <w:t>≥ 24</w:t>
            </w:r>
          </w:p>
        </w:tc>
        <w:tc>
          <w:tcPr>
            <w:tcW w:w="1367" w:type="dxa"/>
            <w:vMerge w:val="restart"/>
            <w:vAlign w:val="center"/>
          </w:tcPr>
          <w:p w14:paraId="79455480" w14:textId="77777777" w:rsidR="00E134E3" w:rsidRPr="000C792B" w:rsidRDefault="00E134E3" w:rsidP="00427FAF">
            <w:pPr>
              <w:pStyle w:val="TAC"/>
            </w:pPr>
            <w:r w:rsidRPr="000C792B">
              <w:t>≥ 4</w:t>
            </w:r>
          </w:p>
        </w:tc>
        <w:tc>
          <w:tcPr>
            <w:tcW w:w="2040" w:type="dxa"/>
            <w:vAlign w:val="center"/>
          </w:tcPr>
          <w:p w14:paraId="73C799D3" w14:textId="77777777" w:rsidR="00E134E3" w:rsidRPr="000C792B" w:rsidRDefault="00E134E3" w:rsidP="00427FAF">
            <w:pPr>
              <w:pStyle w:val="TAC"/>
              <w:rPr>
                <w:szCs w:val="18"/>
              </w:rPr>
            </w:pPr>
            <w:r w:rsidRPr="000C792B">
              <w:rPr>
                <w:szCs w:val="18"/>
              </w:rPr>
              <w:t>NR_FDD_FR1_A, NR_TDD_FR1_A,</w:t>
            </w:r>
          </w:p>
          <w:p w14:paraId="4B652013" w14:textId="77777777" w:rsidR="00E134E3" w:rsidRPr="000C792B" w:rsidRDefault="00E134E3" w:rsidP="00427FAF">
            <w:pPr>
              <w:pStyle w:val="TAC"/>
            </w:pPr>
            <w:r w:rsidRPr="000C792B">
              <w:rPr>
                <w:szCs w:val="18"/>
              </w:rPr>
              <w:t>NR_SDL_FR1_A</w:t>
            </w:r>
          </w:p>
        </w:tc>
        <w:tc>
          <w:tcPr>
            <w:tcW w:w="1134" w:type="dxa"/>
            <w:vAlign w:val="center"/>
          </w:tcPr>
          <w:p w14:paraId="018C4C74" w14:textId="77777777" w:rsidR="00E134E3" w:rsidRPr="000C792B" w:rsidRDefault="00E134E3" w:rsidP="00427FAF">
            <w:pPr>
              <w:pStyle w:val="TAC"/>
            </w:pPr>
            <w:r w:rsidRPr="000C792B">
              <w:t>-115</w:t>
            </w:r>
          </w:p>
        </w:tc>
        <w:tc>
          <w:tcPr>
            <w:tcW w:w="1275" w:type="dxa"/>
            <w:vAlign w:val="center"/>
          </w:tcPr>
          <w:p w14:paraId="7E5D9F8E" w14:textId="77777777" w:rsidR="00E134E3" w:rsidRPr="000C792B" w:rsidRDefault="00E134E3" w:rsidP="00427FAF">
            <w:pPr>
              <w:pStyle w:val="TAC"/>
            </w:pPr>
            <w:r w:rsidRPr="000C792B">
              <w:rPr>
                <w:lang w:eastAsia="zh-CN"/>
              </w:rPr>
              <w:t>-50</w:t>
            </w:r>
          </w:p>
        </w:tc>
      </w:tr>
      <w:tr w:rsidR="00E134E3" w:rsidRPr="000C792B" w14:paraId="3DEF4AC2" w14:textId="77777777" w:rsidTr="00427FA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41F03E6" w14:textId="77777777" w:rsidR="00E134E3" w:rsidRPr="000C792B" w:rsidRDefault="00E134E3" w:rsidP="00427FAF">
            <w:pPr>
              <w:pStyle w:val="TAC"/>
              <w:rPr>
                <w:lang w:eastAsia="zh-CN"/>
              </w:rPr>
            </w:pPr>
          </w:p>
        </w:tc>
        <w:tc>
          <w:tcPr>
            <w:tcW w:w="1163" w:type="dxa"/>
            <w:vMerge/>
            <w:vAlign w:val="center"/>
          </w:tcPr>
          <w:p w14:paraId="34E52EC6" w14:textId="77777777" w:rsidR="00E134E3" w:rsidRPr="000C792B" w:rsidRDefault="00E134E3" w:rsidP="00427FAF">
            <w:pPr>
              <w:pStyle w:val="TAC"/>
              <w:rPr>
                <w:lang w:val="sv-SE"/>
              </w:rPr>
            </w:pPr>
          </w:p>
        </w:tc>
        <w:tc>
          <w:tcPr>
            <w:tcW w:w="992" w:type="dxa"/>
            <w:vMerge/>
            <w:vAlign w:val="center"/>
          </w:tcPr>
          <w:p w14:paraId="57403FD0" w14:textId="77777777" w:rsidR="00E134E3" w:rsidRPr="000C792B" w:rsidRDefault="00E134E3" w:rsidP="00427FAF">
            <w:pPr>
              <w:pStyle w:val="TAC"/>
              <w:rPr>
                <w:lang w:val="sv-SE" w:eastAsia="zh-CN"/>
              </w:rPr>
            </w:pPr>
          </w:p>
        </w:tc>
        <w:tc>
          <w:tcPr>
            <w:tcW w:w="1134" w:type="dxa"/>
            <w:vMerge/>
            <w:vAlign w:val="center"/>
          </w:tcPr>
          <w:p w14:paraId="56DCFF41" w14:textId="77777777" w:rsidR="00E134E3" w:rsidRPr="000C792B" w:rsidRDefault="00E134E3" w:rsidP="00427FAF">
            <w:pPr>
              <w:pStyle w:val="TAC"/>
            </w:pPr>
          </w:p>
        </w:tc>
        <w:tc>
          <w:tcPr>
            <w:tcW w:w="1367" w:type="dxa"/>
            <w:vMerge/>
            <w:vAlign w:val="center"/>
          </w:tcPr>
          <w:p w14:paraId="773941A4" w14:textId="77777777" w:rsidR="00E134E3" w:rsidRPr="000C792B" w:rsidRDefault="00E134E3" w:rsidP="00427FAF">
            <w:pPr>
              <w:pStyle w:val="TAC"/>
            </w:pPr>
          </w:p>
        </w:tc>
        <w:tc>
          <w:tcPr>
            <w:tcW w:w="2040" w:type="dxa"/>
            <w:vAlign w:val="center"/>
          </w:tcPr>
          <w:p w14:paraId="6A983965" w14:textId="77777777" w:rsidR="00E134E3" w:rsidRPr="000C792B" w:rsidRDefault="00E134E3" w:rsidP="00427FAF">
            <w:pPr>
              <w:pStyle w:val="TAC"/>
            </w:pPr>
            <w:r w:rsidRPr="000C792B">
              <w:t>NR_FDD_FR1_B</w:t>
            </w:r>
          </w:p>
        </w:tc>
        <w:tc>
          <w:tcPr>
            <w:tcW w:w="1134" w:type="dxa"/>
          </w:tcPr>
          <w:p w14:paraId="6CDECB9A" w14:textId="77777777" w:rsidR="00E134E3" w:rsidRPr="000C792B" w:rsidRDefault="00E134E3" w:rsidP="00427FAF">
            <w:pPr>
              <w:pStyle w:val="TAC"/>
            </w:pPr>
            <w:r w:rsidRPr="000C792B">
              <w:t>-114.5</w:t>
            </w:r>
          </w:p>
        </w:tc>
        <w:tc>
          <w:tcPr>
            <w:tcW w:w="1275" w:type="dxa"/>
          </w:tcPr>
          <w:p w14:paraId="3A35D313" w14:textId="77777777" w:rsidR="00E134E3" w:rsidRPr="000C792B" w:rsidRDefault="00E134E3" w:rsidP="00427FAF">
            <w:pPr>
              <w:pStyle w:val="TAC"/>
            </w:pPr>
            <w:r w:rsidRPr="000C792B">
              <w:rPr>
                <w:lang w:eastAsia="zh-CN"/>
              </w:rPr>
              <w:t>-50</w:t>
            </w:r>
          </w:p>
        </w:tc>
      </w:tr>
      <w:tr w:rsidR="00E134E3" w:rsidRPr="000C792B" w14:paraId="7D383770" w14:textId="77777777" w:rsidTr="00427FA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13B990" w14:textId="77777777" w:rsidR="00E134E3" w:rsidRPr="000C792B" w:rsidRDefault="00E134E3" w:rsidP="00427FAF">
            <w:pPr>
              <w:pStyle w:val="TAC"/>
              <w:rPr>
                <w:lang w:eastAsia="zh-CN"/>
              </w:rPr>
            </w:pPr>
          </w:p>
        </w:tc>
        <w:tc>
          <w:tcPr>
            <w:tcW w:w="1163" w:type="dxa"/>
            <w:vMerge/>
            <w:vAlign w:val="center"/>
          </w:tcPr>
          <w:p w14:paraId="2FC28EEC" w14:textId="77777777" w:rsidR="00E134E3" w:rsidRPr="000C792B" w:rsidRDefault="00E134E3" w:rsidP="00427FAF">
            <w:pPr>
              <w:pStyle w:val="TAC"/>
              <w:rPr>
                <w:lang w:val="sv-SE"/>
              </w:rPr>
            </w:pPr>
          </w:p>
        </w:tc>
        <w:tc>
          <w:tcPr>
            <w:tcW w:w="992" w:type="dxa"/>
            <w:vMerge/>
            <w:vAlign w:val="center"/>
          </w:tcPr>
          <w:p w14:paraId="55F1C3C2" w14:textId="77777777" w:rsidR="00E134E3" w:rsidRPr="000C792B" w:rsidRDefault="00E134E3" w:rsidP="00427FAF">
            <w:pPr>
              <w:pStyle w:val="TAC"/>
              <w:rPr>
                <w:lang w:val="sv-SE" w:eastAsia="zh-CN"/>
              </w:rPr>
            </w:pPr>
          </w:p>
        </w:tc>
        <w:tc>
          <w:tcPr>
            <w:tcW w:w="1134" w:type="dxa"/>
            <w:vMerge/>
            <w:vAlign w:val="center"/>
          </w:tcPr>
          <w:p w14:paraId="36EFC304" w14:textId="77777777" w:rsidR="00E134E3" w:rsidRPr="000C792B" w:rsidRDefault="00E134E3" w:rsidP="00427FAF">
            <w:pPr>
              <w:pStyle w:val="TAC"/>
            </w:pPr>
          </w:p>
        </w:tc>
        <w:tc>
          <w:tcPr>
            <w:tcW w:w="1367" w:type="dxa"/>
            <w:vMerge/>
            <w:vAlign w:val="center"/>
          </w:tcPr>
          <w:p w14:paraId="27194C9E" w14:textId="77777777" w:rsidR="00E134E3" w:rsidRPr="000C792B" w:rsidRDefault="00E134E3" w:rsidP="00427FAF">
            <w:pPr>
              <w:pStyle w:val="TAC"/>
            </w:pPr>
          </w:p>
        </w:tc>
        <w:tc>
          <w:tcPr>
            <w:tcW w:w="2040" w:type="dxa"/>
            <w:vAlign w:val="center"/>
          </w:tcPr>
          <w:p w14:paraId="109D0CE9" w14:textId="77777777" w:rsidR="00E134E3" w:rsidRPr="000C792B" w:rsidRDefault="00E134E3" w:rsidP="00427FAF">
            <w:pPr>
              <w:pStyle w:val="TAC"/>
            </w:pPr>
            <w:r w:rsidRPr="000C792B">
              <w:t>NR_TDD_FR1_C</w:t>
            </w:r>
          </w:p>
        </w:tc>
        <w:tc>
          <w:tcPr>
            <w:tcW w:w="1134" w:type="dxa"/>
            <w:vAlign w:val="center"/>
          </w:tcPr>
          <w:p w14:paraId="7405135E" w14:textId="77777777" w:rsidR="00E134E3" w:rsidRPr="000C792B" w:rsidRDefault="00E134E3" w:rsidP="00427FAF">
            <w:pPr>
              <w:pStyle w:val="TAC"/>
            </w:pPr>
            <w:r w:rsidRPr="000C792B">
              <w:t>-114</w:t>
            </w:r>
          </w:p>
        </w:tc>
        <w:tc>
          <w:tcPr>
            <w:tcW w:w="1275" w:type="dxa"/>
          </w:tcPr>
          <w:p w14:paraId="01C4FD5B" w14:textId="77777777" w:rsidR="00E134E3" w:rsidRPr="000C792B" w:rsidRDefault="00E134E3" w:rsidP="00427FAF">
            <w:pPr>
              <w:pStyle w:val="TAC"/>
            </w:pPr>
            <w:r w:rsidRPr="000C792B">
              <w:rPr>
                <w:lang w:eastAsia="zh-CN"/>
              </w:rPr>
              <w:t>-50</w:t>
            </w:r>
          </w:p>
        </w:tc>
      </w:tr>
      <w:tr w:rsidR="00E134E3" w:rsidRPr="000C792B" w14:paraId="35BAF5CA" w14:textId="77777777" w:rsidTr="00427FA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B3CA69" w14:textId="77777777" w:rsidR="00E134E3" w:rsidRPr="000C792B" w:rsidRDefault="00E134E3" w:rsidP="00427FAF">
            <w:pPr>
              <w:pStyle w:val="TAC"/>
              <w:rPr>
                <w:lang w:eastAsia="zh-CN"/>
              </w:rPr>
            </w:pPr>
          </w:p>
        </w:tc>
        <w:tc>
          <w:tcPr>
            <w:tcW w:w="1163" w:type="dxa"/>
            <w:vMerge/>
            <w:vAlign w:val="center"/>
          </w:tcPr>
          <w:p w14:paraId="3C68FF54" w14:textId="77777777" w:rsidR="00E134E3" w:rsidRPr="000C792B" w:rsidRDefault="00E134E3" w:rsidP="00427FAF">
            <w:pPr>
              <w:pStyle w:val="TAC"/>
              <w:rPr>
                <w:lang w:val="sv-SE"/>
              </w:rPr>
            </w:pPr>
          </w:p>
        </w:tc>
        <w:tc>
          <w:tcPr>
            <w:tcW w:w="992" w:type="dxa"/>
            <w:vMerge/>
            <w:vAlign w:val="center"/>
          </w:tcPr>
          <w:p w14:paraId="2318039F" w14:textId="77777777" w:rsidR="00E134E3" w:rsidRPr="000C792B" w:rsidRDefault="00E134E3" w:rsidP="00427FAF">
            <w:pPr>
              <w:pStyle w:val="TAC"/>
              <w:rPr>
                <w:lang w:val="sv-SE" w:eastAsia="zh-CN"/>
              </w:rPr>
            </w:pPr>
          </w:p>
        </w:tc>
        <w:tc>
          <w:tcPr>
            <w:tcW w:w="1134" w:type="dxa"/>
            <w:vMerge/>
            <w:vAlign w:val="center"/>
          </w:tcPr>
          <w:p w14:paraId="6B4FB6E3" w14:textId="77777777" w:rsidR="00E134E3" w:rsidRPr="000C792B" w:rsidRDefault="00E134E3" w:rsidP="00427FAF">
            <w:pPr>
              <w:pStyle w:val="TAC"/>
            </w:pPr>
          </w:p>
        </w:tc>
        <w:tc>
          <w:tcPr>
            <w:tcW w:w="1367" w:type="dxa"/>
            <w:vMerge/>
            <w:vAlign w:val="center"/>
          </w:tcPr>
          <w:p w14:paraId="6C281148" w14:textId="77777777" w:rsidR="00E134E3" w:rsidRPr="000C792B" w:rsidRDefault="00E134E3" w:rsidP="00427FAF">
            <w:pPr>
              <w:pStyle w:val="TAC"/>
            </w:pPr>
          </w:p>
        </w:tc>
        <w:tc>
          <w:tcPr>
            <w:tcW w:w="2040" w:type="dxa"/>
            <w:vAlign w:val="center"/>
          </w:tcPr>
          <w:p w14:paraId="582BE9DF" w14:textId="77777777" w:rsidR="00E134E3" w:rsidRPr="000C792B" w:rsidRDefault="00E134E3" w:rsidP="00427FAF">
            <w:pPr>
              <w:pStyle w:val="TAC"/>
              <w:rPr>
                <w:lang w:val="sv-SE"/>
              </w:rPr>
            </w:pPr>
            <w:r w:rsidRPr="000C792B">
              <w:rPr>
                <w:lang w:val="sv-SE"/>
              </w:rPr>
              <w:t>NR_FDD_FR1_D, NR_TDD_FR1_D</w:t>
            </w:r>
          </w:p>
        </w:tc>
        <w:tc>
          <w:tcPr>
            <w:tcW w:w="1134" w:type="dxa"/>
            <w:vAlign w:val="center"/>
          </w:tcPr>
          <w:p w14:paraId="27B7ED73" w14:textId="77777777" w:rsidR="00E134E3" w:rsidRPr="000C792B" w:rsidRDefault="00E134E3" w:rsidP="00427FAF">
            <w:pPr>
              <w:pStyle w:val="TAC"/>
            </w:pPr>
            <w:r w:rsidRPr="000C792B">
              <w:t>-113.5</w:t>
            </w:r>
          </w:p>
        </w:tc>
        <w:tc>
          <w:tcPr>
            <w:tcW w:w="1275" w:type="dxa"/>
          </w:tcPr>
          <w:p w14:paraId="561D1BA9" w14:textId="77777777" w:rsidR="00E134E3" w:rsidRPr="000C792B" w:rsidRDefault="00E134E3" w:rsidP="00427FAF">
            <w:pPr>
              <w:pStyle w:val="TAC"/>
            </w:pPr>
            <w:r w:rsidRPr="000C792B">
              <w:rPr>
                <w:lang w:eastAsia="zh-CN"/>
              </w:rPr>
              <w:t>-50</w:t>
            </w:r>
          </w:p>
        </w:tc>
      </w:tr>
      <w:tr w:rsidR="00E134E3" w:rsidRPr="000C792B" w14:paraId="43EC6D2A" w14:textId="77777777" w:rsidTr="00427FA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0742697" w14:textId="77777777" w:rsidR="00E134E3" w:rsidRPr="000C792B" w:rsidRDefault="00E134E3" w:rsidP="00427FAF">
            <w:pPr>
              <w:pStyle w:val="TAC"/>
              <w:rPr>
                <w:lang w:eastAsia="zh-CN"/>
              </w:rPr>
            </w:pPr>
          </w:p>
        </w:tc>
        <w:tc>
          <w:tcPr>
            <w:tcW w:w="1163" w:type="dxa"/>
            <w:vMerge/>
            <w:vAlign w:val="center"/>
          </w:tcPr>
          <w:p w14:paraId="62F95162" w14:textId="77777777" w:rsidR="00E134E3" w:rsidRPr="000C792B" w:rsidRDefault="00E134E3" w:rsidP="00427FAF">
            <w:pPr>
              <w:pStyle w:val="TAC"/>
              <w:rPr>
                <w:lang w:val="sv-SE"/>
              </w:rPr>
            </w:pPr>
          </w:p>
        </w:tc>
        <w:tc>
          <w:tcPr>
            <w:tcW w:w="992" w:type="dxa"/>
            <w:vMerge/>
            <w:vAlign w:val="center"/>
          </w:tcPr>
          <w:p w14:paraId="11B41756" w14:textId="77777777" w:rsidR="00E134E3" w:rsidRPr="000C792B" w:rsidRDefault="00E134E3" w:rsidP="00427FAF">
            <w:pPr>
              <w:pStyle w:val="TAC"/>
              <w:rPr>
                <w:lang w:val="sv-SE" w:eastAsia="zh-CN"/>
              </w:rPr>
            </w:pPr>
          </w:p>
        </w:tc>
        <w:tc>
          <w:tcPr>
            <w:tcW w:w="1134" w:type="dxa"/>
            <w:vMerge/>
            <w:vAlign w:val="center"/>
          </w:tcPr>
          <w:p w14:paraId="44F005F3" w14:textId="77777777" w:rsidR="00E134E3" w:rsidRPr="000C792B" w:rsidRDefault="00E134E3" w:rsidP="00427FAF">
            <w:pPr>
              <w:pStyle w:val="TAC"/>
            </w:pPr>
          </w:p>
        </w:tc>
        <w:tc>
          <w:tcPr>
            <w:tcW w:w="1367" w:type="dxa"/>
            <w:vMerge/>
            <w:vAlign w:val="center"/>
          </w:tcPr>
          <w:p w14:paraId="47210E99" w14:textId="77777777" w:rsidR="00E134E3" w:rsidRPr="000C792B" w:rsidRDefault="00E134E3" w:rsidP="00427FAF">
            <w:pPr>
              <w:pStyle w:val="TAC"/>
            </w:pPr>
          </w:p>
        </w:tc>
        <w:tc>
          <w:tcPr>
            <w:tcW w:w="2040" w:type="dxa"/>
            <w:vAlign w:val="center"/>
          </w:tcPr>
          <w:p w14:paraId="5A39DCD2" w14:textId="77777777" w:rsidR="00E134E3" w:rsidRPr="000C792B" w:rsidRDefault="00E134E3" w:rsidP="00427FAF">
            <w:pPr>
              <w:pStyle w:val="TAC"/>
              <w:rPr>
                <w:lang w:val="sv-SE"/>
              </w:rPr>
            </w:pPr>
            <w:r w:rsidRPr="000C792B">
              <w:rPr>
                <w:lang w:val="sv-SE"/>
              </w:rPr>
              <w:t>NR_FDD_FR1_E, NR_TDD_FR1_E</w:t>
            </w:r>
          </w:p>
        </w:tc>
        <w:tc>
          <w:tcPr>
            <w:tcW w:w="1134" w:type="dxa"/>
            <w:vAlign w:val="center"/>
          </w:tcPr>
          <w:p w14:paraId="78D94AF0" w14:textId="77777777" w:rsidR="00E134E3" w:rsidRPr="000C792B" w:rsidRDefault="00E134E3" w:rsidP="00427FAF">
            <w:pPr>
              <w:pStyle w:val="TAC"/>
            </w:pPr>
            <w:r w:rsidRPr="000C792B">
              <w:t>-113</w:t>
            </w:r>
          </w:p>
        </w:tc>
        <w:tc>
          <w:tcPr>
            <w:tcW w:w="1275" w:type="dxa"/>
          </w:tcPr>
          <w:p w14:paraId="431CD38C" w14:textId="77777777" w:rsidR="00E134E3" w:rsidRPr="000C792B" w:rsidRDefault="00E134E3" w:rsidP="00427FAF">
            <w:pPr>
              <w:pStyle w:val="TAC"/>
            </w:pPr>
            <w:r w:rsidRPr="000C792B">
              <w:rPr>
                <w:lang w:eastAsia="zh-CN"/>
              </w:rPr>
              <w:t>-50</w:t>
            </w:r>
          </w:p>
        </w:tc>
      </w:tr>
      <w:tr w:rsidR="00E134E3" w:rsidRPr="000C792B" w14:paraId="183594AA" w14:textId="77777777" w:rsidTr="00427FA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024ACC9" w14:textId="77777777" w:rsidR="00E134E3" w:rsidRPr="000C792B" w:rsidRDefault="00E134E3" w:rsidP="00427FAF">
            <w:pPr>
              <w:pStyle w:val="TAC"/>
              <w:rPr>
                <w:lang w:eastAsia="zh-CN"/>
              </w:rPr>
            </w:pPr>
          </w:p>
        </w:tc>
        <w:tc>
          <w:tcPr>
            <w:tcW w:w="1163" w:type="dxa"/>
            <w:vMerge/>
            <w:vAlign w:val="center"/>
          </w:tcPr>
          <w:p w14:paraId="7A0594A0" w14:textId="77777777" w:rsidR="00E134E3" w:rsidRPr="000C792B" w:rsidRDefault="00E134E3" w:rsidP="00427FAF">
            <w:pPr>
              <w:pStyle w:val="TAC"/>
              <w:rPr>
                <w:lang w:val="sv-SE"/>
              </w:rPr>
            </w:pPr>
          </w:p>
        </w:tc>
        <w:tc>
          <w:tcPr>
            <w:tcW w:w="992" w:type="dxa"/>
            <w:vMerge/>
            <w:vAlign w:val="center"/>
          </w:tcPr>
          <w:p w14:paraId="4323B6C2" w14:textId="77777777" w:rsidR="00E134E3" w:rsidRPr="000C792B" w:rsidRDefault="00E134E3" w:rsidP="00427FAF">
            <w:pPr>
              <w:pStyle w:val="TAC"/>
              <w:rPr>
                <w:lang w:val="sv-SE" w:eastAsia="zh-CN"/>
              </w:rPr>
            </w:pPr>
          </w:p>
        </w:tc>
        <w:tc>
          <w:tcPr>
            <w:tcW w:w="1134" w:type="dxa"/>
            <w:vMerge/>
            <w:vAlign w:val="center"/>
          </w:tcPr>
          <w:p w14:paraId="4C271B66" w14:textId="77777777" w:rsidR="00E134E3" w:rsidRPr="000C792B" w:rsidRDefault="00E134E3" w:rsidP="00427FAF">
            <w:pPr>
              <w:pStyle w:val="TAC"/>
            </w:pPr>
          </w:p>
        </w:tc>
        <w:tc>
          <w:tcPr>
            <w:tcW w:w="1367" w:type="dxa"/>
            <w:vMerge/>
            <w:vAlign w:val="center"/>
          </w:tcPr>
          <w:p w14:paraId="1352F99D" w14:textId="77777777" w:rsidR="00E134E3" w:rsidRPr="000C792B" w:rsidRDefault="00E134E3" w:rsidP="00427FAF">
            <w:pPr>
              <w:pStyle w:val="TAC"/>
            </w:pPr>
          </w:p>
        </w:tc>
        <w:tc>
          <w:tcPr>
            <w:tcW w:w="2040" w:type="dxa"/>
            <w:vAlign w:val="center"/>
          </w:tcPr>
          <w:p w14:paraId="713EC28A" w14:textId="77777777" w:rsidR="00E134E3" w:rsidRPr="000C792B" w:rsidRDefault="00E134E3" w:rsidP="00427FAF">
            <w:pPr>
              <w:pStyle w:val="TAC"/>
            </w:pPr>
            <w:r w:rsidRPr="000C792B">
              <w:rPr>
                <w:lang w:eastAsia="zh-CN"/>
              </w:rPr>
              <w:t>NR_FDD_FR1_F</w:t>
            </w:r>
          </w:p>
        </w:tc>
        <w:tc>
          <w:tcPr>
            <w:tcW w:w="1134" w:type="dxa"/>
            <w:vAlign w:val="center"/>
          </w:tcPr>
          <w:p w14:paraId="0FBA256B" w14:textId="77777777" w:rsidR="00E134E3" w:rsidRPr="000C792B" w:rsidRDefault="00E134E3" w:rsidP="00427FAF">
            <w:pPr>
              <w:pStyle w:val="TAC"/>
            </w:pPr>
            <w:r w:rsidRPr="000C792B">
              <w:t>-113.5</w:t>
            </w:r>
          </w:p>
        </w:tc>
        <w:tc>
          <w:tcPr>
            <w:tcW w:w="1275" w:type="dxa"/>
          </w:tcPr>
          <w:p w14:paraId="733A21F4" w14:textId="77777777" w:rsidR="00E134E3" w:rsidRPr="000C792B" w:rsidRDefault="00E134E3" w:rsidP="00427FAF">
            <w:pPr>
              <w:pStyle w:val="TAC"/>
            </w:pPr>
            <w:r w:rsidRPr="000C792B">
              <w:rPr>
                <w:lang w:eastAsia="zh-CN"/>
              </w:rPr>
              <w:t>-50</w:t>
            </w:r>
          </w:p>
        </w:tc>
      </w:tr>
      <w:tr w:rsidR="00E134E3" w:rsidRPr="000C792B" w14:paraId="4EA05201" w14:textId="77777777" w:rsidTr="00427FA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A94FD85" w14:textId="77777777" w:rsidR="00E134E3" w:rsidRPr="000C792B" w:rsidRDefault="00E134E3" w:rsidP="00427FAF">
            <w:pPr>
              <w:pStyle w:val="TAC"/>
              <w:rPr>
                <w:lang w:eastAsia="zh-CN"/>
              </w:rPr>
            </w:pPr>
          </w:p>
        </w:tc>
        <w:tc>
          <w:tcPr>
            <w:tcW w:w="1163" w:type="dxa"/>
            <w:vMerge/>
            <w:vAlign w:val="center"/>
          </w:tcPr>
          <w:p w14:paraId="20CEC743" w14:textId="77777777" w:rsidR="00E134E3" w:rsidRPr="000C792B" w:rsidRDefault="00E134E3" w:rsidP="00427FAF">
            <w:pPr>
              <w:pStyle w:val="TAC"/>
              <w:rPr>
                <w:lang w:val="sv-SE"/>
              </w:rPr>
            </w:pPr>
          </w:p>
        </w:tc>
        <w:tc>
          <w:tcPr>
            <w:tcW w:w="992" w:type="dxa"/>
            <w:vMerge/>
            <w:vAlign w:val="center"/>
          </w:tcPr>
          <w:p w14:paraId="37BF170E" w14:textId="77777777" w:rsidR="00E134E3" w:rsidRPr="000C792B" w:rsidRDefault="00E134E3" w:rsidP="00427FAF">
            <w:pPr>
              <w:pStyle w:val="TAC"/>
              <w:rPr>
                <w:lang w:val="sv-SE" w:eastAsia="zh-CN"/>
              </w:rPr>
            </w:pPr>
          </w:p>
        </w:tc>
        <w:tc>
          <w:tcPr>
            <w:tcW w:w="1134" w:type="dxa"/>
            <w:vMerge/>
            <w:vAlign w:val="center"/>
          </w:tcPr>
          <w:p w14:paraId="38E43307" w14:textId="77777777" w:rsidR="00E134E3" w:rsidRPr="000C792B" w:rsidRDefault="00E134E3" w:rsidP="00427FAF">
            <w:pPr>
              <w:pStyle w:val="TAC"/>
            </w:pPr>
          </w:p>
        </w:tc>
        <w:tc>
          <w:tcPr>
            <w:tcW w:w="1367" w:type="dxa"/>
            <w:vMerge/>
            <w:vAlign w:val="center"/>
          </w:tcPr>
          <w:p w14:paraId="25865D33" w14:textId="77777777" w:rsidR="00E134E3" w:rsidRPr="000C792B" w:rsidRDefault="00E134E3" w:rsidP="00427FAF">
            <w:pPr>
              <w:pStyle w:val="TAC"/>
            </w:pPr>
          </w:p>
        </w:tc>
        <w:tc>
          <w:tcPr>
            <w:tcW w:w="2040" w:type="dxa"/>
            <w:vAlign w:val="center"/>
          </w:tcPr>
          <w:p w14:paraId="2EB23636" w14:textId="77777777" w:rsidR="00E134E3" w:rsidRPr="000C792B" w:rsidRDefault="00E134E3" w:rsidP="00427FAF">
            <w:pPr>
              <w:pStyle w:val="TAC"/>
            </w:pPr>
            <w:r w:rsidRPr="000C792B">
              <w:rPr>
                <w:lang w:eastAsia="zh-CN"/>
              </w:rPr>
              <w:t>NR</w:t>
            </w:r>
            <w:r w:rsidRPr="000C792B">
              <w:t>_</w:t>
            </w:r>
            <w:r w:rsidRPr="000C792B">
              <w:rPr>
                <w:lang w:eastAsia="zh-CN"/>
              </w:rPr>
              <w:t>FDD_FR1_G</w:t>
            </w:r>
          </w:p>
        </w:tc>
        <w:tc>
          <w:tcPr>
            <w:tcW w:w="1134" w:type="dxa"/>
            <w:vAlign w:val="center"/>
          </w:tcPr>
          <w:p w14:paraId="05D67071" w14:textId="77777777" w:rsidR="00E134E3" w:rsidRPr="000C792B" w:rsidRDefault="00E134E3" w:rsidP="00427FAF">
            <w:pPr>
              <w:pStyle w:val="TAC"/>
            </w:pPr>
            <w:r w:rsidRPr="000C792B">
              <w:t>-113</w:t>
            </w:r>
          </w:p>
        </w:tc>
        <w:tc>
          <w:tcPr>
            <w:tcW w:w="1275" w:type="dxa"/>
          </w:tcPr>
          <w:p w14:paraId="0EA442B8" w14:textId="77777777" w:rsidR="00E134E3" w:rsidRPr="000C792B" w:rsidRDefault="00E134E3" w:rsidP="00427FAF">
            <w:pPr>
              <w:pStyle w:val="TAC"/>
            </w:pPr>
            <w:r w:rsidRPr="000C792B">
              <w:rPr>
                <w:lang w:eastAsia="zh-CN"/>
              </w:rPr>
              <w:t>-50</w:t>
            </w:r>
          </w:p>
        </w:tc>
      </w:tr>
      <w:tr w:rsidR="00E134E3" w:rsidRPr="000C792B" w14:paraId="0549AD12" w14:textId="77777777" w:rsidTr="00427FAF">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76BCF0" w14:textId="77777777" w:rsidR="00E134E3" w:rsidRPr="000C792B" w:rsidRDefault="00E134E3" w:rsidP="00427FAF">
            <w:pPr>
              <w:pStyle w:val="TAC"/>
              <w:rPr>
                <w:lang w:eastAsia="zh-CN"/>
              </w:rPr>
            </w:pPr>
          </w:p>
        </w:tc>
        <w:tc>
          <w:tcPr>
            <w:tcW w:w="1163" w:type="dxa"/>
            <w:vMerge/>
            <w:vAlign w:val="center"/>
          </w:tcPr>
          <w:p w14:paraId="213B3575" w14:textId="77777777" w:rsidR="00E134E3" w:rsidRPr="000C792B" w:rsidRDefault="00E134E3" w:rsidP="00427FAF">
            <w:pPr>
              <w:pStyle w:val="TAC"/>
              <w:rPr>
                <w:lang w:val="sv-SE"/>
              </w:rPr>
            </w:pPr>
          </w:p>
        </w:tc>
        <w:tc>
          <w:tcPr>
            <w:tcW w:w="992" w:type="dxa"/>
            <w:vMerge/>
            <w:vAlign w:val="center"/>
          </w:tcPr>
          <w:p w14:paraId="777E7D20" w14:textId="77777777" w:rsidR="00E134E3" w:rsidRPr="000C792B" w:rsidRDefault="00E134E3" w:rsidP="00427FAF">
            <w:pPr>
              <w:pStyle w:val="TAC"/>
              <w:rPr>
                <w:lang w:val="sv-SE" w:eastAsia="zh-CN"/>
              </w:rPr>
            </w:pPr>
          </w:p>
        </w:tc>
        <w:tc>
          <w:tcPr>
            <w:tcW w:w="1134" w:type="dxa"/>
            <w:vMerge/>
            <w:vAlign w:val="center"/>
          </w:tcPr>
          <w:p w14:paraId="4A933A99" w14:textId="77777777" w:rsidR="00E134E3" w:rsidRPr="000C792B" w:rsidRDefault="00E134E3" w:rsidP="00427FAF">
            <w:pPr>
              <w:pStyle w:val="TAC"/>
            </w:pPr>
          </w:p>
        </w:tc>
        <w:tc>
          <w:tcPr>
            <w:tcW w:w="1367" w:type="dxa"/>
            <w:vMerge/>
            <w:vAlign w:val="center"/>
          </w:tcPr>
          <w:p w14:paraId="0D3BD0BC" w14:textId="77777777" w:rsidR="00E134E3" w:rsidRPr="000C792B" w:rsidRDefault="00E134E3" w:rsidP="00427FAF">
            <w:pPr>
              <w:pStyle w:val="TAC"/>
            </w:pPr>
          </w:p>
        </w:tc>
        <w:tc>
          <w:tcPr>
            <w:tcW w:w="2040" w:type="dxa"/>
            <w:vAlign w:val="center"/>
          </w:tcPr>
          <w:p w14:paraId="4AC364E8" w14:textId="77777777" w:rsidR="00E134E3" w:rsidRPr="000C792B" w:rsidRDefault="00E134E3" w:rsidP="00427FAF">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4503035B" w14:textId="77777777" w:rsidR="00E134E3" w:rsidRPr="000C792B" w:rsidRDefault="00E134E3" w:rsidP="00427FAF">
            <w:pPr>
              <w:pStyle w:val="TAC"/>
            </w:pPr>
            <w:r w:rsidRPr="000C792B">
              <w:t>-111.5</w:t>
            </w:r>
          </w:p>
        </w:tc>
        <w:tc>
          <w:tcPr>
            <w:tcW w:w="1275" w:type="dxa"/>
          </w:tcPr>
          <w:p w14:paraId="1FA48331" w14:textId="77777777" w:rsidR="00E134E3" w:rsidRPr="000C792B" w:rsidRDefault="00E134E3" w:rsidP="00427FAF">
            <w:pPr>
              <w:pStyle w:val="TAC"/>
              <w:rPr>
                <w:lang w:eastAsia="zh-CN"/>
              </w:rPr>
            </w:pPr>
            <w:r w:rsidRPr="000C792B">
              <w:rPr>
                <w:lang w:eastAsia="zh-CN"/>
              </w:rPr>
              <w:t>-50</w:t>
            </w:r>
          </w:p>
        </w:tc>
      </w:tr>
      <w:tr w:rsidR="00E134E3" w:rsidRPr="000C792B" w14:paraId="1F717DF6" w14:textId="77777777" w:rsidTr="00427FAF">
        <w:trPr>
          <w:jc w:val="center"/>
        </w:trPr>
        <w:tc>
          <w:tcPr>
            <w:tcW w:w="959" w:type="dxa"/>
            <w:tcBorders>
              <w:top w:val="single" w:sz="4" w:space="0" w:color="auto"/>
              <w:left w:val="single" w:sz="4" w:space="0" w:color="auto"/>
              <w:bottom w:val="single" w:sz="4" w:space="0" w:color="auto"/>
              <w:right w:val="single" w:sz="4" w:space="0" w:color="auto"/>
            </w:tcBorders>
          </w:tcPr>
          <w:p w14:paraId="76813CD7" w14:textId="77777777" w:rsidR="00E134E3" w:rsidRPr="000C792B" w:rsidRDefault="00E134E3" w:rsidP="00427FAF">
            <w:pPr>
              <w:pStyle w:val="TAC"/>
              <w:rPr>
                <w:lang w:eastAsia="zh-CN"/>
              </w:rPr>
            </w:pPr>
            <w:r w:rsidRPr="000C792B">
              <w:rPr>
                <w:rFonts w:cs="Arial"/>
                <w:lang w:eastAsia="zh-CN"/>
              </w:rPr>
              <w:t>24</w:t>
            </w:r>
            <w:r>
              <w:rPr>
                <w:rFonts w:cs="Arial"/>
                <w:lang w:eastAsia="zh-CN"/>
              </w:rPr>
              <w:t xml:space="preserve"> +</w:t>
            </w:r>
            <w:r>
              <w:rPr>
                <w:rFonts w:ascii="SimSun" w:hAnsi="SimSun" w:cs="Arial" w:hint="eastAsia"/>
                <w:lang w:eastAsia="zh-CN"/>
              </w:rPr>
              <w:t>Δ</w:t>
            </w:r>
          </w:p>
        </w:tc>
        <w:tc>
          <w:tcPr>
            <w:tcW w:w="1163" w:type="dxa"/>
            <w:vMerge/>
            <w:vAlign w:val="center"/>
          </w:tcPr>
          <w:p w14:paraId="5707F1E0" w14:textId="77777777" w:rsidR="00E134E3" w:rsidRPr="000C792B" w:rsidRDefault="00E134E3" w:rsidP="00427FAF">
            <w:pPr>
              <w:pStyle w:val="TAC"/>
              <w:rPr>
                <w:lang w:val="sv-SE"/>
              </w:rPr>
            </w:pPr>
          </w:p>
        </w:tc>
        <w:tc>
          <w:tcPr>
            <w:tcW w:w="992" w:type="dxa"/>
            <w:vMerge/>
            <w:vAlign w:val="center"/>
          </w:tcPr>
          <w:p w14:paraId="66D6FC42" w14:textId="77777777" w:rsidR="00E134E3" w:rsidRPr="000C792B" w:rsidRDefault="00E134E3" w:rsidP="00427FAF">
            <w:pPr>
              <w:pStyle w:val="TAC"/>
              <w:rPr>
                <w:lang w:val="sv-SE" w:eastAsia="zh-CN"/>
              </w:rPr>
            </w:pPr>
          </w:p>
        </w:tc>
        <w:tc>
          <w:tcPr>
            <w:tcW w:w="1134" w:type="dxa"/>
            <w:vAlign w:val="center"/>
          </w:tcPr>
          <w:p w14:paraId="609860AB" w14:textId="77777777" w:rsidR="00E134E3" w:rsidRPr="000C792B" w:rsidRDefault="00E134E3" w:rsidP="00427FAF">
            <w:pPr>
              <w:pStyle w:val="TAC"/>
            </w:pPr>
            <w:r w:rsidRPr="000C792B">
              <w:t>≥ 64</w:t>
            </w:r>
          </w:p>
        </w:tc>
        <w:tc>
          <w:tcPr>
            <w:tcW w:w="1367" w:type="dxa"/>
            <w:vAlign w:val="center"/>
          </w:tcPr>
          <w:p w14:paraId="50C16127" w14:textId="77777777" w:rsidR="00E134E3" w:rsidRPr="000C792B" w:rsidRDefault="00E134E3" w:rsidP="00427FAF">
            <w:pPr>
              <w:pStyle w:val="TAC"/>
            </w:pPr>
            <w:r w:rsidRPr="000C792B">
              <w:t>≥ 1</w:t>
            </w:r>
          </w:p>
        </w:tc>
        <w:tc>
          <w:tcPr>
            <w:tcW w:w="2040" w:type="dxa"/>
            <w:vAlign w:val="center"/>
          </w:tcPr>
          <w:p w14:paraId="25B8F7A0" w14:textId="77777777" w:rsidR="00E134E3" w:rsidRPr="000C792B" w:rsidRDefault="00E134E3" w:rsidP="00427FAF">
            <w:pPr>
              <w:pStyle w:val="TAC"/>
            </w:pPr>
            <w:r w:rsidRPr="000C792B">
              <w:t>Note 6</w:t>
            </w:r>
          </w:p>
        </w:tc>
        <w:tc>
          <w:tcPr>
            <w:tcW w:w="1134" w:type="dxa"/>
            <w:vAlign w:val="center"/>
          </w:tcPr>
          <w:p w14:paraId="44008287" w14:textId="77777777" w:rsidR="00E134E3" w:rsidRPr="000C792B" w:rsidRDefault="00E134E3" w:rsidP="00427FAF">
            <w:pPr>
              <w:pStyle w:val="TAC"/>
            </w:pPr>
            <w:r w:rsidRPr="000C792B">
              <w:t>Note 6</w:t>
            </w:r>
          </w:p>
        </w:tc>
        <w:tc>
          <w:tcPr>
            <w:tcW w:w="1275" w:type="dxa"/>
            <w:vAlign w:val="center"/>
          </w:tcPr>
          <w:p w14:paraId="629C40DE" w14:textId="77777777" w:rsidR="00E134E3" w:rsidRPr="000C792B" w:rsidRDefault="00E134E3" w:rsidP="00427FAF">
            <w:pPr>
              <w:pStyle w:val="TAC"/>
            </w:pPr>
            <w:r w:rsidRPr="000C792B">
              <w:t>Note 6</w:t>
            </w:r>
          </w:p>
        </w:tc>
      </w:tr>
      <w:tr w:rsidR="00E134E3" w:rsidRPr="000C792B" w14:paraId="5D977125" w14:textId="77777777" w:rsidTr="00427FAF">
        <w:trPr>
          <w:jc w:val="center"/>
        </w:trPr>
        <w:tc>
          <w:tcPr>
            <w:tcW w:w="959" w:type="dxa"/>
            <w:tcBorders>
              <w:top w:val="single" w:sz="4" w:space="0" w:color="auto"/>
              <w:left w:val="single" w:sz="4" w:space="0" w:color="auto"/>
              <w:bottom w:val="single" w:sz="4" w:space="0" w:color="auto"/>
              <w:right w:val="single" w:sz="4" w:space="0" w:color="auto"/>
            </w:tcBorders>
          </w:tcPr>
          <w:p w14:paraId="5FF9FCC3" w14:textId="77777777" w:rsidR="00E134E3" w:rsidRPr="000C792B" w:rsidRDefault="00E134E3" w:rsidP="00427FAF">
            <w:pPr>
              <w:pStyle w:val="TAC"/>
              <w:rPr>
                <w:lang w:eastAsia="zh-CN"/>
              </w:rPr>
            </w:pPr>
            <w:r w:rsidRPr="000C792B">
              <w:rPr>
                <w:rFonts w:cs="Arial"/>
                <w:lang w:eastAsia="zh-CN"/>
              </w:rPr>
              <w:t>10</w:t>
            </w:r>
            <w:r>
              <w:rPr>
                <w:rFonts w:cs="Arial"/>
                <w:lang w:eastAsia="zh-CN"/>
              </w:rPr>
              <w:t xml:space="preserve"> +</w:t>
            </w:r>
            <w:r>
              <w:rPr>
                <w:rFonts w:ascii="SimSun" w:hAnsi="SimSun" w:cs="Arial" w:hint="eastAsia"/>
                <w:lang w:eastAsia="zh-CN"/>
              </w:rPr>
              <w:t>Δ</w:t>
            </w:r>
          </w:p>
        </w:tc>
        <w:tc>
          <w:tcPr>
            <w:tcW w:w="1163" w:type="dxa"/>
            <w:vMerge/>
            <w:vAlign w:val="center"/>
          </w:tcPr>
          <w:p w14:paraId="1462C01A" w14:textId="77777777" w:rsidR="00E134E3" w:rsidRPr="000C792B" w:rsidRDefault="00E134E3" w:rsidP="00427FAF">
            <w:pPr>
              <w:pStyle w:val="TAC"/>
              <w:rPr>
                <w:lang w:val="sv-SE"/>
              </w:rPr>
            </w:pPr>
          </w:p>
        </w:tc>
        <w:tc>
          <w:tcPr>
            <w:tcW w:w="992" w:type="dxa"/>
            <w:vMerge/>
            <w:vAlign w:val="center"/>
          </w:tcPr>
          <w:p w14:paraId="2B705134" w14:textId="77777777" w:rsidR="00E134E3" w:rsidRPr="000C792B" w:rsidRDefault="00E134E3" w:rsidP="00427FAF">
            <w:pPr>
              <w:pStyle w:val="TAC"/>
              <w:rPr>
                <w:lang w:val="sv-SE" w:eastAsia="zh-CN"/>
              </w:rPr>
            </w:pPr>
          </w:p>
        </w:tc>
        <w:tc>
          <w:tcPr>
            <w:tcW w:w="1134" w:type="dxa"/>
            <w:vAlign w:val="center"/>
          </w:tcPr>
          <w:p w14:paraId="0EE814BB" w14:textId="77777777" w:rsidR="00E134E3" w:rsidRPr="000C792B" w:rsidRDefault="00E134E3" w:rsidP="00427FAF">
            <w:pPr>
              <w:pStyle w:val="TAC"/>
            </w:pPr>
            <w:r w:rsidRPr="000C792B">
              <w:t>≥ 132</w:t>
            </w:r>
          </w:p>
        </w:tc>
        <w:tc>
          <w:tcPr>
            <w:tcW w:w="1367" w:type="dxa"/>
            <w:vAlign w:val="center"/>
          </w:tcPr>
          <w:p w14:paraId="786FFF6E" w14:textId="77777777" w:rsidR="00E134E3" w:rsidRPr="000C792B" w:rsidRDefault="00E134E3" w:rsidP="00427FAF">
            <w:pPr>
              <w:pStyle w:val="TAC"/>
            </w:pPr>
            <w:r w:rsidRPr="000C792B">
              <w:t>≥ 1</w:t>
            </w:r>
          </w:p>
        </w:tc>
        <w:tc>
          <w:tcPr>
            <w:tcW w:w="2040" w:type="dxa"/>
            <w:vAlign w:val="center"/>
          </w:tcPr>
          <w:p w14:paraId="7BA71352" w14:textId="77777777" w:rsidR="00E134E3" w:rsidRPr="000C792B" w:rsidRDefault="00E134E3" w:rsidP="00427FAF">
            <w:pPr>
              <w:pStyle w:val="TAC"/>
            </w:pPr>
            <w:r w:rsidRPr="000C792B">
              <w:t>Note 6</w:t>
            </w:r>
          </w:p>
        </w:tc>
        <w:tc>
          <w:tcPr>
            <w:tcW w:w="1134" w:type="dxa"/>
            <w:vAlign w:val="center"/>
          </w:tcPr>
          <w:p w14:paraId="539D3470" w14:textId="77777777" w:rsidR="00E134E3" w:rsidRPr="000C792B" w:rsidRDefault="00E134E3" w:rsidP="00427FAF">
            <w:pPr>
              <w:pStyle w:val="TAC"/>
            </w:pPr>
            <w:r w:rsidRPr="000C792B">
              <w:t>Note 6</w:t>
            </w:r>
          </w:p>
        </w:tc>
        <w:tc>
          <w:tcPr>
            <w:tcW w:w="1275" w:type="dxa"/>
            <w:vAlign w:val="center"/>
          </w:tcPr>
          <w:p w14:paraId="50F18C12" w14:textId="77777777" w:rsidR="00E134E3" w:rsidRPr="000C792B" w:rsidRDefault="00E134E3" w:rsidP="00427FAF">
            <w:pPr>
              <w:pStyle w:val="TAC"/>
            </w:pPr>
            <w:r w:rsidRPr="000C792B">
              <w:t>Note 6</w:t>
            </w:r>
          </w:p>
        </w:tc>
      </w:tr>
      <w:tr w:rsidR="00E134E3" w:rsidRPr="000C792B" w14:paraId="358347C6" w14:textId="77777777" w:rsidTr="00427FAF">
        <w:trPr>
          <w:jc w:val="center"/>
        </w:trPr>
        <w:tc>
          <w:tcPr>
            <w:tcW w:w="10064" w:type="dxa"/>
            <w:gridSpan w:val="8"/>
            <w:vAlign w:val="center"/>
            <w:hideMark/>
          </w:tcPr>
          <w:p w14:paraId="15DC73C8" w14:textId="77777777" w:rsidR="00E134E3" w:rsidRPr="000C792B" w:rsidRDefault="00E134E3" w:rsidP="00427FAF">
            <w:pPr>
              <w:pStyle w:val="TAN"/>
            </w:pPr>
            <w:r w:rsidRPr="000C792B">
              <w:t>NOTE 1:</w:t>
            </w:r>
            <w:r w:rsidRPr="000C792B">
              <w:tab/>
              <w:t xml:space="preserve">Minimum PRS bandwidth, which is minimum of the PRS bandwidths of the reference resource and the measured </w:t>
            </w:r>
            <w:proofErr w:type="spellStart"/>
            <w:r w:rsidRPr="000C792B">
              <w:t>neighbour</w:t>
            </w:r>
            <w:proofErr w:type="spellEnd"/>
            <w:r w:rsidRPr="000C792B">
              <w:t xml:space="preserve"> resource </w:t>
            </w:r>
            <w:proofErr w:type="spellStart"/>
            <w:r w:rsidRPr="000C792B">
              <w:t>i</w:t>
            </w:r>
            <w:proofErr w:type="spellEnd"/>
            <w:r w:rsidRPr="000C792B">
              <w:t>.</w:t>
            </w:r>
          </w:p>
          <w:p w14:paraId="4552833E" w14:textId="77777777" w:rsidR="00E134E3" w:rsidRPr="000C792B" w:rsidRDefault="00E134E3" w:rsidP="00427FAF">
            <w:pPr>
              <w:pStyle w:val="TAN"/>
              <w:rPr>
                <w:iCs/>
                <w:szCs w:val="18"/>
                <w:lang w:val="en-US" w:eastAsia="zh-CN"/>
              </w:rPr>
            </w:pPr>
            <w:r w:rsidRPr="007D085D">
              <w:t xml:space="preserve">NOTE 2: </w:t>
            </w:r>
            <w:r w:rsidRPr="007D085D">
              <w:tab/>
              <w:t xml:space="preserve">Minimum number of PRS resource repetitions among the reference resource and the measured </w:t>
            </w:r>
            <w:proofErr w:type="spellStart"/>
            <w:r w:rsidRPr="007D085D">
              <w:t>neighbour</w:t>
            </w:r>
            <w:proofErr w:type="spellEnd"/>
            <w:r w:rsidRPr="007D085D">
              <w:t xml:space="preserve">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0981B539" w14:textId="77777777" w:rsidR="00E134E3" w:rsidRPr="000C792B" w:rsidRDefault="00E134E3" w:rsidP="00427FAF">
            <w:pPr>
              <w:pStyle w:val="TAN"/>
            </w:pPr>
            <w:r w:rsidRPr="000C792B">
              <w:t>N</w:t>
            </w:r>
            <w:r w:rsidRPr="000C792B">
              <w:rPr>
                <w:lang w:eastAsia="zh-CN"/>
              </w:rPr>
              <w:t>OTE</w:t>
            </w:r>
            <w:r w:rsidRPr="000C792B">
              <w:t xml:space="preserve"> 3:</w:t>
            </w:r>
            <w:r w:rsidRPr="000C792B">
              <w:tab/>
              <w:t>Io is assumed to have constant EPRE across the bandwidth.</w:t>
            </w:r>
          </w:p>
          <w:p w14:paraId="5011FB10" w14:textId="77777777" w:rsidR="00E134E3" w:rsidRPr="000C792B" w:rsidRDefault="00E134E3" w:rsidP="00427FAF">
            <w:pPr>
              <w:pStyle w:val="TAN"/>
            </w:pPr>
            <w:r w:rsidRPr="000C792B">
              <w:t>N</w:t>
            </w:r>
            <w:r w:rsidRPr="000C792B">
              <w:rPr>
                <w:lang w:eastAsia="zh-CN"/>
              </w:rPr>
              <w:t>OTE</w:t>
            </w:r>
            <w:r w:rsidRPr="000C792B">
              <w:t xml:space="preserve"> 4:</w:t>
            </w:r>
            <w:r w:rsidRPr="000C792B">
              <w:tab/>
              <w:t>NR operating band groups in FR1 are as defined in clause 3.5.2.</w:t>
            </w:r>
          </w:p>
          <w:p w14:paraId="5CD966DC" w14:textId="77777777" w:rsidR="00E134E3" w:rsidRPr="000C792B" w:rsidRDefault="00E134E3" w:rsidP="00427FAF">
            <w:pPr>
              <w:pStyle w:val="TAN"/>
            </w:pPr>
            <w:r w:rsidRPr="000C792B">
              <w:t>N</w:t>
            </w:r>
            <w:r w:rsidRPr="000C792B">
              <w:rPr>
                <w:lang w:eastAsia="zh-CN"/>
              </w:rPr>
              <w:t>OTE</w:t>
            </w:r>
            <w:r w:rsidRPr="000C792B">
              <w:t xml:space="preserve"> 5:</w:t>
            </w:r>
            <w:r w:rsidRPr="000C792B">
              <w:tab/>
              <w:t>Tc is the basic timing unit defined in TS 38.211 [6].</w:t>
            </w:r>
          </w:p>
          <w:p w14:paraId="1B4BDBCB" w14:textId="77777777" w:rsidR="00E134E3" w:rsidRPr="000C792B" w:rsidRDefault="00E134E3" w:rsidP="00427FAF">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483BB45E" w14:textId="77777777" w:rsidR="00E134E3" w:rsidRPr="000C792B" w:rsidRDefault="00E134E3" w:rsidP="00427FAF">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10.1.23.2-5</w:t>
            </w:r>
            <w:r>
              <w:t>a</w:t>
            </w:r>
            <w:r w:rsidRPr="00CD0BC5">
              <w:t xml:space="preserve"> for dual PFL</w:t>
            </w:r>
            <w:r w:rsidRPr="000C792B">
              <w:t>.</w:t>
            </w:r>
          </w:p>
        </w:tc>
      </w:tr>
    </w:tbl>
    <w:p w14:paraId="086557AA" w14:textId="77777777" w:rsidR="00E134E3" w:rsidRPr="000C792B" w:rsidRDefault="00E134E3" w:rsidP="00E134E3"/>
    <w:p w14:paraId="4CEF4CC6" w14:textId="58FC4CEF" w:rsidR="003A7EF3" w:rsidRDefault="003A7EF3" w:rsidP="00E134E3">
      <w:pPr>
        <w:pStyle w:val="Reference"/>
        <w:numPr>
          <w:ilvl w:val="0"/>
          <w:numId w:val="0"/>
        </w:numPr>
        <w:ind w:left="567" w:hanging="567"/>
        <w:rPr>
          <w:rFonts w:cs="Arial"/>
        </w:rPr>
      </w:pPr>
    </w:p>
    <w:p w14:paraId="2750DD0B" w14:textId="5016A773" w:rsidR="008B4561" w:rsidRDefault="008B4561" w:rsidP="008B4561">
      <w:pPr>
        <w:pStyle w:val="Heading1"/>
        <w:rPr>
          <w:rFonts w:cs="Arial"/>
        </w:rPr>
      </w:pPr>
      <w:r>
        <w:rPr>
          <w:rFonts w:cs="Arial"/>
        </w:rPr>
        <w:t>Appendix B. Report mapping of timing information</w:t>
      </w:r>
    </w:p>
    <w:p w14:paraId="21D6ACF8" w14:textId="1B0979DC" w:rsidR="008B4561" w:rsidRPr="008B4561" w:rsidRDefault="008B4561" w:rsidP="008B4561">
      <w:pPr>
        <w:rPr>
          <w:lang w:val="en-GB" w:eastAsia="ja-JP"/>
        </w:rPr>
      </w:pPr>
      <w:r>
        <w:rPr>
          <w:lang w:val="en-GB" w:eastAsia="ja-JP"/>
        </w:rPr>
        <w:t xml:space="preserve">In the following, 38.133 specification </w:t>
      </w:r>
      <w:r w:rsidR="0054574E">
        <w:rPr>
          <w:lang w:val="en-GB" w:eastAsia="ja-JP"/>
        </w:rPr>
        <w:t xml:space="preserve">for </w:t>
      </w:r>
      <w:r w:rsidR="0054574E" w:rsidRPr="0054574E">
        <w:rPr>
          <w:lang w:val="en-GB" w:eastAsia="ja-JP"/>
        </w:rPr>
        <w:t>Absolute DL RSTD Measurement Reporting</w:t>
      </w:r>
      <w:r>
        <w:rPr>
          <w:lang w:val="en-GB" w:eastAsia="ja-JP"/>
        </w:rPr>
        <w:t xml:space="preserve"> </w:t>
      </w:r>
      <w:r w:rsidR="00174201">
        <w:rPr>
          <w:lang w:val="en-GB" w:eastAsia="ja-JP"/>
        </w:rPr>
        <w:t>is provided as an example.</w:t>
      </w:r>
      <w:r w:rsidR="00E43751">
        <w:rPr>
          <w:lang w:val="en-GB" w:eastAsia="ja-JP"/>
        </w:rPr>
        <w:t xml:space="preserve"> Similar </w:t>
      </w:r>
      <w:r w:rsidR="007C0438">
        <w:rPr>
          <w:lang w:val="en-GB" w:eastAsia="ja-JP"/>
        </w:rPr>
        <w:t xml:space="preserve">measurement reporting tables exist for </w:t>
      </w:r>
      <w:r w:rsidR="0068034B" w:rsidRPr="0050457E">
        <w:rPr>
          <w:lang w:val="en-GB" w:eastAsia="ja-JP"/>
        </w:rPr>
        <w:t>UE Rx-Tx Time Difference</w:t>
      </w:r>
      <w:r w:rsidR="0068034B">
        <w:rPr>
          <w:lang w:val="en-GB" w:eastAsia="ja-JP"/>
        </w:rPr>
        <w:t xml:space="preserve">. For </w:t>
      </w:r>
      <w:proofErr w:type="spellStart"/>
      <w:r w:rsidR="0068034B">
        <w:rPr>
          <w:lang w:val="en-GB" w:eastAsia="ja-JP"/>
        </w:rPr>
        <w:t>gNB</w:t>
      </w:r>
      <w:proofErr w:type="spellEnd"/>
      <w:r w:rsidR="0068034B">
        <w:rPr>
          <w:lang w:val="en-GB" w:eastAsia="ja-JP"/>
        </w:rPr>
        <w:t xml:space="preserve"> side measurements, report mapping tables are also defined for UL-RTOA</w:t>
      </w:r>
      <w:r w:rsidR="00B41782">
        <w:rPr>
          <w:lang w:val="en-GB" w:eastAsia="ja-JP"/>
        </w:rPr>
        <w:t xml:space="preserve"> and</w:t>
      </w:r>
      <w:r w:rsidR="0068034B">
        <w:rPr>
          <w:lang w:val="en-GB" w:eastAsia="ja-JP"/>
        </w:rPr>
        <w:t xml:space="preserve"> </w:t>
      </w:r>
      <w:proofErr w:type="spellStart"/>
      <w:r w:rsidR="00B41782" w:rsidRPr="00607BFA">
        <w:t>gNB</w:t>
      </w:r>
      <w:proofErr w:type="spellEnd"/>
      <w:r w:rsidR="00B41782" w:rsidRPr="00607BFA">
        <w:t xml:space="preserve"> Rx-Tx time difference</w:t>
      </w:r>
      <w:r w:rsidR="00B41782">
        <w:t>.</w:t>
      </w:r>
    </w:p>
    <w:p w14:paraId="0A60231F" w14:textId="77777777" w:rsidR="008B4561" w:rsidRDefault="008B4561" w:rsidP="00660388">
      <w:pPr>
        <w:pStyle w:val="Reference"/>
        <w:numPr>
          <w:ilvl w:val="0"/>
          <w:numId w:val="0"/>
        </w:numPr>
        <w:ind w:left="567"/>
        <w:rPr>
          <w:rFonts w:cs="Arial"/>
        </w:rPr>
      </w:pPr>
    </w:p>
    <w:p w14:paraId="0A32A727" w14:textId="77777777" w:rsidR="0054574E" w:rsidRPr="0054574E" w:rsidRDefault="0054574E" w:rsidP="0054574E">
      <w:pPr>
        <w:keepNext/>
        <w:keepLines/>
        <w:overflowPunct w:val="0"/>
        <w:autoSpaceDE w:val="0"/>
        <w:autoSpaceDN w:val="0"/>
        <w:adjustRightInd w:val="0"/>
        <w:spacing w:before="120" w:after="180" w:line="240" w:lineRule="auto"/>
        <w:textAlignment w:val="baseline"/>
        <w:outlineLvl w:val="4"/>
        <w:rPr>
          <w:rFonts w:eastAsia="Times New Roman" w:cs="Times New Roman"/>
          <w:sz w:val="22"/>
          <w:szCs w:val="20"/>
          <w:lang w:val="en-GB" w:eastAsia="en-GB"/>
        </w:rPr>
      </w:pPr>
      <w:r w:rsidRPr="0054574E">
        <w:rPr>
          <w:rFonts w:eastAsia="Times New Roman" w:cs="Times New Roman"/>
          <w:sz w:val="22"/>
          <w:szCs w:val="20"/>
          <w:lang w:val="en-GB" w:eastAsia="en-GB"/>
        </w:rPr>
        <w:t>10.1.23.3.1</w:t>
      </w:r>
      <w:r w:rsidRPr="0054574E">
        <w:rPr>
          <w:rFonts w:eastAsia="Times New Roman" w:cs="Times New Roman"/>
          <w:sz w:val="22"/>
          <w:szCs w:val="20"/>
          <w:lang w:val="en-GB" w:eastAsia="en-GB"/>
        </w:rPr>
        <w:tab/>
      </w:r>
      <w:bookmarkStart w:id="198" w:name="_Hlk131762335"/>
      <w:r w:rsidRPr="0054574E">
        <w:rPr>
          <w:rFonts w:eastAsia="Times New Roman" w:cs="Times New Roman"/>
          <w:sz w:val="22"/>
          <w:szCs w:val="20"/>
          <w:lang w:val="en-GB" w:eastAsia="en-GB"/>
        </w:rPr>
        <w:t>Absolute DL RSTD Measurement Reporting</w:t>
      </w:r>
      <w:bookmarkEnd w:id="198"/>
    </w:p>
    <w:p w14:paraId="54434721" w14:textId="77777777" w:rsidR="0054574E" w:rsidRPr="0054574E" w:rsidRDefault="0054574E" w:rsidP="0054574E">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szCs w:val="20"/>
          <w:lang w:val="en-GB" w:eastAsia="en-GB"/>
        </w:rPr>
        <w:t xml:space="preserve">The reporting range for the DL RSTD measurement is defined from </w:t>
      </w:r>
      <w:r w:rsidRPr="0054574E">
        <w:rPr>
          <w:rFonts w:ascii="Times New Roman" w:eastAsia="Times New Roman" w:hAnsi="Times New Roman" w:cs="Times New Roman"/>
          <w:szCs w:val="20"/>
          <w:lang w:val="en-GB" w:eastAsia="zh-CN"/>
        </w:rPr>
        <w:t>-985024</w:t>
      </w:r>
      <w:r w:rsidRPr="0054574E">
        <w:rPr>
          <w:rFonts w:ascii="Times New Roman" w:eastAsia="Times New Roman" w:hAnsi="Times New Roman" w:cs="Times New Roman"/>
          <w:szCs w:val="20"/>
          <w:lang w:val="en-GB" w:eastAsia="en-GB"/>
        </w:rPr>
        <w:sym w:font="Symbol" w:char="F0B4"/>
      </w:r>
      <w:r w:rsidRPr="0054574E">
        <w:rPr>
          <w:rFonts w:ascii="Times New Roman" w:eastAsia="Times New Roman" w:hAnsi="Times New Roman" w:cs="Times New Roman"/>
          <w:szCs w:val="20"/>
          <w:lang w:val="en-GB" w:eastAsia="en-GB"/>
        </w:rPr>
        <w:t>T</w:t>
      </w:r>
      <w:r w:rsidRPr="0054574E">
        <w:rPr>
          <w:rFonts w:ascii="Times New Roman" w:eastAsia="Times New Roman" w:hAnsi="Times New Roman" w:cs="Times New Roman"/>
          <w:szCs w:val="20"/>
          <w:vertAlign w:val="subscript"/>
          <w:lang w:val="en-GB" w:eastAsia="en-GB"/>
        </w:rPr>
        <w:t>c</w:t>
      </w:r>
      <w:r w:rsidRPr="0054574E">
        <w:rPr>
          <w:rFonts w:ascii="Times New Roman" w:eastAsia="Times New Roman" w:hAnsi="Times New Roman" w:cs="Times New Roman"/>
          <w:szCs w:val="20"/>
          <w:lang w:val="en-GB" w:eastAsia="en-GB"/>
        </w:rPr>
        <w:t xml:space="preserve"> to </w:t>
      </w:r>
      <w:r w:rsidRPr="0054574E">
        <w:rPr>
          <w:rFonts w:ascii="Times New Roman" w:eastAsia="Times New Roman" w:hAnsi="Times New Roman" w:cs="Times New Roman"/>
          <w:szCs w:val="20"/>
          <w:lang w:val="en-GB" w:eastAsia="zh-CN"/>
        </w:rPr>
        <w:t>985024</w:t>
      </w:r>
      <w:r w:rsidRPr="0054574E">
        <w:rPr>
          <w:rFonts w:ascii="Times New Roman" w:eastAsia="Times New Roman" w:hAnsi="Times New Roman" w:cs="Times New Roman"/>
          <w:szCs w:val="20"/>
          <w:lang w:val="en-GB" w:eastAsia="en-GB"/>
        </w:rPr>
        <w:sym w:font="Symbol" w:char="F0B4"/>
      </w:r>
      <w:r w:rsidRPr="0054574E">
        <w:rPr>
          <w:rFonts w:ascii="Times New Roman" w:eastAsia="Times New Roman" w:hAnsi="Times New Roman" w:cs="Times New Roman"/>
          <w:szCs w:val="20"/>
          <w:lang w:val="en-GB" w:eastAsia="en-GB"/>
        </w:rPr>
        <w:t>T</w:t>
      </w:r>
      <w:r w:rsidRPr="0054574E">
        <w:rPr>
          <w:rFonts w:ascii="Times New Roman" w:eastAsia="Times New Roman" w:hAnsi="Times New Roman" w:cs="Times New Roman"/>
          <w:szCs w:val="20"/>
          <w:vertAlign w:val="subscript"/>
          <w:lang w:val="en-GB" w:eastAsia="en-GB"/>
        </w:rPr>
        <w:t>c</w:t>
      </w:r>
      <w:r w:rsidRPr="0054574E">
        <w:rPr>
          <w:rFonts w:ascii="Times New Roman" w:eastAsia="Times New Roman" w:hAnsi="Times New Roman" w:cs="Times New Roman"/>
          <w:szCs w:val="20"/>
          <w:lang w:val="en-GB" w:eastAsia="en-GB"/>
        </w:rPr>
        <w:t xml:space="preserve"> with the resolution step of 2</w:t>
      </w:r>
      <w:r w:rsidRPr="0054574E">
        <w:rPr>
          <w:rFonts w:ascii="Times New Roman" w:eastAsia="Times New Roman" w:hAnsi="Times New Roman" w:cs="Times New Roman"/>
          <w:i/>
          <w:iCs/>
          <w:szCs w:val="20"/>
          <w:vertAlign w:val="superscript"/>
          <w:lang w:val="en-GB" w:eastAsia="zh-CN"/>
        </w:rPr>
        <w:t>k</w:t>
      </w:r>
      <w:r w:rsidRPr="0054574E">
        <w:rPr>
          <w:rFonts w:ascii="Times New Roman" w:eastAsia="Times New Roman" w:hAnsi="Times New Roman" w:cs="Times New Roman"/>
          <w:szCs w:val="20"/>
          <w:lang w:val="en-GB" w:eastAsia="en-GB"/>
        </w:rPr>
        <w:sym w:font="Symbol" w:char="F0B4"/>
      </w:r>
      <w:r w:rsidRPr="0054574E">
        <w:rPr>
          <w:rFonts w:ascii="Times New Roman" w:eastAsia="Times New Roman" w:hAnsi="Times New Roman" w:cs="Times New Roman"/>
          <w:szCs w:val="20"/>
          <w:lang w:val="en-GB" w:eastAsia="en-GB"/>
        </w:rPr>
        <w:t>T</w:t>
      </w:r>
      <w:r w:rsidRPr="0054574E">
        <w:rPr>
          <w:rFonts w:ascii="Times New Roman" w:eastAsia="Times New Roman" w:hAnsi="Times New Roman" w:cs="Times New Roman"/>
          <w:szCs w:val="20"/>
          <w:vertAlign w:val="subscript"/>
          <w:lang w:val="en-GB" w:eastAsia="en-GB"/>
        </w:rPr>
        <w:t>c</w:t>
      </w:r>
      <w:r w:rsidRPr="0054574E">
        <w:rPr>
          <w:rFonts w:ascii="Times New Roman" w:eastAsia="Times New Roman" w:hAnsi="Times New Roman" w:cs="Times New Roman"/>
          <w:szCs w:val="20"/>
          <w:lang w:val="en-GB" w:eastAsia="en-GB"/>
        </w:rPr>
        <w:t xml:space="preserve">, where </w:t>
      </w:r>
    </w:p>
    <w:p w14:paraId="340C8D2A" w14:textId="77777777" w:rsidR="0054574E" w:rsidRPr="0054574E" w:rsidRDefault="0054574E" w:rsidP="005457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szCs w:val="20"/>
          <w:lang w:val="en-GB" w:eastAsia="en-GB"/>
        </w:rPr>
        <w:tab/>
        <w:t>T</w:t>
      </w:r>
      <w:r w:rsidRPr="0054574E">
        <w:rPr>
          <w:rFonts w:ascii="Times New Roman" w:eastAsia="Times New Roman" w:hAnsi="Times New Roman" w:cs="Times New Roman"/>
          <w:szCs w:val="20"/>
          <w:vertAlign w:val="subscript"/>
          <w:lang w:val="en-GB" w:eastAsia="en-GB"/>
        </w:rPr>
        <w:t>c</w:t>
      </w:r>
      <w:r w:rsidRPr="0054574E">
        <w:rPr>
          <w:rFonts w:ascii="Times New Roman" w:eastAsia="Times New Roman" w:hAnsi="Times New Roman" w:cs="Times New Roman"/>
          <w:szCs w:val="20"/>
          <w:lang w:val="en-GB" w:eastAsia="en-GB"/>
        </w:rPr>
        <w:t xml:space="preserve"> is defined in TS 38.211 [6], </w:t>
      </w:r>
    </w:p>
    <w:p w14:paraId="6090455E" w14:textId="77777777" w:rsidR="0054574E" w:rsidRPr="0054574E" w:rsidRDefault="0054574E" w:rsidP="005457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i/>
          <w:iCs/>
          <w:szCs w:val="20"/>
          <w:lang w:val="en-GB" w:eastAsia="ja-JP"/>
        </w:rPr>
        <w:tab/>
      </w:r>
      <w:proofErr w:type="spellStart"/>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min</w:t>
      </w:r>
      <w:r w:rsidRPr="0054574E">
        <w:rPr>
          <w:rFonts w:ascii="Times New Roman" w:eastAsia="Times New Roman" w:hAnsi="Times New Roman" w:cs="Times New Roman"/>
          <w:szCs w:val="20"/>
          <w:lang w:val="en-GB" w:eastAsia="ja-JP"/>
        </w:rPr>
        <w:t>≤</w:t>
      </w:r>
      <w:r w:rsidRPr="0054574E">
        <w:rPr>
          <w:rFonts w:ascii="Times New Roman" w:eastAsia="Times New Roman" w:hAnsi="Times New Roman" w:cs="Times New Roman"/>
          <w:i/>
          <w:iCs/>
          <w:szCs w:val="20"/>
          <w:lang w:val="en-GB" w:eastAsia="en-GB"/>
        </w:rPr>
        <w:t>k</w:t>
      </w:r>
      <w:r w:rsidRPr="0054574E">
        <w:rPr>
          <w:rFonts w:ascii="Times New Roman" w:eastAsia="Times New Roman" w:hAnsi="Times New Roman" w:cs="Times New Roman"/>
          <w:szCs w:val="20"/>
          <w:lang w:val="en-GB" w:eastAsia="ja-JP"/>
        </w:rPr>
        <w:t>≤</w:t>
      </w:r>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max</w:t>
      </w:r>
      <w:proofErr w:type="spellEnd"/>
      <w:r w:rsidRPr="0054574E">
        <w:rPr>
          <w:rFonts w:ascii="Times New Roman" w:eastAsia="Times New Roman" w:hAnsi="Times New Roman" w:cs="Times New Roman"/>
          <w:szCs w:val="20"/>
          <w:lang w:val="en-GB" w:eastAsia="en-GB"/>
        </w:rPr>
        <w:t xml:space="preserve">, </w:t>
      </w:r>
    </w:p>
    <w:p w14:paraId="19C2216F" w14:textId="77777777" w:rsidR="0054574E" w:rsidRPr="0054574E" w:rsidRDefault="0054574E" w:rsidP="005457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i/>
          <w:iCs/>
          <w:szCs w:val="20"/>
          <w:lang w:val="en-GB" w:eastAsia="ja-JP"/>
        </w:rPr>
        <w:tab/>
      </w:r>
      <w:proofErr w:type="spellStart"/>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min</w:t>
      </w:r>
      <w:proofErr w:type="spellEnd"/>
      <w:r w:rsidRPr="0054574E">
        <w:rPr>
          <w:rFonts w:ascii="Times New Roman" w:eastAsia="Times New Roman" w:hAnsi="Times New Roman" w:cs="Times New Roman"/>
          <w:szCs w:val="20"/>
          <w:lang w:val="en-GB" w:eastAsia="ja-JP"/>
        </w:rPr>
        <w:t xml:space="preserve">=[2] and </w:t>
      </w:r>
      <w:proofErr w:type="spellStart"/>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max</w:t>
      </w:r>
      <w:proofErr w:type="spellEnd"/>
      <w:r w:rsidRPr="0054574E">
        <w:rPr>
          <w:rFonts w:ascii="Times New Roman" w:eastAsia="Times New Roman" w:hAnsi="Times New Roman" w:cs="Times New Roman"/>
          <w:szCs w:val="20"/>
          <w:lang w:val="en-GB" w:eastAsia="ja-JP"/>
        </w:rPr>
        <w:t xml:space="preserve">=5, when configured PRS resource of at least one of the reference cell and </w:t>
      </w:r>
      <w:proofErr w:type="spellStart"/>
      <w:r w:rsidRPr="0054574E">
        <w:rPr>
          <w:rFonts w:ascii="Times New Roman" w:eastAsia="Times New Roman" w:hAnsi="Times New Roman" w:cs="Times New Roman"/>
          <w:szCs w:val="20"/>
          <w:lang w:val="en-GB" w:eastAsia="ja-JP"/>
        </w:rPr>
        <w:t>neighbor</w:t>
      </w:r>
      <w:proofErr w:type="spellEnd"/>
      <w:r w:rsidRPr="0054574E">
        <w:rPr>
          <w:rFonts w:ascii="Times New Roman" w:eastAsia="Times New Roman" w:hAnsi="Times New Roman" w:cs="Times New Roman"/>
          <w:szCs w:val="20"/>
          <w:lang w:val="en-GB" w:eastAsia="ja-JP"/>
        </w:rPr>
        <w:t xml:space="preserve"> cell measured for the RSTD measurement is in FR1,</w:t>
      </w:r>
    </w:p>
    <w:p w14:paraId="47896395" w14:textId="77777777" w:rsidR="0054574E" w:rsidRPr="0054574E" w:rsidRDefault="0054574E" w:rsidP="005457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i/>
          <w:iCs/>
          <w:szCs w:val="20"/>
          <w:lang w:val="en-GB" w:eastAsia="ja-JP"/>
        </w:rPr>
        <w:tab/>
      </w:r>
      <w:proofErr w:type="spellStart"/>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min</w:t>
      </w:r>
      <w:proofErr w:type="spellEnd"/>
      <w:r w:rsidRPr="0054574E">
        <w:rPr>
          <w:rFonts w:ascii="Times New Roman" w:eastAsia="Times New Roman" w:hAnsi="Times New Roman" w:cs="Times New Roman"/>
          <w:szCs w:val="20"/>
          <w:lang w:val="en-GB" w:eastAsia="ja-JP"/>
        </w:rPr>
        <w:t xml:space="preserve">=0 and </w:t>
      </w:r>
      <w:proofErr w:type="spellStart"/>
      <w:r w:rsidRPr="0054574E">
        <w:rPr>
          <w:rFonts w:ascii="Times New Roman" w:eastAsia="Times New Roman" w:hAnsi="Times New Roman" w:cs="Times New Roman"/>
          <w:i/>
          <w:iCs/>
          <w:szCs w:val="20"/>
          <w:lang w:val="en-GB" w:eastAsia="ja-JP"/>
        </w:rPr>
        <w:t>k</w:t>
      </w:r>
      <w:r w:rsidRPr="0054574E">
        <w:rPr>
          <w:rFonts w:ascii="Times New Roman" w:eastAsia="Times New Roman" w:hAnsi="Times New Roman" w:cs="Times New Roman"/>
          <w:i/>
          <w:iCs/>
          <w:szCs w:val="20"/>
          <w:vertAlign w:val="subscript"/>
          <w:lang w:val="en-GB" w:eastAsia="ja-JP"/>
        </w:rPr>
        <w:t>max</w:t>
      </w:r>
      <w:proofErr w:type="spellEnd"/>
      <w:r w:rsidRPr="0054574E">
        <w:rPr>
          <w:rFonts w:ascii="Times New Roman" w:eastAsia="Times New Roman" w:hAnsi="Times New Roman" w:cs="Times New Roman"/>
          <w:szCs w:val="20"/>
          <w:lang w:val="en-GB" w:eastAsia="ja-JP"/>
        </w:rPr>
        <w:t xml:space="preserve">=5, when configured PRS resource of both the reference cell and </w:t>
      </w:r>
      <w:proofErr w:type="spellStart"/>
      <w:r w:rsidRPr="0054574E">
        <w:rPr>
          <w:rFonts w:ascii="Times New Roman" w:eastAsia="Times New Roman" w:hAnsi="Times New Roman" w:cs="Times New Roman"/>
          <w:szCs w:val="20"/>
          <w:lang w:val="en-GB" w:eastAsia="ja-JP"/>
        </w:rPr>
        <w:t>neighbor</w:t>
      </w:r>
      <w:proofErr w:type="spellEnd"/>
      <w:r w:rsidRPr="0054574E">
        <w:rPr>
          <w:rFonts w:ascii="Times New Roman" w:eastAsia="Times New Roman" w:hAnsi="Times New Roman" w:cs="Times New Roman"/>
          <w:szCs w:val="20"/>
          <w:lang w:val="en-GB" w:eastAsia="ja-JP"/>
        </w:rPr>
        <w:t xml:space="preserve"> cell measured for the RSTD measurement are in FR2,</w:t>
      </w:r>
    </w:p>
    <w:p w14:paraId="7CBE372C" w14:textId="77777777" w:rsidR="0054574E" w:rsidRPr="0054574E" w:rsidRDefault="0054574E" w:rsidP="0054574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54574E">
        <w:rPr>
          <w:rFonts w:ascii="Times New Roman" w:eastAsia="Times New Roman" w:hAnsi="Times New Roman" w:cs="Times New Roman"/>
          <w:i/>
          <w:iCs/>
          <w:szCs w:val="20"/>
          <w:lang w:val="en-GB" w:eastAsia="ja-JP"/>
        </w:rPr>
        <w:tab/>
        <w:t>k≥</w:t>
      </w:r>
      <w:r w:rsidRPr="0054574E">
        <w:rPr>
          <w:rFonts w:ascii="Times New Roman" w:eastAsia="Times New Roman" w:hAnsi="Times New Roman" w:cs="Times New Roman"/>
          <w:szCs w:val="20"/>
          <w:lang w:val="en-GB" w:eastAsia="ja-JP"/>
        </w:rPr>
        <w:t xml:space="preserve"> </w:t>
      </w:r>
      <w:proofErr w:type="spellStart"/>
      <w:r w:rsidRPr="0054574E">
        <w:rPr>
          <w:rFonts w:ascii="Times New Roman" w:eastAsia="Times New Roman" w:hAnsi="Times New Roman" w:cs="Times New Roman"/>
          <w:i/>
          <w:iCs/>
          <w:snapToGrid w:val="0"/>
          <w:szCs w:val="20"/>
          <w:lang w:val="en-GB" w:eastAsia="en-GB"/>
        </w:rPr>
        <w:t>timingReportingGranularityFactor</w:t>
      </w:r>
      <w:proofErr w:type="spellEnd"/>
      <w:r w:rsidRPr="0054574E">
        <w:rPr>
          <w:rFonts w:ascii="Times New Roman" w:eastAsia="Times New Roman" w:hAnsi="Times New Roman" w:cs="Times New Roman"/>
          <w:i/>
          <w:iCs/>
          <w:snapToGrid w:val="0"/>
          <w:szCs w:val="20"/>
          <w:lang w:val="en-GB" w:eastAsia="en-GB"/>
        </w:rPr>
        <w:t xml:space="preserve"> </w:t>
      </w:r>
      <w:r w:rsidRPr="0054574E">
        <w:rPr>
          <w:rFonts w:ascii="Times New Roman" w:eastAsia="Times New Roman" w:hAnsi="Times New Roman" w:cs="Times New Roman"/>
          <w:snapToGrid w:val="0"/>
          <w:szCs w:val="20"/>
          <w:lang w:val="en-GB" w:eastAsia="en-GB"/>
        </w:rPr>
        <w:t>[34] configured by LMF via LPP for the RSTD measurement</w:t>
      </w:r>
      <w:r w:rsidRPr="0054574E">
        <w:rPr>
          <w:rFonts w:ascii="Times New Roman" w:eastAsia="Times New Roman" w:hAnsi="Times New Roman" w:cs="Times New Roman"/>
          <w:szCs w:val="20"/>
          <w:lang w:val="en-GB" w:eastAsia="en-GB"/>
        </w:rPr>
        <w:t>.</w:t>
      </w:r>
    </w:p>
    <w:p w14:paraId="28579057" w14:textId="77777777" w:rsidR="0054574E" w:rsidRPr="0054574E" w:rsidRDefault="0054574E" w:rsidP="0054574E">
      <w:pPr>
        <w:overflowPunct w:val="0"/>
        <w:autoSpaceDE w:val="0"/>
        <w:autoSpaceDN w:val="0"/>
        <w:adjustRightInd w:val="0"/>
        <w:spacing w:after="180" w:line="240" w:lineRule="auto"/>
        <w:textAlignment w:val="baseline"/>
        <w:rPr>
          <w:rFonts w:ascii="Times New Roman" w:eastAsia="Times New Roman" w:hAnsi="Times New Roman" w:cs="Times New Roman"/>
          <w:szCs w:val="20"/>
          <w:lang w:eastAsia="ja-JP"/>
        </w:rPr>
      </w:pPr>
      <w:r w:rsidRPr="0054574E">
        <w:rPr>
          <w:rFonts w:ascii="Times New Roman" w:eastAsia="Times New Roman" w:hAnsi="Times New Roman" w:cs="Times New Roman"/>
          <w:szCs w:val="20"/>
          <w:lang w:eastAsia="ja-JP"/>
        </w:rPr>
        <w:t xml:space="preserve">The measurement report mapping for different </w:t>
      </w:r>
      <w:r w:rsidRPr="0054574E">
        <w:rPr>
          <w:rFonts w:ascii="Times New Roman" w:eastAsia="Times New Roman" w:hAnsi="Times New Roman" w:cs="Times New Roman"/>
          <w:i/>
          <w:iCs/>
          <w:szCs w:val="20"/>
          <w:lang w:eastAsia="ja-JP"/>
        </w:rPr>
        <w:t>k</w:t>
      </w:r>
      <w:r w:rsidRPr="0054574E">
        <w:rPr>
          <w:rFonts w:ascii="Times New Roman" w:eastAsia="Times New Roman" w:hAnsi="Times New Roman" w:cs="Times New Roman"/>
          <w:szCs w:val="20"/>
          <w:lang w:eastAsia="ja-JP"/>
        </w:rPr>
        <w:t xml:space="preserve"> values are specified in Tables 10.1.23.3.1-1 </w:t>
      </w:r>
      <w:r w:rsidRPr="0054574E">
        <w:rPr>
          <w:rFonts w:ascii="Times New Roman" w:eastAsia="Times New Roman" w:hAnsi="Times New Roman" w:cs="Times New Roman"/>
          <w:szCs w:val="20"/>
          <w:lang w:eastAsia="ja-JP"/>
        </w:rPr>
        <w:sym w:font="Symbol" w:char="F02D"/>
      </w:r>
      <w:r w:rsidRPr="0054574E">
        <w:rPr>
          <w:rFonts w:ascii="Times New Roman" w:eastAsia="Times New Roman" w:hAnsi="Times New Roman" w:cs="Times New Roman"/>
          <w:szCs w:val="20"/>
          <w:lang w:eastAsia="ja-JP"/>
        </w:rPr>
        <w:t xml:space="preserve"> 10.1.23.3.1-6.</w:t>
      </w:r>
    </w:p>
    <w:p w14:paraId="5E7655EA" w14:textId="77777777" w:rsidR="00FC57FB" w:rsidRDefault="00FC57FB" w:rsidP="00FC57FB">
      <w:pPr>
        <w:pStyle w:val="Reference"/>
        <w:numPr>
          <w:ilvl w:val="0"/>
          <w:numId w:val="0"/>
        </w:numPr>
        <w:ind w:left="567" w:hanging="567"/>
        <w:rPr>
          <w:rFonts w:cs="Arial"/>
        </w:rPr>
      </w:pPr>
    </w:p>
    <w:sectPr w:rsidR="00FC57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F0B82" w14:textId="77777777" w:rsidR="0023548B" w:rsidRDefault="0023548B">
      <w:r>
        <w:separator/>
      </w:r>
    </w:p>
  </w:endnote>
  <w:endnote w:type="continuationSeparator" w:id="0">
    <w:p w14:paraId="057B6EC9" w14:textId="77777777" w:rsidR="0023548B" w:rsidRDefault="0023548B">
      <w:r>
        <w:continuationSeparator/>
      </w:r>
    </w:p>
  </w:endnote>
  <w:endnote w:type="continuationNotice" w:id="1">
    <w:p w14:paraId="536CD3A8" w14:textId="77777777" w:rsidR="0023548B" w:rsidRDefault="002354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9F7CB" w14:textId="77777777" w:rsidR="0023548B" w:rsidRDefault="0023548B">
      <w:r>
        <w:separator/>
      </w:r>
    </w:p>
  </w:footnote>
  <w:footnote w:type="continuationSeparator" w:id="0">
    <w:p w14:paraId="26D3AF9A" w14:textId="77777777" w:rsidR="0023548B" w:rsidRDefault="0023548B">
      <w:r>
        <w:continuationSeparator/>
      </w:r>
    </w:p>
  </w:footnote>
  <w:footnote w:type="continuationNotice" w:id="1">
    <w:p w14:paraId="1E7A96F9" w14:textId="77777777" w:rsidR="0023548B" w:rsidRDefault="002354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4C3772"/>
    <w:multiLevelType w:val="hybridMultilevel"/>
    <w:tmpl w:val="BC6E6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7715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DD2931"/>
    <w:multiLevelType w:val="multilevel"/>
    <w:tmpl w:val="10DD2931"/>
    <w:styleLink w:val="CurrentList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A582C"/>
    <w:multiLevelType w:val="multilevel"/>
    <w:tmpl w:val="2F08B3AA"/>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A6312E"/>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C5646"/>
    <w:multiLevelType w:val="hybridMultilevel"/>
    <w:tmpl w:val="F6FA5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BB75281"/>
    <w:multiLevelType w:val="hybridMultilevel"/>
    <w:tmpl w:val="AC7EDB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DC0342"/>
    <w:multiLevelType w:val="multilevel"/>
    <w:tmpl w:val="38322334"/>
    <w:styleLink w:val="CurrentList5"/>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6CC7596"/>
    <w:multiLevelType w:val="multilevel"/>
    <w:tmpl w:val="36CC7596"/>
    <w:styleLink w:val="CurrentList1"/>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ED66F3DA"/>
    <w:lvl w:ilvl="0" w:tplc="7C9C0DEE">
      <w:start w:val="1"/>
      <w:numFmt w:val="decimal"/>
      <w:pStyle w:val="Proposal0"/>
      <w:lvlText w:val="Proposal %1"/>
      <w:lvlJc w:val="left"/>
      <w:pPr>
        <w:tabs>
          <w:tab w:val="num" w:pos="2439"/>
        </w:tabs>
        <w:ind w:left="2439"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B41473"/>
    <w:multiLevelType w:val="hybridMultilevel"/>
    <w:tmpl w:val="88A8046E"/>
    <w:lvl w:ilvl="0" w:tplc="5CC0C00A">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56483"/>
    <w:multiLevelType w:val="multilevel"/>
    <w:tmpl w:val="1AF44BE6"/>
    <w:lvl w:ilvl="0">
      <w:start w:val="1"/>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26CCECCA"/>
    <w:lvl w:ilvl="0" w:tplc="A2C4CCD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F84870"/>
    <w:multiLevelType w:val="hybridMultilevel"/>
    <w:tmpl w:val="C35ACB70"/>
    <w:styleLink w:val="CurrentList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913D8E"/>
    <w:multiLevelType w:val="multilevel"/>
    <w:tmpl w:val="E4262D70"/>
    <w:lvl w:ilvl="0">
      <w:start w:val="1"/>
      <w:numFmt w:val="decimal"/>
      <w:lvlText w:val="Proposal %1:"/>
      <w:lvlJc w:val="left"/>
      <w:pPr>
        <w:ind w:left="1412" w:hanging="420"/>
      </w:pPr>
      <w:rPr>
        <w:rFonts w:hint="eastAsia"/>
        <w:b/>
        <w:i w:val="0"/>
      </w:rPr>
    </w:lvl>
    <w:lvl w:ilvl="1">
      <w:start w:val="1"/>
      <w:numFmt w:val="decimal"/>
      <w:lvlText w:val="Solution %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0EF0B51"/>
    <w:multiLevelType w:val="hybridMultilevel"/>
    <w:tmpl w:val="0CC88FF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3FF00BB"/>
    <w:multiLevelType w:val="hybridMultilevel"/>
    <w:tmpl w:val="0008A9F6"/>
    <w:styleLink w:val="CurrentList3"/>
    <w:lvl w:ilvl="0" w:tplc="3F3EA8BC">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A86727"/>
    <w:multiLevelType w:val="multilevel"/>
    <w:tmpl w:val="67A86727"/>
    <w:styleLink w:val="CurrentList2"/>
    <w:lvl w:ilvl="0">
      <w:start w:val="1"/>
      <w:numFmt w:val="lowerLetter"/>
      <w:lvlText w:val="(%1)"/>
      <w:lvlJc w:val="left"/>
      <w:pPr>
        <w:ind w:left="648" w:hanging="360"/>
      </w:pPr>
      <w:rPr>
        <w:rFonts w:hint="default"/>
      </w:r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29" w15:restartNumberingAfterBreak="0">
    <w:nsid w:val="6D052A0E"/>
    <w:multiLevelType w:val="multilevel"/>
    <w:tmpl w:val="3D508222"/>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1C97857"/>
    <w:multiLevelType w:val="hybridMultilevel"/>
    <w:tmpl w:val="1F6E0FC2"/>
    <w:lvl w:ilvl="0" w:tplc="AC9085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08249E"/>
    <w:multiLevelType w:val="hybridMultilevel"/>
    <w:tmpl w:val="C5E09D82"/>
    <w:lvl w:ilvl="0" w:tplc="5CC0C00A">
      <w:start w:val="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4127005">
    <w:abstractNumId w:val="20"/>
  </w:num>
  <w:num w:numId="2" w16cid:durableId="2075008873">
    <w:abstractNumId w:val="16"/>
  </w:num>
  <w:num w:numId="3" w16cid:durableId="703209945">
    <w:abstractNumId w:val="0"/>
  </w:num>
  <w:num w:numId="4" w16cid:durableId="1437943796">
    <w:abstractNumId w:val="21"/>
  </w:num>
  <w:num w:numId="5" w16cid:durableId="747460028">
    <w:abstractNumId w:val="22"/>
  </w:num>
  <w:num w:numId="6" w16cid:durableId="147675931">
    <w:abstractNumId w:val="24"/>
  </w:num>
  <w:num w:numId="7" w16cid:durableId="1385177904">
    <w:abstractNumId w:val="10"/>
  </w:num>
  <w:num w:numId="8" w16cid:durableId="1094326354">
    <w:abstractNumId w:val="11"/>
  </w:num>
  <w:num w:numId="9" w16cid:durableId="1493794626">
    <w:abstractNumId w:val="3"/>
  </w:num>
  <w:num w:numId="10" w16cid:durableId="1140272495">
    <w:abstractNumId w:val="31"/>
  </w:num>
  <w:num w:numId="11" w16cid:durableId="76482397">
    <w:abstractNumId w:val="7"/>
  </w:num>
  <w:num w:numId="12" w16cid:durableId="1331592596">
    <w:abstractNumId w:val="6"/>
  </w:num>
  <w:num w:numId="13" w16cid:durableId="1013268236">
    <w:abstractNumId w:val="2"/>
  </w:num>
  <w:num w:numId="14" w16cid:durableId="1643845763">
    <w:abstractNumId w:val="27"/>
  </w:num>
  <w:num w:numId="15" w16cid:durableId="118844478">
    <w:abstractNumId w:val="23"/>
  </w:num>
  <w:num w:numId="16" w16cid:durableId="838809242">
    <w:abstractNumId w:val="29"/>
  </w:num>
  <w:num w:numId="17" w16cid:durableId="1072505141">
    <w:abstractNumId w:val="19"/>
  </w:num>
  <w:num w:numId="18" w16cid:durableId="765538588">
    <w:abstractNumId w:val="33"/>
  </w:num>
  <w:num w:numId="19" w16cid:durableId="1183477595">
    <w:abstractNumId w:val="4"/>
  </w:num>
  <w:num w:numId="20" w16cid:durableId="1024593605">
    <w:abstractNumId w:val="9"/>
  </w:num>
  <w:num w:numId="21" w16cid:durableId="1978147088">
    <w:abstractNumId w:val="15"/>
  </w:num>
  <w:num w:numId="22" w16cid:durableId="916398115">
    <w:abstractNumId w:val="28"/>
  </w:num>
  <w:num w:numId="23" w16cid:durableId="421949704">
    <w:abstractNumId w:val="14"/>
  </w:num>
  <w:num w:numId="24" w16cid:durableId="1774979540">
    <w:abstractNumId w:val="18"/>
  </w:num>
  <w:num w:numId="25" w16cid:durableId="460657447">
    <w:abstractNumId w:val="17"/>
  </w:num>
  <w:num w:numId="26" w16cid:durableId="1096823222">
    <w:abstractNumId w:val="25"/>
  </w:num>
  <w:num w:numId="27" w16cid:durableId="874852679">
    <w:abstractNumId w:val="13"/>
  </w:num>
  <w:num w:numId="28" w16cid:durableId="732965079">
    <w:abstractNumId w:val="5"/>
  </w:num>
  <w:num w:numId="29" w16cid:durableId="960503003">
    <w:abstractNumId w:val="8"/>
  </w:num>
  <w:num w:numId="30" w16cid:durableId="1197618878">
    <w:abstractNumId w:val="1"/>
  </w:num>
  <w:num w:numId="31" w16cid:durableId="995912494">
    <w:abstractNumId w:val="16"/>
    <w:lvlOverride w:ilvl="0">
      <w:startOverride w:val="1"/>
    </w:lvlOverride>
  </w:num>
  <w:num w:numId="32" w16cid:durableId="1408843397">
    <w:abstractNumId w:val="30"/>
  </w:num>
  <w:num w:numId="33" w16cid:durableId="668489233">
    <w:abstractNumId w:val="26"/>
  </w:num>
  <w:num w:numId="34" w16cid:durableId="756176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0389676">
    <w:abstractNumId w:val="32"/>
  </w:num>
  <w:num w:numId="36" w16cid:durableId="271593521">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A9"/>
    <w:rsid w:val="00000651"/>
    <w:rsid w:val="000006E1"/>
    <w:rsid w:val="0000080B"/>
    <w:rsid w:val="00000E3C"/>
    <w:rsid w:val="00000F23"/>
    <w:rsid w:val="000010C8"/>
    <w:rsid w:val="000018F9"/>
    <w:rsid w:val="0000279C"/>
    <w:rsid w:val="00002A37"/>
    <w:rsid w:val="0000311E"/>
    <w:rsid w:val="000033AA"/>
    <w:rsid w:val="000039CF"/>
    <w:rsid w:val="00003D74"/>
    <w:rsid w:val="00003F6C"/>
    <w:rsid w:val="0000495C"/>
    <w:rsid w:val="0000498A"/>
    <w:rsid w:val="000053E9"/>
    <w:rsid w:val="0000564C"/>
    <w:rsid w:val="00005C96"/>
    <w:rsid w:val="00006446"/>
    <w:rsid w:val="000066C6"/>
    <w:rsid w:val="00006896"/>
    <w:rsid w:val="00006901"/>
    <w:rsid w:val="00006A90"/>
    <w:rsid w:val="000077B3"/>
    <w:rsid w:val="00007CDC"/>
    <w:rsid w:val="00007D4E"/>
    <w:rsid w:val="00010112"/>
    <w:rsid w:val="000104F9"/>
    <w:rsid w:val="00011999"/>
    <w:rsid w:val="00011B28"/>
    <w:rsid w:val="00011EB4"/>
    <w:rsid w:val="00012400"/>
    <w:rsid w:val="00013E64"/>
    <w:rsid w:val="000140F3"/>
    <w:rsid w:val="00015065"/>
    <w:rsid w:val="000156DF"/>
    <w:rsid w:val="00015829"/>
    <w:rsid w:val="00015883"/>
    <w:rsid w:val="00015D15"/>
    <w:rsid w:val="00015FC3"/>
    <w:rsid w:val="00016131"/>
    <w:rsid w:val="000167D6"/>
    <w:rsid w:val="00016E7A"/>
    <w:rsid w:val="0001724A"/>
    <w:rsid w:val="00017974"/>
    <w:rsid w:val="00017E41"/>
    <w:rsid w:val="00017FB5"/>
    <w:rsid w:val="000207BF"/>
    <w:rsid w:val="00020966"/>
    <w:rsid w:val="00021000"/>
    <w:rsid w:val="000211C5"/>
    <w:rsid w:val="000212B4"/>
    <w:rsid w:val="00021B2F"/>
    <w:rsid w:val="00021FBD"/>
    <w:rsid w:val="00022E85"/>
    <w:rsid w:val="0002317B"/>
    <w:rsid w:val="0002320F"/>
    <w:rsid w:val="00023456"/>
    <w:rsid w:val="00023525"/>
    <w:rsid w:val="0002461A"/>
    <w:rsid w:val="00024FC9"/>
    <w:rsid w:val="00025020"/>
    <w:rsid w:val="0002564D"/>
    <w:rsid w:val="00025789"/>
    <w:rsid w:val="00025AB6"/>
    <w:rsid w:val="00025ECA"/>
    <w:rsid w:val="00026EA7"/>
    <w:rsid w:val="000274D6"/>
    <w:rsid w:val="000278DE"/>
    <w:rsid w:val="000304FB"/>
    <w:rsid w:val="00030592"/>
    <w:rsid w:val="00030CFE"/>
    <w:rsid w:val="00031024"/>
    <w:rsid w:val="00032407"/>
    <w:rsid w:val="000325B8"/>
    <w:rsid w:val="000327C7"/>
    <w:rsid w:val="00032863"/>
    <w:rsid w:val="00032A78"/>
    <w:rsid w:val="00033355"/>
    <w:rsid w:val="00033667"/>
    <w:rsid w:val="00033729"/>
    <w:rsid w:val="00033F29"/>
    <w:rsid w:val="0003405A"/>
    <w:rsid w:val="00034C15"/>
    <w:rsid w:val="00034D34"/>
    <w:rsid w:val="00035C67"/>
    <w:rsid w:val="00035C94"/>
    <w:rsid w:val="00036BA1"/>
    <w:rsid w:val="00036EC3"/>
    <w:rsid w:val="000422E2"/>
    <w:rsid w:val="0004292F"/>
    <w:rsid w:val="00042F22"/>
    <w:rsid w:val="000434C6"/>
    <w:rsid w:val="0004369A"/>
    <w:rsid w:val="00043C6C"/>
    <w:rsid w:val="000444EF"/>
    <w:rsid w:val="0004472A"/>
    <w:rsid w:val="0004540E"/>
    <w:rsid w:val="000454A1"/>
    <w:rsid w:val="00045C5C"/>
    <w:rsid w:val="00045EEB"/>
    <w:rsid w:val="00046667"/>
    <w:rsid w:val="00047E09"/>
    <w:rsid w:val="000513C2"/>
    <w:rsid w:val="00051F11"/>
    <w:rsid w:val="00051F1C"/>
    <w:rsid w:val="00052533"/>
    <w:rsid w:val="000529A4"/>
    <w:rsid w:val="00052A07"/>
    <w:rsid w:val="000534E3"/>
    <w:rsid w:val="0005379A"/>
    <w:rsid w:val="0005450B"/>
    <w:rsid w:val="000546CE"/>
    <w:rsid w:val="00055004"/>
    <w:rsid w:val="0005606A"/>
    <w:rsid w:val="000561A6"/>
    <w:rsid w:val="000569BA"/>
    <w:rsid w:val="00057117"/>
    <w:rsid w:val="000573BE"/>
    <w:rsid w:val="000574EC"/>
    <w:rsid w:val="00057677"/>
    <w:rsid w:val="00057A1F"/>
    <w:rsid w:val="00060616"/>
    <w:rsid w:val="000606AD"/>
    <w:rsid w:val="0006113D"/>
    <w:rsid w:val="000616E7"/>
    <w:rsid w:val="00061E13"/>
    <w:rsid w:val="000637C3"/>
    <w:rsid w:val="000638A8"/>
    <w:rsid w:val="0006487E"/>
    <w:rsid w:val="00064A51"/>
    <w:rsid w:val="000651C4"/>
    <w:rsid w:val="000657B0"/>
    <w:rsid w:val="00065E1A"/>
    <w:rsid w:val="00067339"/>
    <w:rsid w:val="000707C6"/>
    <w:rsid w:val="0007132E"/>
    <w:rsid w:val="000718BB"/>
    <w:rsid w:val="000722D7"/>
    <w:rsid w:val="000723C2"/>
    <w:rsid w:val="00073861"/>
    <w:rsid w:val="00073B59"/>
    <w:rsid w:val="000744C8"/>
    <w:rsid w:val="000751EE"/>
    <w:rsid w:val="00075283"/>
    <w:rsid w:val="000754F5"/>
    <w:rsid w:val="000759A4"/>
    <w:rsid w:val="00076388"/>
    <w:rsid w:val="00076435"/>
    <w:rsid w:val="00077582"/>
    <w:rsid w:val="000779B7"/>
    <w:rsid w:val="00077E5F"/>
    <w:rsid w:val="00077E80"/>
    <w:rsid w:val="0008036A"/>
    <w:rsid w:val="00081958"/>
    <w:rsid w:val="00081AE6"/>
    <w:rsid w:val="00082DAB"/>
    <w:rsid w:val="00082E6F"/>
    <w:rsid w:val="00083248"/>
    <w:rsid w:val="000837B7"/>
    <w:rsid w:val="000838FD"/>
    <w:rsid w:val="00083A06"/>
    <w:rsid w:val="00083CA3"/>
    <w:rsid w:val="00083E08"/>
    <w:rsid w:val="00084170"/>
    <w:rsid w:val="000842DB"/>
    <w:rsid w:val="0008456B"/>
    <w:rsid w:val="00084BFE"/>
    <w:rsid w:val="00084F87"/>
    <w:rsid w:val="000855EB"/>
    <w:rsid w:val="000856E4"/>
    <w:rsid w:val="00085B52"/>
    <w:rsid w:val="000866F2"/>
    <w:rsid w:val="00086D46"/>
    <w:rsid w:val="00086DF9"/>
    <w:rsid w:val="00087E5A"/>
    <w:rsid w:val="0009009F"/>
    <w:rsid w:val="00090E21"/>
    <w:rsid w:val="0009111A"/>
    <w:rsid w:val="00091557"/>
    <w:rsid w:val="00091B70"/>
    <w:rsid w:val="00091C96"/>
    <w:rsid w:val="000924C1"/>
    <w:rsid w:val="000924F0"/>
    <w:rsid w:val="000929C6"/>
    <w:rsid w:val="00092B27"/>
    <w:rsid w:val="00093474"/>
    <w:rsid w:val="0009354B"/>
    <w:rsid w:val="0009431E"/>
    <w:rsid w:val="00094561"/>
    <w:rsid w:val="0009510F"/>
    <w:rsid w:val="00096698"/>
    <w:rsid w:val="00096CD7"/>
    <w:rsid w:val="000977AF"/>
    <w:rsid w:val="00097A6D"/>
    <w:rsid w:val="000A0129"/>
    <w:rsid w:val="000A04D0"/>
    <w:rsid w:val="000A08D2"/>
    <w:rsid w:val="000A0A11"/>
    <w:rsid w:val="000A0A7D"/>
    <w:rsid w:val="000A14B9"/>
    <w:rsid w:val="000A1B7B"/>
    <w:rsid w:val="000A22AF"/>
    <w:rsid w:val="000A328B"/>
    <w:rsid w:val="000A3703"/>
    <w:rsid w:val="000A4514"/>
    <w:rsid w:val="000A4A60"/>
    <w:rsid w:val="000A4EB8"/>
    <w:rsid w:val="000A5263"/>
    <w:rsid w:val="000A52B6"/>
    <w:rsid w:val="000A5489"/>
    <w:rsid w:val="000A56F2"/>
    <w:rsid w:val="000A5B24"/>
    <w:rsid w:val="000A5DCC"/>
    <w:rsid w:val="000A6CA8"/>
    <w:rsid w:val="000A6F2D"/>
    <w:rsid w:val="000A72BE"/>
    <w:rsid w:val="000A73EE"/>
    <w:rsid w:val="000A778A"/>
    <w:rsid w:val="000A77D8"/>
    <w:rsid w:val="000A7B3B"/>
    <w:rsid w:val="000A7CDA"/>
    <w:rsid w:val="000A7FD5"/>
    <w:rsid w:val="000B0BCB"/>
    <w:rsid w:val="000B0EB7"/>
    <w:rsid w:val="000B1462"/>
    <w:rsid w:val="000B1A1E"/>
    <w:rsid w:val="000B1D09"/>
    <w:rsid w:val="000B21DB"/>
    <w:rsid w:val="000B2297"/>
    <w:rsid w:val="000B2719"/>
    <w:rsid w:val="000B3475"/>
    <w:rsid w:val="000B377E"/>
    <w:rsid w:val="000B3A8F"/>
    <w:rsid w:val="000B4272"/>
    <w:rsid w:val="000B43C9"/>
    <w:rsid w:val="000B4762"/>
    <w:rsid w:val="000B49F1"/>
    <w:rsid w:val="000B4AB9"/>
    <w:rsid w:val="000B5695"/>
    <w:rsid w:val="000B57DD"/>
    <w:rsid w:val="000B5805"/>
    <w:rsid w:val="000B5859"/>
    <w:rsid w:val="000B58C3"/>
    <w:rsid w:val="000B61E9"/>
    <w:rsid w:val="000B6CD3"/>
    <w:rsid w:val="000B6E25"/>
    <w:rsid w:val="000B7C60"/>
    <w:rsid w:val="000B7D54"/>
    <w:rsid w:val="000C0476"/>
    <w:rsid w:val="000C0719"/>
    <w:rsid w:val="000C0A1F"/>
    <w:rsid w:val="000C1573"/>
    <w:rsid w:val="000C165A"/>
    <w:rsid w:val="000C1ADD"/>
    <w:rsid w:val="000C1D44"/>
    <w:rsid w:val="000C1FE4"/>
    <w:rsid w:val="000C2BE7"/>
    <w:rsid w:val="000C2E19"/>
    <w:rsid w:val="000C349D"/>
    <w:rsid w:val="000C4374"/>
    <w:rsid w:val="000C44DC"/>
    <w:rsid w:val="000C46D9"/>
    <w:rsid w:val="000C5EBE"/>
    <w:rsid w:val="000C674A"/>
    <w:rsid w:val="000C6DB2"/>
    <w:rsid w:val="000C6F39"/>
    <w:rsid w:val="000C70B8"/>
    <w:rsid w:val="000C73BB"/>
    <w:rsid w:val="000C796E"/>
    <w:rsid w:val="000C7D7F"/>
    <w:rsid w:val="000D010E"/>
    <w:rsid w:val="000D0238"/>
    <w:rsid w:val="000D026E"/>
    <w:rsid w:val="000D0570"/>
    <w:rsid w:val="000D0835"/>
    <w:rsid w:val="000D0A08"/>
    <w:rsid w:val="000D0D07"/>
    <w:rsid w:val="000D0DD7"/>
    <w:rsid w:val="000D1907"/>
    <w:rsid w:val="000D2607"/>
    <w:rsid w:val="000D27DC"/>
    <w:rsid w:val="000D29C1"/>
    <w:rsid w:val="000D318B"/>
    <w:rsid w:val="000D34E9"/>
    <w:rsid w:val="000D3F28"/>
    <w:rsid w:val="000D428F"/>
    <w:rsid w:val="000D431C"/>
    <w:rsid w:val="000D43D5"/>
    <w:rsid w:val="000D446C"/>
    <w:rsid w:val="000D4797"/>
    <w:rsid w:val="000D4A5B"/>
    <w:rsid w:val="000D4F16"/>
    <w:rsid w:val="000D55DD"/>
    <w:rsid w:val="000D5802"/>
    <w:rsid w:val="000D58B7"/>
    <w:rsid w:val="000D5A32"/>
    <w:rsid w:val="000D60B9"/>
    <w:rsid w:val="000D628D"/>
    <w:rsid w:val="000D6AD0"/>
    <w:rsid w:val="000D6B13"/>
    <w:rsid w:val="000D6B41"/>
    <w:rsid w:val="000D6BCD"/>
    <w:rsid w:val="000D6C59"/>
    <w:rsid w:val="000D6DF2"/>
    <w:rsid w:val="000D6F86"/>
    <w:rsid w:val="000D7559"/>
    <w:rsid w:val="000D7C53"/>
    <w:rsid w:val="000D7C6F"/>
    <w:rsid w:val="000E033F"/>
    <w:rsid w:val="000E0527"/>
    <w:rsid w:val="000E0CAC"/>
    <w:rsid w:val="000E1678"/>
    <w:rsid w:val="000E18FD"/>
    <w:rsid w:val="000E1E92"/>
    <w:rsid w:val="000E1FA4"/>
    <w:rsid w:val="000E25E1"/>
    <w:rsid w:val="000E2E79"/>
    <w:rsid w:val="000E2FF1"/>
    <w:rsid w:val="000E3DCC"/>
    <w:rsid w:val="000E4AB7"/>
    <w:rsid w:val="000E4C3E"/>
    <w:rsid w:val="000E5847"/>
    <w:rsid w:val="000E58D2"/>
    <w:rsid w:val="000E597E"/>
    <w:rsid w:val="000E5AD6"/>
    <w:rsid w:val="000E605F"/>
    <w:rsid w:val="000E646B"/>
    <w:rsid w:val="000E64D2"/>
    <w:rsid w:val="000E663C"/>
    <w:rsid w:val="000E6E09"/>
    <w:rsid w:val="000E7342"/>
    <w:rsid w:val="000F010B"/>
    <w:rsid w:val="000F06D6"/>
    <w:rsid w:val="000F07EC"/>
    <w:rsid w:val="000F0EB1"/>
    <w:rsid w:val="000F10BE"/>
    <w:rsid w:val="000F1106"/>
    <w:rsid w:val="000F1352"/>
    <w:rsid w:val="000F16C8"/>
    <w:rsid w:val="000F2962"/>
    <w:rsid w:val="000F3BE9"/>
    <w:rsid w:val="000F3F6C"/>
    <w:rsid w:val="000F4335"/>
    <w:rsid w:val="000F49D2"/>
    <w:rsid w:val="000F6DF3"/>
    <w:rsid w:val="000F7B30"/>
    <w:rsid w:val="0010004C"/>
    <w:rsid w:val="001005FF"/>
    <w:rsid w:val="00100B9D"/>
    <w:rsid w:val="00100C5D"/>
    <w:rsid w:val="00101275"/>
    <w:rsid w:val="0010139B"/>
    <w:rsid w:val="00101A1C"/>
    <w:rsid w:val="00102394"/>
    <w:rsid w:val="0010261D"/>
    <w:rsid w:val="001027A6"/>
    <w:rsid w:val="00102E78"/>
    <w:rsid w:val="00102EF4"/>
    <w:rsid w:val="001053DD"/>
    <w:rsid w:val="001055E9"/>
    <w:rsid w:val="001059ED"/>
    <w:rsid w:val="001062FB"/>
    <w:rsid w:val="001063E6"/>
    <w:rsid w:val="00106AED"/>
    <w:rsid w:val="001071E7"/>
    <w:rsid w:val="00107444"/>
    <w:rsid w:val="001079D7"/>
    <w:rsid w:val="001103BD"/>
    <w:rsid w:val="001107B3"/>
    <w:rsid w:val="00110942"/>
    <w:rsid w:val="0011147D"/>
    <w:rsid w:val="00111DAD"/>
    <w:rsid w:val="00112816"/>
    <w:rsid w:val="00112BC0"/>
    <w:rsid w:val="00112D34"/>
    <w:rsid w:val="001135CC"/>
    <w:rsid w:val="00113CF4"/>
    <w:rsid w:val="00113D65"/>
    <w:rsid w:val="0011447B"/>
    <w:rsid w:val="001153EA"/>
    <w:rsid w:val="00115643"/>
    <w:rsid w:val="00115F2C"/>
    <w:rsid w:val="00116195"/>
    <w:rsid w:val="001164F0"/>
    <w:rsid w:val="00116765"/>
    <w:rsid w:val="00117D34"/>
    <w:rsid w:val="0012140F"/>
    <w:rsid w:val="001219F5"/>
    <w:rsid w:val="00121A20"/>
    <w:rsid w:val="00121C04"/>
    <w:rsid w:val="00121D5E"/>
    <w:rsid w:val="0012203B"/>
    <w:rsid w:val="001221ED"/>
    <w:rsid w:val="001224C9"/>
    <w:rsid w:val="00122E62"/>
    <w:rsid w:val="00122EB0"/>
    <w:rsid w:val="0012377F"/>
    <w:rsid w:val="001237C0"/>
    <w:rsid w:val="0012395E"/>
    <w:rsid w:val="00123B63"/>
    <w:rsid w:val="001242E7"/>
    <w:rsid w:val="00124314"/>
    <w:rsid w:val="001244BC"/>
    <w:rsid w:val="0012451C"/>
    <w:rsid w:val="00124D92"/>
    <w:rsid w:val="00125239"/>
    <w:rsid w:val="00125F50"/>
    <w:rsid w:val="00126B4A"/>
    <w:rsid w:val="00127E9F"/>
    <w:rsid w:val="001300B7"/>
    <w:rsid w:val="0013041C"/>
    <w:rsid w:val="00131710"/>
    <w:rsid w:val="00131858"/>
    <w:rsid w:val="00131CED"/>
    <w:rsid w:val="001327E5"/>
    <w:rsid w:val="00132818"/>
    <w:rsid w:val="00132FD0"/>
    <w:rsid w:val="00133970"/>
    <w:rsid w:val="001344C0"/>
    <w:rsid w:val="001346FA"/>
    <w:rsid w:val="00134B72"/>
    <w:rsid w:val="00135252"/>
    <w:rsid w:val="00135C41"/>
    <w:rsid w:val="001364B6"/>
    <w:rsid w:val="00137AB5"/>
    <w:rsid w:val="00137CBE"/>
    <w:rsid w:val="00137F0B"/>
    <w:rsid w:val="001409DB"/>
    <w:rsid w:val="001411C7"/>
    <w:rsid w:val="00141724"/>
    <w:rsid w:val="00141892"/>
    <w:rsid w:val="00141C23"/>
    <w:rsid w:val="00141D66"/>
    <w:rsid w:val="00142630"/>
    <w:rsid w:val="00143F13"/>
    <w:rsid w:val="001446DE"/>
    <w:rsid w:val="00147B3F"/>
    <w:rsid w:val="00147CCC"/>
    <w:rsid w:val="00150068"/>
    <w:rsid w:val="00150A5E"/>
    <w:rsid w:val="001516F0"/>
    <w:rsid w:val="00151E23"/>
    <w:rsid w:val="001523CF"/>
    <w:rsid w:val="001526E0"/>
    <w:rsid w:val="00153CB9"/>
    <w:rsid w:val="00153DAA"/>
    <w:rsid w:val="00154C1C"/>
    <w:rsid w:val="00155193"/>
    <w:rsid w:val="001551B5"/>
    <w:rsid w:val="0015668A"/>
    <w:rsid w:val="00156F6D"/>
    <w:rsid w:val="00157634"/>
    <w:rsid w:val="0015764C"/>
    <w:rsid w:val="00157CCF"/>
    <w:rsid w:val="001605F8"/>
    <w:rsid w:val="00160BE8"/>
    <w:rsid w:val="001618ED"/>
    <w:rsid w:val="0016213E"/>
    <w:rsid w:val="001638AA"/>
    <w:rsid w:val="00163E68"/>
    <w:rsid w:val="001643E5"/>
    <w:rsid w:val="00165280"/>
    <w:rsid w:val="001659C1"/>
    <w:rsid w:val="00165D57"/>
    <w:rsid w:val="00165F0F"/>
    <w:rsid w:val="00166AFA"/>
    <w:rsid w:val="0016786E"/>
    <w:rsid w:val="00167A32"/>
    <w:rsid w:val="00167E9C"/>
    <w:rsid w:val="00170630"/>
    <w:rsid w:val="00170F9B"/>
    <w:rsid w:val="001710AC"/>
    <w:rsid w:val="001715FC"/>
    <w:rsid w:val="0017192F"/>
    <w:rsid w:val="00172D55"/>
    <w:rsid w:val="00172E08"/>
    <w:rsid w:val="001730B8"/>
    <w:rsid w:val="001735A0"/>
    <w:rsid w:val="001736C2"/>
    <w:rsid w:val="00173A8E"/>
    <w:rsid w:val="00173AAA"/>
    <w:rsid w:val="00173E3B"/>
    <w:rsid w:val="0017412C"/>
    <w:rsid w:val="001741E9"/>
    <w:rsid w:val="00174201"/>
    <w:rsid w:val="0017502C"/>
    <w:rsid w:val="00175674"/>
    <w:rsid w:val="00175868"/>
    <w:rsid w:val="00175BB4"/>
    <w:rsid w:val="00176859"/>
    <w:rsid w:val="0017769D"/>
    <w:rsid w:val="001777D2"/>
    <w:rsid w:val="00177CD7"/>
    <w:rsid w:val="00177DCE"/>
    <w:rsid w:val="00177EB7"/>
    <w:rsid w:val="0018041C"/>
    <w:rsid w:val="00180590"/>
    <w:rsid w:val="001808B4"/>
    <w:rsid w:val="00180E07"/>
    <w:rsid w:val="0018123B"/>
    <w:rsid w:val="0018143F"/>
    <w:rsid w:val="00181A79"/>
    <w:rsid w:val="00181F9C"/>
    <w:rsid w:val="00181FF8"/>
    <w:rsid w:val="00182A86"/>
    <w:rsid w:val="00182A97"/>
    <w:rsid w:val="00182E95"/>
    <w:rsid w:val="0018301F"/>
    <w:rsid w:val="0018328D"/>
    <w:rsid w:val="00183F89"/>
    <w:rsid w:val="001846C0"/>
    <w:rsid w:val="00184A69"/>
    <w:rsid w:val="0018519F"/>
    <w:rsid w:val="00185CA3"/>
    <w:rsid w:val="00185D0E"/>
    <w:rsid w:val="00185F28"/>
    <w:rsid w:val="00186D6A"/>
    <w:rsid w:val="00187127"/>
    <w:rsid w:val="00187C3E"/>
    <w:rsid w:val="001908B9"/>
    <w:rsid w:val="00190AC1"/>
    <w:rsid w:val="00190E86"/>
    <w:rsid w:val="00190EA9"/>
    <w:rsid w:val="00191A27"/>
    <w:rsid w:val="0019341A"/>
    <w:rsid w:val="001934C3"/>
    <w:rsid w:val="00193AFD"/>
    <w:rsid w:val="00193D34"/>
    <w:rsid w:val="00194B5B"/>
    <w:rsid w:val="00194BD7"/>
    <w:rsid w:val="00194C6D"/>
    <w:rsid w:val="00195550"/>
    <w:rsid w:val="001957AC"/>
    <w:rsid w:val="00196011"/>
    <w:rsid w:val="00196149"/>
    <w:rsid w:val="00196D45"/>
    <w:rsid w:val="00197470"/>
    <w:rsid w:val="00197DF9"/>
    <w:rsid w:val="001A0F8F"/>
    <w:rsid w:val="001A1005"/>
    <w:rsid w:val="001A1915"/>
    <w:rsid w:val="001A1987"/>
    <w:rsid w:val="001A23FA"/>
    <w:rsid w:val="001A2520"/>
    <w:rsid w:val="001A2564"/>
    <w:rsid w:val="001A26E2"/>
    <w:rsid w:val="001A3072"/>
    <w:rsid w:val="001A3767"/>
    <w:rsid w:val="001A3CAD"/>
    <w:rsid w:val="001A4F59"/>
    <w:rsid w:val="001A5133"/>
    <w:rsid w:val="001A5338"/>
    <w:rsid w:val="001A578A"/>
    <w:rsid w:val="001A5B3C"/>
    <w:rsid w:val="001A6173"/>
    <w:rsid w:val="001A6433"/>
    <w:rsid w:val="001A64B6"/>
    <w:rsid w:val="001A655F"/>
    <w:rsid w:val="001A6CBA"/>
    <w:rsid w:val="001A7302"/>
    <w:rsid w:val="001B003C"/>
    <w:rsid w:val="001B0052"/>
    <w:rsid w:val="001B0182"/>
    <w:rsid w:val="001B094C"/>
    <w:rsid w:val="001B0D97"/>
    <w:rsid w:val="001B0F29"/>
    <w:rsid w:val="001B1C42"/>
    <w:rsid w:val="001B2414"/>
    <w:rsid w:val="001B24E2"/>
    <w:rsid w:val="001B445D"/>
    <w:rsid w:val="001B4518"/>
    <w:rsid w:val="001B5A5D"/>
    <w:rsid w:val="001B6049"/>
    <w:rsid w:val="001B66C0"/>
    <w:rsid w:val="001C0BC2"/>
    <w:rsid w:val="001C1935"/>
    <w:rsid w:val="001C1CE5"/>
    <w:rsid w:val="001C26F1"/>
    <w:rsid w:val="001C2A60"/>
    <w:rsid w:val="001C347E"/>
    <w:rsid w:val="001C3680"/>
    <w:rsid w:val="001C3D2A"/>
    <w:rsid w:val="001C4363"/>
    <w:rsid w:val="001C47DA"/>
    <w:rsid w:val="001C56F3"/>
    <w:rsid w:val="001C5A53"/>
    <w:rsid w:val="001C73F1"/>
    <w:rsid w:val="001C78FD"/>
    <w:rsid w:val="001D0002"/>
    <w:rsid w:val="001D008B"/>
    <w:rsid w:val="001D0202"/>
    <w:rsid w:val="001D1032"/>
    <w:rsid w:val="001D1239"/>
    <w:rsid w:val="001D1D6F"/>
    <w:rsid w:val="001D2747"/>
    <w:rsid w:val="001D3CE3"/>
    <w:rsid w:val="001D4CFE"/>
    <w:rsid w:val="001D51BA"/>
    <w:rsid w:val="001D53E7"/>
    <w:rsid w:val="001D5B28"/>
    <w:rsid w:val="001D5B81"/>
    <w:rsid w:val="001D5DA7"/>
    <w:rsid w:val="001D6342"/>
    <w:rsid w:val="001D6D53"/>
    <w:rsid w:val="001D6ED2"/>
    <w:rsid w:val="001D7224"/>
    <w:rsid w:val="001D75DF"/>
    <w:rsid w:val="001D79E2"/>
    <w:rsid w:val="001E02DB"/>
    <w:rsid w:val="001E0F16"/>
    <w:rsid w:val="001E1BF4"/>
    <w:rsid w:val="001E1C9F"/>
    <w:rsid w:val="001E1F21"/>
    <w:rsid w:val="001E212B"/>
    <w:rsid w:val="001E2833"/>
    <w:rsid w:val="001E2B3E"/>
    <w:rsid w:val="001E34DF"/>
    <w:rsid w:val="001E3F22"/>
    <w:rsid w:val="001E429C"/>
    <w:rsid w:val="001E4BAD"/>
    <w:rsid w:val="001E4F73"/>
    <w:rsid w:val="001E5352"/>
    <w:rsid w:val="001E58E2"/>
    <w:rsid w:val="001E6847"/>
    <w:rsid w:val="001E6C3F"/>
    <w:rsid w:val="001E6DEE"/>
    <w:rsid w:val="001E76C1"/>
    <w:rsid w:val="001E7813"/>
    <w:rsid w:val="001E7AED"/>
    <w:rsid w:val="001E7FC0"/>
    <w:rsid w:val="001F0B42"/>
    <w:rsid w:val="001F0F1D"/>
    <w:rsid w:val="001F1BCE"/>
    <w:rsid w:val="001F1DA2"/>
    <w:rsid w:val="001F2680"/>
    <w:rsid w:val="001F3916"/>
    <w:rsid w:val="001F4350"/>
    <w:rsid w:val="001F54C5"/>
    <w:rsid w:val="001F55DA"/>
    <w:rsid w:val="001F56AC"/>
    <w:rsid w:val="001F662C"/>
    <w:rsid w:val="001F7074"/>
    <w:rsid w:val="001F7699"/>
    <w:rsid w:val="001F770C"/>
    <w:rsid w:val="00200490"/>
    <w:rsid w:val="0020098D"/>
    <w:rsid w:val="0020106C"/>
    <w:rsid w:val="00201A58"/>
    <w:rsid w:val="00201F3A"/>
    <w:rsid w:val="002025BF"/>
    <w:rsid w:val="00202D10"/>
    <w:rsid w:val="002039D8"/>
    <w:rsid w:val="00203F96"/>
    <w:rsid w:val="00204148"/>
    <w:rsid w:val="00204DD7"/>
    <w:rsid w:val="002056C2"/>
    <w:rsid w:val="002059C1"/>
    <w:rsid w:val="00205B2C"/>
    <w:rsid w:val="00205B6E"/>
    <w:rsid w:val="002062DD"/>
    <w:rsid w:val="0020647D"/>
    <w:rsid w:val="0020655B"/>
    <w:rsid w:val="002069B2"/>
    <w:rsid w:val="00207A0E"/>
    <w:rsid w:val="00207FA3"/>
    <w:rsid w:val="00210E0B"/>
    <w:rsid w:val="00211D0E"/>
    <w:rsid w:val="002129C3"/>
    <w:rsid w:val="002138D2"/>
    <w:rsid w:val="00213A04"/>
    <w:rsid w:val="00213B8A"/>
    <w:rsid w:val="00213D9F"/>
    <w:rsid w:val="00214840"/>
    <w:rsid w:val="0021489C"/>
    <w:rsid w:val="00214DA8"/>
    <w:rsid w:val="00215423"/>
    <w:rsid w:val="002158FA"/>
    <w:rsid w:val="002167FC"/>
    <w:rsid w:val="002176B1"/>
    <w:rsid w:val="00217B32"/>
    <w:rsid w:val="00217CEA"/>
    <w:rsid w:val="00220600"/>
    <w:rsid w:val="00220848"/>
    <w:rsid w:val="00220C8B"/>
    <w:rsid w:val="00221001"/>
    <w:rsid w:val="00221C24"/>
    <w:rsid w:val="002224DB"/>
    <w:rsid w:val="002225BF"/>
    <w:rsid w:val="00223DC5"/>
    <w:rsid w:val="00223FCB"/>
    <w:rsid w:val="00224585"/>
    <w:rsid w:val="002246EF"/>
    <w:rsid w:val="002252C3"/>
    <w:rsid w:val="002253BF"/>
    <w:rsid w:val="00225C54"/>
    <w:rsid w:val="00227069"/>
    <w:rsid w:val="002277B9"/>
    <w:rsid w:val="00230765"/>
    <w:rsid w:val="00230D18"/>
    <w:rsid w:val="00230F1E"/>
    <w:rsid w:val="00230F93"/>
    <w:rsid w:val="002319E4"/>
    <w:rsid w:val="00231AA2"/>
    <w:rsid w:val="00231FC6"/>
    <w:rsid w:val="00232112"/>
    <w:rsid w:val="0023280C"/>
    <w:rsid w:val="00232DC8"/>
    <w:rsid w:val="00233956"/>
    <w:rsid w:val="00234067"/>
    <w:rsid w:val="00234927"/>
    <w:rsid w:val="00234F78"/>
    <w:rsid w:val="0023548B"/>
    <w:rsid w:val="00235632"/>
    <w:rsid w:val="00235872"/>
    <w:rsid w:val="00237118"/>
    <w:rsid w:val="00237BA9"/>
    <w:rsid w:val="00237ECF"/>
    <w:rsid w:val="00240DCE"/>
    <w:rsid w:val="00241559"/>
    <w:rsid w:val="00241D12"/>
    <w:rsid w:val="00241EB1"/>
    <w:rsid w:val="002421CB"/>
    <w:rsid w:val="0024279B"/>
    <w:rsid w:val="002427AB"/>
    <w:rsid w:val="00242F89"/>
    <w:rsid w:val="002435B3"/>
    <w:rsid w:val="002435D3"/>
    <w:rsid w:val="00244EBC"/>
    <w:rsid w:val="002450E0"/>
    <w:rsid w:val="00245271"/>
    <w:rsid w:val="00245845"/>
    <w:rsid w:val="002458EB"/>
    <w:rsid w:val="0024617E"/>
    <w:rsid w:val="00246342"/>
    <w:rsid w:val="0024681F"/>
    <w:rsid w:val="00246ACE"/>
    <w:rsid w:val="00246C96"/>
    <w:rsid w:val="0024753B"/>
    <w:rsid w:val="002500C8"/>
    <w:rsid w:val="0025109D"/>
    <w:rsid w:val="00251270"/>
    <w:rsid w:val="00251971"/>
    <w:rsid w:val="0025281C"/>
    <w:rsid w:val="0025382D"/>
    <w:rsid w:val="002544E3"/>
    <w:rsid w:val="00254C54"/>
    <w:rsid w:val="00255FEF"/>
    <w:rsid w:val="002566EA"/>
    <w:rsid w:val="002571C1"/>
    <w:rsid w:val="00257543"/>
    <w:rsid w:val="00257C47"/>
    <w:rsid w:val="00257D2A"/>
    <w:rsid w:val="00260280"/>
    <w:rsid w:val="002604F5"/>
    <w:rsid w:val="00260CF3"/>
    <w:rsid w:val="002617E7"/>
    <w:rsid w:val="002618A1"/>
    <w:rsid w:val="002618E4"/>
    <w:rsid w:val="00261D6D"/>
    <w:rsid w:val="00261ED7"/>
    <w:rsid w:val="00262832"/>
    <w:rsid w:val="0026290C"/>
    <w:rsid w:val="00262BA5"/>
    <w:rsid w:val="00262FDB"/>
    <w:rsid w:val="0026351F"/>
    <w:rsid w:val="0026358F"/>
    <w:rsid w:val="0026372C"/>
    <w:rsid w:val="002637EF"/>
    <w:rsid w:val="00263BF4"/>
    <w:rsid w:val="00263EC1"/>
    <w:rsid w:val="00264228"/>
    <w:rsid w:val="00264334"/>
    <w:rsid w:val="0026466E"/>
    <w:rsid w:val="0026473E"/>
    <w:rsid w:val="00264D3A"/>
    <w:rsid w:val="00265A1B"/>
    <w:rsid w:val="00266214"/>
    <w:rsid w:val="0026667D"/>
    <w:rsid w:val="00267491"/>
    <w:rsid w:val="00267854"/>
    <w:rsid w:val="00267870"/>
    <w:rsid w:val="00267C83"/>
    <w:rsid w:val="00267DB2"/>
    <w:rsid w:val="0027029B"/>
    <w:rsid w:val="00270BFF"/>
    <w:rsid w:val="0027144F"/>
    <w:rsid w:val="00271813"/>
    <w:rsid w:val="00271AD9"/>
    <w:rsid w:val="00271F3A"/>
    <w:rsid w:val="00273278"/>
    <w:rsid w:val="002737F4"/>
    <w:rsid w:val="00273B39"/>
    <w:rsid w:val="002741C6"/>
    <w:rsid w:val="002746CF"/>
    <w:rsid w:val="002750D8"/>
    <w:rsid w:val="002761CC"/>
    <w:rsid w:val="002764A8"/>
    <w:rsid w:val="00276870"/>
    <w:rsid w:val="002768E5"/>
    <w:rsid w:val="00276B32"/>
    <w:rsid w:val="00277203"/>
    <w:rsid w:val="00277499"/>
    <w:rsid w:val="00277AA5"/>
    <w:rsid w:val="00280132"/>
    <w:rsid w:val="0028040D"/>
    <w:rsid w:val="002805F5"/>
    <w:rsid w:val="00280751"/>
    <w:rsid w:val="002808DB"/>
    <w:rsid w:val="00281120"/>
    <w:rsid w:val="00281A9A"/>
    <w:rsid w:val="00281F87"/>
    <w:rsid w:val="002826BD"/>
    <w:rsid w:val="0028280A"/>
    <w:rsid w:val="00282955"/>
    <w:rsid w:val="00283AA6"/>
    <w:rsid w:val="00284062"/>
    <w:rsid w:val="00284421"/>
    <w:rsid w:val="00284600"/>
    <w:rsid w:val="002847F7"/>
    <w:rsid w:val="00284C93"/>
    <w:rsid w:val="0028616A"/>
    <w:rsid w:val="00286ACD"/>
    <w:rsid w:val="002876EB"/>
    <w:rsid w:val="00287838"/>
    <w:rsid w:val="0028793F"/>
    <w:rsid w:val="00287991"/>
    <w:rsid w:val="002904F5"/>
    <w:rsid w:val="002907B5"/>
    <w:rsid w:val="0029090C"/>
    <w:rsid w:val="00290E6C"/>
    <w:rsid w:val="00290F07"/>
    <w:rsid w:val="00291C1B"/>
    <w:rsid w:val="00292CC6"/>
    <w:rsid w:val="00292EB7"/>
    <w:rsid w:val="00292F74"/>
    <w:rsid w:val="00293054"/>
    <w:rsid w:val="002930DF"/>
    <w:rsid w:val="002930EC"/>
    <w:rsid w:val="002939DC"/>
    <w:rsid w:val="00293D80"/>
    <w:rsid w:val="0029431E"/>
    <w:rsid w:val="0029499D"/>
    <w:rsid w:val="00294C83"/>
    <w:rsid w:val="00294C9D"/>
    <w:rsid w:val="00294E3B"/>
    <w:rsid w:val="0029576E"/>
    <w:rsid w:val="00296227"/>
    <w:rsid w:val="00296301"/>
    <w:rsid w:val="00296603"/>
    <w:rsid w:val="00296F44"/>
    <w:rsid w:val="00296FE5"/>
    <w:rsid w:val="002971E2"/>
    <w:rsid w:val="002975B0"/>
    <w:rsid w:val="0029777D"/>
    <w:rsid w:val="002979A5"/>
    <w:rsid w:val="002A055E"/>
    <w:rsid w:val="002A1D4E"/>
    <w:rsid w:val="002A1F6A"/>
    <w:rsid w:val="002A2869"/>
    <w:rsid w:val="002A2EC9"/>
    <w:rsid w:val="002A36A3"/>
    <w:rsid w:val="002A3A98"/>
    <w:rsid w:val="002A4BD4"/>
    <w:rsid w:val="002A58ED"/>
    <w:rsid w:val="002A5AAB"/>
    <w:rsid w:val="002A6990"/>
    <w:rsid w:val="002A7362"/>
    <w:rsid w:val="002A7D47"/>
    <w:rsid w:val="002B0194"/>
    <w:rsid w:val="002B03A8"/>
    <w:rsid w:val="002B0B27"/>
    <w:rsid w:val="002B18A1"/>
    <w:rsid w:val="002B24D6"/>
    <w:rsid w:val="002B2B88"/>
    <w:rsid w:val="002B2F05"/>
    <w:rsid w:val="002B62D5"/>
    <w:rsid w:val="002B7DD6"/>
    <w:rsid w:val="002C0119"/>
    <w:rsid w:val="002C0367"/>
    <w:rsid w:val="002C07B6"/>
    <w:rsid w:val="002C088A"/>
    <w:rsid w:val="002C0A8F"/>
    <w:rsid w:val="002C187E"/>
    <w:rsid w:val="002C19EB"/>
    <w:rsid w:val="002C1FF0"/>
    <w:rsid w:val="002C208F"/>
    <w:rsid w:val="002C24D0"/>
    <w:rsid w:val="002C2581"/>
    <w:rsid w:val="002C299A"/>
    <w:rsid w:val="002C3BF8"/>
    <w:rsid w:val="002C404E"/>
    <w:rsid w:val="002C4053"/>
    <w:rsid w:val="002C41E6"/>
    <w:rsid w:val="002C4F1D"/>
    <w:rsid w:val="002C57D3"/>
    <w:rsid w:val="002C6928"/>
    <w:rsid w:val="002C6E44"/>
    <w:rsid w:val="002C730A"/>
    <w:rsid w:val="002C755C"/>
    <w:rsid w:val="002D00DF"/>
    <w:rsid w:val="002D0259"/>
    <w:rsid w:val="002D0518"/>
    <w:rsid w:val="002D051A"/>
    <w:rsid w:val="002D071A"/>
    <w:rsid w:val="002D0E75"/>
    <w:rsid w:val="002D1B8F"/>
    <w:rsid w:val="002D2206"/>
    <w:rsid w:val="002D308F"/>
    <w:rsid w:val="002D34B2"/>
    <w:rsid w:val="002D3CFC"/>
    <w:rsid w:val="002D468D"/>
    <w:rsid w:val="002D48B0"/>
    <w:rsid w:val="002D4FAC"/>
    <w:rsid w:val="002D587F"/>
    <w:rsid w:val="002D5A04"/>
    <w:rsid w:val="002D5B37"/>
    <w:rsid w:val="002D6A9A"/>
    <w:rsid w:val="002D6D24"/>
    <w:rsid w:val="002D7637"/>
    <w:rsid w:val="002E018E"/>
    <w:rsid w:val="002E01E3"/>
    <w:rsid w:val="002E0F49"/>
    <w:rsid w:val="002E125A"/>
    <w:rsid w:val="002E17F2"/>
    <w:rsid w:val="002E1D01"/>
    <w:rsid w:val="002E1D12"/>
    <w:rsid w:val="002E1FC9"/>
    <w:rsid w:val="002E3F0A"/>
    <w:rsid w:val="002E42EA"/>
    <w:rsid w:val="002E47BC"/>
    <w:rsid w:val="002E5983"/>
    <w:rsid w:val="002E5D46"/>
    <w:rsid w:val="002E5F86"/>
    <w:rsid w:val="002E6934"/>
    <w:rsid w:val="002E7A59"/>
    <w:rsid w:val="002E7CAE"/>
    <w:rsid w:val="002F0134"/>
    <w:rsid w:val="002F0317"/>
    <w:rsid w:val="002F0650"/>
    <w:rsid w:val="002F13E4"/>
    <w:rsid w:val="002F15A1"/>
    <w:rsid w:val="002F2764"/>
    <w:rsid w:val="002F2771"/>
    <w:rsid w:val="002F279A"/>
    <w:rsid w:val="002F2C87"/>
    <w:rsid w:val="002F2D9E"/>
    <w:rsid w:val="002F37A9"/>
    <w:rsid w:val="002F39FD"/>
    <w:rsid w:val="002F4AA1"/>
    <w:rsid w:val="002F5765"/>
    <w:rsid w:val="002F5785"/>
    <w:rsid w:val="002F5CA4"/>
    <w:rsid w:val="002F5F7A"/>
    <w:rsid w:val="002F6424"/>
    <w:rsid w:val="002F6607"/>
    <w:rsid w:val="002F712F"/>
    <w:rsid w:val="002F7192"/>
    <w:rsid w:val="002F7357"/>
    <w:rsid w:val="00300E08"/>
    <w:rsid w:val="003011A9"/>
    <w:rsid w:val="00301551"/>
    <w:rsid w:val="003015CE"/>
    <w:rsid w:val="00301CE6"/>
    <w:rsid w:val="0030224E"/>
    <w:rsid w:val="0030256B"/>
    <w:rsid w:val="003039CA"/>
    <w:rsid w:val="00303CBD"/>
    <w:rsid w:val="00303DDA"/>
    <w:rsid w:val="00303EE1"/>
    <w:rsid w:val="00304749"/>
    <w:rsid w:val="00304BDC"/>
    <w:rsid w:val="0030501F"/>
    <w:rsid w:val="0030544D"/>
    <w:rsid w:val="003054A3"/>
    <w:rsid w:val="00305587"/>
    <w:rsid w:val="00305953"/>
    <w:rsid w:val="00305E48"/>
    <w:rsid w:val="00305FC9"/>
    <w:rsid w:val="00306CCD"/>
    <w:rsid w:val="00307153"/>
    <w:rsid w:val="00307340"/>
    <w:rsid w:val="00307870"/>
    <w:rsid w:val="00307A87"/>
    <w:rsid w:val="00307BA1"/>
    <w:rsid w:val="00310610"/>
    <w:rsid w:val="00310E57"/>
    <w:rsid w:val="003114BD"/>
    <w:rsid w:val="00311702"/>
    <w:rsid w:val="003118CF"/>
    <w:rsid w:val="00311E82"/>
    <w:rsid w:val="0031220E"/>
    <w:rsid w:val="00313240"/>
    <w:rsid w:val="00313721"/>
    <w:rsid w:val="00313FD6"/>
    <w:rsid w:val="003143BD"/>
    <w:rsid w:val="003149C1"/>
    <w:rsid w:val="00315363"/>
    <w:rsid w:val="00315A16"/>
    <w:rsid w:val="00315F7A"/>
    <w:rsid w:val="00315FC7"/>
    <w:rsid w:val="003168AB"/>
    <w:rsid w:val="00316DAA"/>
    <w:rsid w:val="00316F3D"/>
    <w:rsid w:val="00317377"/>
    <w:rsid w:val="003173E0"/>
    <w:rsid w:val="00317BE1"/>
    <w:rsid w:val="00317D6C"/>
    <w:rsid w:val="0032028D"/>
    <w:rsid w:val="003203ED"/>
    <w:rsid w:val="0032053C"/>
    <w:rsid w:val="00320F91"/>
    <w:rsid w:val="00321FEF"/>
    <w:rsid w:val="00322A76"/>
    <w:rsid w:val="00322C9F"/>
    <w:rsid w:val="00322E79"/>
    <w:rsid w:val="00322EB7"/>
    <w:rsid w:val="0032359A"/>
    <w:rsid w:val="00323BA3"/>
    <w:rsid w:val="003242B4"/>
    <w:rsid w:val="00324B45"/>
    <w:rsid w:val="00324D23"/>
    <w:rsid w:val="00325030"/>
    <w:rsid w:val="00325775"/>
    <w:rsid w:val="0032589A"/>
    <w:rsid w:val="00325BDF"/>
    <w:rsid w:val="003263AF"/>
    <w:rsid w:val="003273AB"/>
    <w:rsid w:val="0032748C"/>
    <w:rsid w:val="003276EF"/>
    <w:rsid w:val="003303B0"/>
    <w:rsid w:val="00330E6E"/>
    <w:rsid w:val="00331751"/>
    <w:rsid w:val="0033186F"/>
    <w:rsid w:val="00331F70"/>
    <w:rsid w:val="00331FB6"/>
    <w:rsid w:val="0033202A"/>
    <w:rsid w:val="00333A83"/>
    <w:rsid w:val="00333BD2"/>
    <w:rsid w:val="00334579"/>
    <w:rsid w:val="003356E0"/>
    <w:rsid w:val="00335858"/>
    <w:rsid w:val="003362B5"/>
    <w:rsid w:val="003362E0"/>
    <w:rsid w:val="0033638F"/>
    <w:rsid w:val="00336BDA"/>
    <w:rsid w:val="0033780F"/>
    <w:rsid w:val="00337B05"/>
    <w:rsid w:val="00337B3A"/>
    <w:rsid w:val="00337B46"/>
    <w:rsid w:val="003401DB"/>
    <w:rsid w:val="0034026F"/>
    <w:rsid w:val="00340AAC"/>
    <w:rsid w:val="00340BB8"/>
    <w:rsid w:val="003414C7"/>
    <w:rsid w:val="003416D8"/>
    <w:rsid w:val="00341D8A"/>
    <w:rsid w:val="003422B9"/>
    <w:rsid w:val="0034236F"/>
    <w:rsid w:val="00342516"/>
    <w:rsid w:val="00342BB4"/>
    <w:rsid w:val="00342BD7"/>
    <w:rsid w:val="00342EA5"/>
    <w:rsid w:val="0034322C"/>
    <w:rsid w:val="003439FD"/>
    <w:rsid w:val="00343E9A"/>
    <w:rsid w:val="00343F87"/>
    <w:rsid w:val="00344B89"/>
    <w:rsid w:val="00345C6F"/>
    <w:rsid w:val="00346067"/>
    <w:rsid w:val="00346DB5"/>
    <w:rsid w:val="0034747B"/>
    <w:rsid w:val="003475A7"/>
    <w:rsid w:val="003477B1"/>
    <w:rsid w:val="003477C3"/>
    <w:rsid w:val="00347E64"/>
    <w:rsid w:val="0035153A"/>
    <w:rsid w:val="00351934"/>
    <w:rsid w:val="00351FAB"/>
    <w:rsid w:val="00352003"/>
    <w:rsid w:val="00352014"/>
    <w:rsid w:val="003543BA"/>
    <w:rsid w:val="003543FC"/>
    <w:rsid w:val="00354BE8"/>
    <w:rsid w:val="0035655B"/>
    <w:rsid w:val="00356C24"/>
    <w:rsid w:val="00357380"/>
    <w:rsid w:val="00357C87"/>
    <w:rsid w:val="00360108"/>
    <w:rsid w:val="00360162"/>
    <w:rsid w:val="003602D9"/>
    <w:rsid w:val="003602DB"/>
    <w:rsid w:val="003604CE"/>
    <w:rsid w:val="00360882"/>
    <w:rsid w:val="00360DEF"/>
    <w:rsid w:val="00360E5C"/>
    <w:rsid w:val="00361140"/>
    <w:rsid w:val="0036212F"/>
    <w:rsid w:val="00362981"/>
    <w:rsid w:val="00362A72"/>
    <w:rsid w:val="00362A85"/>
    <w:rsid w:val="00365039"/>
    <w:rsid w:val="0036581F"/>
    <w:rsid w:val="00365CBB"/>
    <w:rsid w:val="003667BC"/>
    <w:rsid w:val="0036789B"/>
    <w:rsid w:val="00370E47"/>
    <w:rsid w:val="00371A46"/>
    <w:rsid w:val="00372487"/>
    <w:rsid w:val="0037280B"/>
    <w:rsid w:val="00372DED"/>
    <w:rsid w:val="00372F01"/>
    <w:rsid w:val="00372FC2"/>
    <w:rsid w:val="003733A5"/>
    <w:rsid w:val="0037396A"/>
    <w:rsid w:val="0037407C"/>
    <w:rsid w:val="003742AC"/>
    <w:rsid w:val="003749DA"/>
    <w:rsid w:val="003749EF"/>
    <w:rsid w:val="00374AC3"/>
    <w:rsid w:val="00374E71"/>
    <w:rsid w:val="00374F45"/>
    <w:rsid w:val="00375B14"/>
    <w:rsid w:val="0037607F"/>
    <w:rsid w:val="0037629B"/>
    <w:rsid w:val="00376568"/>
    <w:rsid w:val="00377CE1"/>
    <w:rsid w:val="00380D6B"/>
    <w:rsid w:val="00380FA7"/>
    <w:rsid w:val="003816F9"/>
    <w:rsid w:val="00381A5B"/>
    <w:rsid w:val="003825D0"/>
    <w:rsid w:val="0038283E"/>
    <w:rsid w:val="00382CCF"/>
    <w:rsid w:val="00383BEE"/>
    <w:rsid w:val="0038458B"/>
    <w:rsid w:val="00384868"/>
    <w:rsid w:val="003849F2"/>
    <w:rsid w:val="00384FF9"/>
    <w:rsid w:val="003856D3"/>
    <w:rsid w:val="003857D9"/>
    <w:rsid w:val="003859C4"/>
    <w:rsid w:val="00385BF0"/>
    <w:rsid w:val="00385F87"/>
    <w:rsid w:val="00386281"/>
    <w:rsid w:val="00386641"/>
    <w:rsid w:val="00386BE4"/>
    <w:rsid w:val="00386FDF"/>
    <w:rsid w:val="00390DB5"/>
    <w:rsid w:val="00390E3C"/>
    <w:rsid w:val="00391833"/>
    <w:rsid w:val="00392143"/>
    <w:rsid w:val="00392882"/>
    <w:rsid w:val="00392951"/>
    <w:rsid w:val="00392C43"/>
    <w:rsid w:val="003934DF"/>
    <w:rsid w:val="003935D8"/>
    <w:rsid w:val="00393728"/>
    <w:rsid w:val="003939FF"/>
    <w:rsid w:val="00395425"/>
    <w:rsid w:val="00395543"/>
    <w:rsid w:val="00395637"/>
    <w:rsid w:val="00395E66"/>
    <w:rsid w:val="00395F00"/>
    <w:rsid w:val="0039713E"/>
    <w:rsid w:val="003972CB"/>
    <w:rsid w:val="00397D05"/>
    <w:rsid w:val="003A159A"/>
    <w:rsid w:val="003A15BD"/>
    <w:rsid w:val="003A170A"/>
    <w:rsid w:val="003A1D8A"/>
    <w:rsid w:val="003A2223"/>
    <w:rsid w:val="003A2A0F"/>
    <w:rsid w:val="003A3042"/>
    <w:rsid w:val="003A34F1"/>
    <w:rsid w:val="003A45A1"/>
    <w:rsid w:val="003A4D72"/>
    <w:rsid w:val="003A5117"/>
    <w:rsid w:val="003A5975"/>
    <w:rsid w:val="003A5B0A"/>
    <w:rsid w:val="003A66BD"/>
    <w:rsid w:val="003A6743"/>
    <w:rsid w:val="003A6AA8"/>
    <w:rsid w:val="003A6BAC"/>
    <w:rsid w:val="003A701A"/>
    <w:rsid w:val="003A70A4"/>
    <w:rsid w:val="003A7EF3"/>
    <w:rsid w:val="003B0912"/>
    <w:rsid w:val="003B12E0"/>
    <w:rsid w:val="003B1479"/>
    <w:rsid w:val="003B159C"/>
    <w:rsid w:val="003B1649"/>
    <w:rsid w:val="003B1CEB"/>
    <w:rsid w:val="003B1FC8"/>
    <w:rsid w:val="003B2566"/>
    <w:rsid w:val="003B3282"/>
    <w:rsid w:val="003B369F"/>
    <w:rsid w:val="003B36A3"/>
    <w:rsid w:val="003B3946"/>
    <w:rsid w:val="003B401B"/>
    <w:rsid w:val="003B4B78"/>
    <w:rsid w:val="003B4BDF"/>
    <w:rsid w:val="003B4D45"/>
    <w:rsid w:val="003B4F35"/>
    <w:rsid w:val="003B56C8"/>
    <w:rsid w:val="003B5A48"/>
    <w:rsid w:val="003B60A7"/>
    <w:rsid w:val="003B64BB"/>
    <w:rsid w:val="003B71B8"/>
    <w:rsid w:val="003B73DA"/>
    <w:rsid w:val="003B7B50"/>
    <w:rsid w:val="003B7FE5"/>
    <w:rsid w:val="003C027B"/>
    <w:rsid w:val="003C0AC8"/>
    <w:rsid w:val="003C0AF5"/>
    <w:rsid w:val="003C11C8"/>
    <w:rsid w:val="003C2485"/>
    <w:rsid w:val="003C2702"/>
    <w:rsid w:val="003C27CE"/>
    <w:rsid w:val="003C2CD9"/>
    <w:rsid w:val="003C340E"/>
    <w:rsid w:val="003C3BA5"/>
    <w:rsid w:val="003C4965"/>
    <w:rsid w:val="003C4AED"/>
    <w:rsid w:val="003C6F62"/>
    <w:rsid w:val="003C7496"/>
    <w:rsid w:val="003C7806"/>
    <w:rsid w:val="003C78B9"/>
    <w:rsid w:val="003D109F"/>
    <w:rsid w:val="003D1D61"/>
    <w:rsid w:val="003D206A"/>
    <w:rsid w:val="003D2478"/>
    <w:rsid w:val="003D28D0"/>
    <w:rsid w:val="003D2A83"/>
    <w:rsid w:val="003D3317"/>
    <w:rsid w:val="003D35A7"/>
    <w:rsid w:val="003D3A84"/>
    <w:rsid w:val="003D3C45"/>
    <w:rsid w:val="003D50B6"/>
    <w:rsid w:val="003D52DF"/>
    <w:rsid w:val="003D536C"/>
    <w:rsid w:val="003D53C5"/>
    <w:rsid w:val="003D5893"/>
    <w:rsid w:val="003D5B1F"/>
    <w:rsid w:val="003D65B3"/>
    <w:rsid w:val="003D6930"/>
    <w:rsid w:val="003D7385"/>
    <w:rsid w:val="003D7465"/>
    <w:rsid w:val="003D75DA"/>
    <w:rsid w:val="003D7B19"/>
    <w:rsid w:val="003E11D5"/>
    <w:rsid w:val="003E15FA"/>
    <w:rsid w:val="003E307E"/>
    <w:rsid w:val="003E3D41"/>
    <w:rsid w:val="003E3FD3"/>
    <w:rsid w:val="003E4362"/>
    <w:rsid w:val="003E436D"/>
    <w:rsid w:val="003E4680"/>
    <w:rsid w:val="003E484A"/>
    <w:rsid w:val="003E53F4"/>
    <w:rsid w:val="003E55E4"/>
    <w:rsid w:val="003E5A31"/>
    <w:rsid w:val="003E5EF7"/>
    <w:rsid w:val="003E647B"/>
    <w:rsid w:val="003E676D"/>
    <w:rsid w:val="003E6CE6"/>
    <w:rsid w:val="003E7152"/>
    <w:rsid w:val="003E7222"/>
    <w:rsid w:val="003E7415"/>
    <w:rsid w:val="003E7422"/>
    <w:rsid w:val="003E74E3"/>
    <w:rsid w:val="003E7EF7"/>
    <w:rsid w:val="003F05C7"/>
    <w:rsid w:val="003F06FA"/>
    <w:rsid w:val="003F0B15"/>
    <w:rsid w:val="003F111F"/>
    <w:rsid w:val="003F19E8"/>
    <w:rsid w:val="003F2785"/>
    <w:rsid w:val="003F2AB5"/>
    <w:rsid w:val="003F2ABF"/>
    <w:rsid w:val="003F2CD4"/>
    <w:rsid w:val="003F2CF9"/>
    <w:rsid w:val="003F3607"/>
    <w:rsid w:val="003F3A8F"/>
    <w:rsid w:val="003F3C96"/>
    <w:rsid w:val="003F5424"/>
    <w:rsid w:val="003F55DA"/>
    <w:rsid w:val="003F5B63"/>
    <w:rsid w:val="003F6BBE"/>
    <w:rsid w:val="003F71C6"/>
    <w:rsid w:val="003F7449"/>
    <w:rsid w:val="003F77F0"/>
    <w:rsid w:val="003F7C89"/>
    <w:rsid w:val="004000E8"/>
    <w:rsid w:val="0040062C"/>
    <w:rsid w:val="004009E5"/>
    <w:rsid w:val="00400D77"/>
    <w:rsid w:val="00401597"/>
    <w:rsid w:val="004017FA"/>
    <w:rsid w:val="00401DBD"/>
    <w:rsid w:val="00401FB5"/>
    <w:rsid w:val="00402E2B"/>
    <w:rsid w:val="004033D9"/>
    <w:rsid w:val="00403CFA"/>
    <w:rsid w:val="00404219"/>
    <w:rsid w:val="004043C3"/>
    <w:rsid w:val="00404416"/>
    <w:rsid w:val="00404B9C"/>
    <w:rsid w:val="0040512B"/>
    <w:rsid w:val="0040548D"/>
    <w:rsid w:val="00405B38"/>
    <w:rsid w:val="00405CA5"/>
    <w:rsid w:val="00406807"/>
    <w:rsid w:val="00406AEA"/>
    <w:rsid w:val="00406D8A"/>
    <w:rsid w:val="0040727B"/>
    <w:rsid w:val="00407492"/>
    <w:rsid w:val="0040782C"/>
    <w:rsid w:val="00407CD3"/>
    <w:rsid w:val="00410134"/>
    <w:rsid w:val="00410638"/>
    <w:rsid w:val="00410B72"/>
    <w:rsid w:val="00410F18"/>
    <w:rsid w:val="00411EF1"/>
    <w:rsid w:val="00412206"/>
    <w:rsid w:val="0041263E"/>
    <w:rsid w:val="00412A1C"/>
    <w:rsid w:val="00413767"/>
    <w:rsid w:val="00413AAC"/>
    <w:rsid w:val="00413E92"/>
    <w:rsid w:val="0041472B"/>
    <w:rsid w:val="00414A52"/>
    <w:rsid w:val="00415A8F"/>
    <w:rsid w:val="00415EF5"/>
    <w:rsid w:val="004162A8"/>
    <w:rsid w:val="00416524"/>
    <w:rsid w:val="0041658D"/>
    <w:rsid w:val="0041684A"/>
    <w:rsid w:val="0041718A"/>
    <w:rsid w:val="00417558"/>
    <w:rsid w:val="00420205"/>
    <w:rsid w:val="004205DC"/>
    <w:rsid w:val="00421105"/>
    <w:rsid w:val="00421F72"/>
    <w:rsid w:val="0042245E"/>
    <w:rsid w:val="00422AA4"/>
    <w:rsid w:val="00422C89"/>
    <w:rsid w:val="00422EB7"/>
    <w:rsid w:val="004232FB"/>
    <w:rsid w:val="00424120"/>
    <w:rsid w:val="004242F4"/>
    <w:rsid w:val="004243EE"/>
    <w:rsid w:val="004251C0"/>
    <w:rsid w:val="004255C8"/>
    <w:rsid w:val="00425B91"/>
    <w:rsid w:val="0042601C"/>
    <w:rsid w:val="00426A1F"/>
    <w:rsid w:val="00426E67"/>
    <w:rsid w:val="00426FDA"/>
    <w:rsid w:val="00427108"/>
    <w:rsid w:val="0042710D"/>
    <w:rsid w:val="00427248"/>
    <w:rsid w:val="0042795E"/>
    <w:rsid w:val="00430CC4"/>
    <w:rsid w:val="00431C3D"/>
    <w:rsid w:val="00432570"/>
    <w:rsid w:val="00432A0B"/>
    <w:rsid w:val="00432E3F"/>
    <w:rsid w:val="004347DE"/>
    <w:rsid w:val="004349C2"/>
    <w:rsid w:val="004349D7"/>
    <w:rsid w:val="00436937"/>
    <w:rsid w:val="00436F24"/>
    <w:rsid w:val="00437447"/>
    <w:rsid w:val="00437F07"/>
    <w:rsid w:val="0044094C"/>
    <w:rsid w:val="00441992"/>
    <w:rsid w:val="00441A92"/>
    <w:rsid w:val="0044247C"/>
    <w:rsid w:val="0044259C"/>
    <w:rsid w:val="004427B2"/>
    <w:rsid w:val="004431DC"/>
    <w:rsid w:val="004434A8"/>
    <w:rsid w:val="00443584"/>
    <w:rsid w:val="00443F45"/>
    <w:rsid w:val="00444F56"/>
    <w:rsid w:val="00446488"/>
    <w:rsid w:val="00450338"/>
    <w:rsid w:val="004505E2"/>
    <w:rsid w:val="0045072C"/>
    <w:rsid w:val="00450EE3"/>
    <w:rsid w:val="004514E8"/>
    <w:rsid w:val="004517AA"/>
    <w:rsid w:val="004518C1"/>
    <w:rsid w:val="004520B2"/>
    <w:rsid w:val="00452308"/>
    <w:rsid w:val="00452505"/>
    <w:rsid w:val="00452945"/>
    <w:rsid w:val="00452CAC"/>
    <w:rsid w:val="004536B9"/>
    <w:rsid w:val="00455252"/>
    <w:rsid w:val="004559A2"/>
    <w:rsid w:val="00456098"/>
    <w:rsid w:val="0045647D"/>
    <w:rsid w:val="00456843"/>
    <w:rsid w:val="00457213"/>
    <w:rsid w:val="00457565"/>
    <w:rsid w:val="00457B71"/>
    <w:rsid w:val="004601EE"/>
    <w:rsid w:val="00460D86"/>
    <w:rsid w:val="00463115"/>
    <w:rsid w:val="0046383E"/>
    <w:rsid w:val="004639C4"/>
    <w:rsid w:val="00463A10"/>
    <w:rsid w:val="00464125"/>
    <w:rsid w:val="00464689"/>
    <w:rsid w:val="00464A25"/>
    <w:rsid w:val="00464F2F"/>
    <w:rsid w:val="00465044"/>
    <w:rsid w:val="004650D6"/>
    <w:rsid w:val="004651C4"/>
    <w:rsid w:val="004666DA"/>
    <w:rsid w:val="004669E2"/>
    <w:rsid w:val="00466DE3"/>
    <w:rsid w:val="004670D2"/>
    <w:rsid w:val="0046796D"/>
    <w:rsid w:val="004679A5"/>
    <w:rsid w:val="00467A25"/>
    <w:rsid w:val="0047003C"/>
    <w:rsid w:val="0047047A"/>
    <w:rsid w:val="0047082F"/>
    <w:rsid w:val="00470AB0"/>
    <w:rsid w:val="00470C31"/>
    <w:rsid w:val="00470F7D"/>
    <w:rsid w:val="004714F1"/>
    <w:rsid w:val="0047191A"/>
    <w:rsid w:val="00471DE0"/>
    <w:rsid w:val="00471EF3"/>
    <w:rsid w:val="004720C7"/>
    <w:rsid w:val="00472404"/>
    <w:rsid w:val="0047241F"/>
    <w:rsid w:val="004734D0"/>
    <w:rsid w:val="004742DE"/>
    <w:rsid w:val="00474643"/>
    <w:rsid w:val="004747C4"/>
    <w:rsid w:val="00474DD6"/>
    <w:rsid w:val="0047556B"/>
    <w:rsid w:val="00476B47"/>
    <w:rsid w:val="00476F39"/>
    <w:rsid w:val="00477396"/>
    <w:rsid w:val="004776A1"/>
    <w:rsid w:val="00477768"/>
    <w:rsid w:val="00481806"/>
    <w:rsid w:val="004829DB"/>
    <w:rsid w:val="00482DAF"/>
    <w:rsid w:val="0048395B"/>
    <w:rsid w:val="004839EC"/>
    <w:rsid w:val="00483B55"/>
    <w:rsid w:val="00484480"/>
    <w:rsid w:val="004847D9"/>
    <w:rsid w:val="00484F67"/>
    <w:rsid w:val="00485AC9"/>
    <w:rsid w:val="0048643C"/>
    <w:rsid w:val="00486886"/>
    <w:rsid w:val="00487101"/>
    <w:rsid w:val="0048755F"/>
    <w:rsid w:val="00487861"/>
    <w:rsid w:val="00487D94"/>
    <w:rsid w:val="00487EE0"/>
    <w:rsid w:val="0049011F"/>
    <w:rsid w:val="00490856"/>
    <w:rsid w:val="0049085A"/>
    <w:rsid w:val="0049181D"/>
    <w:rsid w:val="00491AB1"/>
    <w:rsid w:val="00492298"/>
    <w:rsid w:val="004927E7"/>
    <w:rsid w:val="00492BC5"/>
    <w:rsid w:val="0049363D"/>
    <w:rsid w:val="004936F9"/>
    <w:rsid w:val="00493A51"/>
    <w:rsid w:val="00493C8C"/>
    <w:rsid w:val="00493D38"/>
    <w:rsid w:val="004940AA"/>
    <w:rsid w:val="004946E9"/>
    <w:rsid w:val="00494705"/>
    <w:rsid w:val="0049487F"/>
    <w:rsid w:val="0049548C"/>
    <w:rsid w:val="00495559"/>
    <w:rsid w:val="004964F1"/>
    <w:rsid w:val="00496A27"/>
    <w:rsid w:val="00497184"/>
    <w:rsid w:val="004A0309"/>
    <w:rsid w:val="004A0435"/>
    <w:rsid w:val="004A071C"/>
    <w:rsid w:val="004A106C"/>
    <w:rsid w:val="004A113A"/>
    <w:rsid w:val="004A16BC"/>
    <w:rsid w:val="004A1BDA"/>
    <w:rsid w:val="004A1F4B"/>
    <w:rsid w:val="004A2657"/>
    <w:rsid w:val="004A2B61"/>
    <w:rsid w:val="004A2B94"/>
    <w:rsid w:val="004A2D9B"/>
    <w:rsid w:val="004A350D"/>
    <w:rsid w:val="004A434A"/>
    <w:rsid w:val="004A4486"/>
    <w:rsid w:val="004A4C7A"/>
    <w:rsid w:val="004A50EA"/>
    <w:rsid w:val="004A53F9"/>
    <w:rsid w:val="004A57E2"/>
    <w:rsid w:val="004A5E9B"/>
    <w:rsid w:val="004A605D"/>
    <w:rsid w:val="004A656F"/>
    <w:rsid w:val="004A6B48"/>
    <w:rsid w:val="004A6D99"/>
    <w:rsid w:val="004A6DFC"/>
    <w:rsid w:val="004A7632"/>
    <w:rsid w:val="004A7F32"/>
    <w:rsid w:val="004B0478"/>
    <w:rsid w:val="004B0C83"/>
    <w:rsid w:val="004B1091"/>
    <w:rsid w:val="004B176D"/>
    <w:rsid w:val="004B1C77"/>
    <w:rsid w:val="004B1CC8"/>
    <w:rsid w:val="004B2BEB"/>
    <w:rsid w:val="004B3AE4"/>
    <w:rsid w:val="004B3C3A"/>
    <w:rsid w:val="004B4102"/>
    <w:rsid w:val="004B51EC"/>
    <w:rsid w:val="004B55EA"/>
    <w:rsid w:val="004B5AC8"/>
    <w:rsid w:val="004B5B16"/>
    <w:rsid w:val="004B5C13"/>
    <w:rsid w:val="004B6059"/>
    <w:rsid w:val="004B618A"/>
    <w:rsid w:val="004B6F6A"/>
    <w:rsid w:val="004B7C0C"/>
    <w:rsid w:val="004C02FC"/>
    <w:rsid w:val="004C0632"/>
    <w:rsid w:val="004C1124"/>
    <w:rsid w:val="004C1604"/>
    <w:rsid w:val="004C160B"/>
    <w:rsid w:val="004C1A50"/>
    <w:rsid w:val="004C206F"/>
    <w:rsid w:val="004C2335"/>
    <w:rsid w:val="004C31E7"/>
    <w:rsid w:val="004C328F"/>
    <w:rsid w:val="004C3680"/>
    <w:rsid w:val="004C3898"/>
    <w:rsid w:val="004C4A17"/>
    <w:rsid w:val="004C55F2"/>
    <w:rsid w:val="004C5803"/>
    <w:rsid w:val="004C6166"/>
    <w:rsid w:val="004C63AC"/>
    <w:rsid w:val="004C63E7"/>
    <w:rsid w:val="004C6AA8"/>
    <w:rsid w:val="004C7558"/>
    <w:rsid w:val="004C7579"/>
    <w:rsid w:val="004C7605"/>
    <w:rsid w:val="004C7B70"/>
    <w:rsid w:val="004C7DAE"/>
    <w:rsid w:val="004D0BE0"/>
    <w:rsid w:val="004D2783"/>
    <w:rsid w:val="004D356B"/>
    <w:rsid w:val="004D36B1"/>
    <w:rsid w:val="004D4B62"/>
    <w:rsid w:val="004D51D7"/>
    <w:rsid w:val="004D5684"/>
    <w:rsid w:val="004D5BB7"/>
    <w:rsid w:val="004D6F2B"/>
    <w:rsid w:val="004D77A7"/>
    <w:rsid w:val="004D7993"/>
    <w:rsid w:val="004D7EBD"/>
    <w:rsid w:val="004E15A3"/>
    <w:rsid w:val="004E1604"/>
    <w:rsid w:val="004E1E1E"/>
    <w:rsid w:val="004E2680"/>
    <w:rsid w:val="004E28F9"/>
    <w:rsid w:val="004E29F9"/>
    <w:rsid w:val="004E2CDF"/>
    <w:rsid w:val="004E3042"/>
    <w:rsid w:val="004E31E8"/>
    <w:rsid w:val="004E356C"/>
    <w:rsid w:val="004E35C1"/>
    <w:rsid w:val="004E3E65"/>
    <w:rsid w:val="004E462E"/>
    <w:rsid w:val="004E4AC1"/>
    <w:rsid w:val="004E4E01"/>
    <w:rsid w:val="004E4E10"/>
    <w:rsid w:val="004E56DC"/>
    <w:rsid w:val="004E5A0D"/>
    <w:rsid w:val="004E6499"/>
    <w:rsid w:val="004E76F4"/>
    <w:rsid w:val="004E79B9"/>
    <w:rsid w:val="004F0B4E"/>
    <w:rsid w:val="004F0B6C"/>
    <w:rsid w:val="004F156E"/>
    <w:rsid w:val="004F15FC"/>
    <w:rsid w:val="004F1EEB"/>
    <w:rsid w:val="004F2078"/>
    <w:rsid w:val="004F2CEA"/>
    <w:rsid w:val="004F2DC4"/>
    <w:rsid w:val="004F4377"/>
    <w:rsid w:val="004F4683"/>
    <w:rsid w:val="004F4DA3"/>
    <w:rsid w:val="004F50BE"/>
    <w:rsid w:val="004F5760"/>
    <w:rsid w:val="004F6A3F"/>
    <w:rsid w:val="004F772D"/>
    <w:rsid w:val="004F7BAF"/>
    <w:rsid w:val="00500181"/>
    <w:rsid w:val="005022C8"/>
    <w:rsid w:val="005031ED"/>
    <w:rsid w:val="0050326E"/>
    <w:rsid w:val="00503AEE"/>
    <w:rsid w:val="00503DA2"/>
    <w:rsid w:val="0050457E"/>
    <w:rsid w:val="00504F96"/>
    <w:rsid w:val="0050597B"/>
    <w:rsid w:val="005059D8"/>
    <w:rsid w:val="00505D3E"/>
    <w:rsid w:val="00506143"/>
    <w:rsid w:val="00506557"/>
    <w:rsid w:val="0050677A"/>
    <w:rsid w:val="00506840"/>
    <w:rsid w:val="00506BE4"/>
    <w:rsid w:val="00506FC7"/>
    <w:rsid w:val="0050725B"/>
    <w:rsid w:val="00507B1F"/>
    <w:rsid w:val="005108D8"/>
    <w:rsid w:val="005116F9"/>
    <w:rsid w:val="00511715"/>
    <w:rsid w:val="00511DA6"/>
    <w:rsid w:val="0051325D"/>
    <w:rsid w:val="0051372A"/>
    <w:rsid w:val="0051404E"/>
    <w:rsid w:val="005142E4"/>
    <w:rsid w:val="005144DD"/>
    <w:rsid w:val="0051456F"/>
    <w:rsid w:val="00514717"/>
    <w:rsid w:val="00514764"/>
    <w:rsid w:val="00514E6D"/>
    <w:rsid w:val="005153A7"/>
    <w:rsid w:val="005155B1"/>
    <w:rsid w:val="00515701"/>
    <w:rsid w:val="00515D19"/>
    <w:rsid w:val="00515E4C"/>
    <w:rsid w:val="00516B6F"/>
    <w:rsid w:val="005172F1"/>
    <w:rsid w:val="00517A92"/>
    <w:rsid w:val="00517C24"/>
    <w:rsid w:val="00517F1D"/>
    <w:rsid w:val="00517F25"/>
    <w:rsid w:val="00520BD7"/>
    <w:rsid w:val="00520E0A"/>
    <w:rsid w:val="005211D8"/>
    <w:rsid w:val="00521656"/>
    <w:rsid w:val="00521931"/>
    <w:rsid w:val="00521985"/>
    <w:rsid w:val="005219CF"/>
    <w:rsid w:val="00521E6E"/>
    <w:rsid w:val="005220A8"/>
    <w:rsid w:val="00522495"/>
    <w:rsid w:val="0052309D"/>
    <w:rsid w:val="0052336C"/>
    <w:rsid w:val="005235B0"/>
    <w:rsid w:val="0052420E"/>
    <w:rsid w:val="0052472C"/>
    <w:rsid w:val="005248FA"/>
    <w:rsid w:val="00524E1A"/>
    <w:rsid w:val="0052523F"/>
    <w:rsid w:val="00525D9A"/>
    <w:rsid w:val="00526080"/>
    <w:rsid w:val="005267C5"/>
    <w:rsid w:val="00526C7D"/>
    <w:rsid w:val="005270B6"/>
    <w:rsid w:val="005301E1"/>
    <w:rsid w:val="00530BC0"/>
    <w:rsid w:val="00530D7F"/>
    <w:rsid w:val="00530EA2"/>
    <w:rsid w:val="00531015"/>
    <w:rsid w:val="00531B3C"/>
    <w:rsid w:val="00532B2F"/>
    <w:rsid w:val="00532FBB"/>
    <w:rsid w:val="00533461"/>
    <w:rsid w:val="005335DC"/>
    <w:rsid w:val="00533759"/>
    <w:rsid w:val="00533D3B"/>
    <w:rsid w:val="005341E9"/>
    <w:rsid w:val="0053427B"/>
    <w:rsid w:val="0053453F"/>
    <w:rsid w:val="00534B59"/>
    <w:rsid w:val="00535C56"/>
    <w:rsid w:val="00535C8B"/>
    <w:rsid w:val="00536539"/>
    <w:rsid w:val="00536759"/>
    <w:rsid w:val="00536925"/>
    <w:rsid w:val="00536F74"/>
    <w:rsid w:val="0053727B"/>
    <w:rsid w:val="00537C62"/>
    <w:rsid w:val="005401A8"/>
    <w:rsid w:val="00540701"/>
    <w:rsid w:val="005411F3"/>
    <w:rsid w:val="005415D2"/>
    <w:rsid w:val="0054249C"/>
    <w:rsid w:val="00542948"/>
    <w:rsid w:val="00544779"/>
    <w:rsid w:val="0054489E"/>
    <w:rsid w:val="0054574E"/>
    <w:rsid w:val="005465B8"/>
    <w:rsid w:val="00546970"/>
    <w:rsid w:val="00546FAE"/>
    <w:rsid w:val="0054748F"/>
    <w:rsid w:val="00547B77"/>
    <w:rsid w:val="005504D5"/>
    <w:rsid w:val="00551534"/>
    <w:rsid w:val="00551E8A"/>
    <w:rsid w:val="005527A2"/>
    <w:rsid w:val="00552D66"/>
    <w:rsid w:val="00552FB0"/>
    <w:rsid w:val="0055333B"/>
    <w:rsid w:val="00553D5D"/>
    <w:rsid w:val="0055451E"/>
    <w:rsid w:val="00554E19"/>
    <w:rsid w:val="00557FB5"/>
    <w:rsid w:val="00560079"/>
    <w:rsid w:val="005608C2"/>
    <w:rsid w:val="0056121F"/>
    <w:rsid w:val="005613A4"/>
    <w:rsid w:val="00561CB6"/>
    <w:rsid w:val="00562483"/>
    <w:rsid w:val="00563287"/>
    <w:rsid w:val="005632D1"/>
    <w:rsid w:val="00564122"/>
    <w:rsid w:val="0056417C"/>
    <w:rsid w:val="00564827"/>
    <w:rsid w:val="00564F51"/>
    <w:rsid w:val="00565526"/>
    <w:rsid w:val="005660B4"/>
    <w:rsid w:val="00566AD5"/>
    <w:rsid w:val="00570287"/>
    <w:rsid w:val="0057036C"/>
    <w:rsid w:val="005717B1"/>
    <w:rsid w:val="00572505"/>
    <w:rsid w:val="00573225"/>
    <w:rsid w:val="005732EF"/>
    <w:rsid w:val="0057393A"/>
    <w:rsid w:val="00573FE0"/>
    <w:rsid w:val="00574D71"/>
    <w:rsid w:val="00574DC9"/>
    <w:rsid w:val="005750E8"/>
    <w:rsid w:val="005755C9"/>
    <w:rsid w:val="00575A6E"/>
    <w:rsid w:val="00576539"/>
    <w:rsid w:val="005770B7"/>
    <w:rsid w:val="005776E8"/>
    <w:rsid w:val="00577869"/>
    <w:rsid w:val="005778D2"/>
    <w:rsid w:val="00580098"/>
    <w:rsid w:val="00580BB8"/>
    <w:rsid w:val="00580F55"/>
    <w:rsid w:val="005817CB"/>
    <w:rsid w:val="00581851"/>
    <w:rsid w:val="00581B87"/>
    <w:rsid w:val="0058204A"/>
    <w:rsid w:val="00582107"/>
    <w:rsid w:val="00582809"/>
    <w:rsid w:val="00582E88"/>
    <w:rsid w:val="00582EE6"/>
    <w:rsid w:val="005837BE"/>
    <w:rsid w:val="00583C62"/>
    <w:rsid w:val="00585194"/>
    <w:rsid w:val="00585558"/>
    <w:rsid w:val="00585790"/>
    <w:rsid w:val="00585AD0"/>
    <w:rsid w:val="00585E83"/>
    <w:rsid w:val="00586186"/>
    <w:rsid w:val="005863C8"/>
    <w:rsid w:val="00586480"/>
    <w:rsid w:val="00586CA0"/>
    <w:rsid w:val="0058798C"/>
    <w:rsid w:val="005900FA"/>
    <w:rsid w:val="005902EB"/>
    <w:rsid w:val="005915C0"/>
    <w:rsid w:val="005918CC"/>
    <w:rsid w:val="005922DA"/>
    <w:rsid w:val="00592508"/>
    <w:rsid w:val="005935A4"/>
    <w:rsid w:val="00593F15"/>
    <w:rsid w:val="00594379"/>
    <w:rsid w:val="005947CA"/>
    <w:rsid w:val="005948C2"/>
    <w:rsid w:val="00594B20"/>
    <w:rsid w:val="00595458"/>
    <w:rsid w:val="0059546A"/>
    <w:rsid w:val="00595DCA"/>
    <w:rsid w:val="00596037"/>
    <w:rsid w:val="005962CA"/>
    <w:rsid w:val="005965DA"/>
    <w:rsid w:val="00596DF4"/>
    <w:rsid w:val="00597371"/>
    <w:rsid w:val="0059779B"/>
    <w:rsid w:val="005A01BB"/>
    <w:rsid w:val="005A0895"/>
    <w:rsid w:val="005A0AB0"/>
    <w:rsid w:val="005A0AB1"/>
    <w:rsid w:val="005A1481"/>
    <w:rsid w:val="005A174F"/>
    <w:rsid w:val="005A1E5E"/>
    <w:rsid w:val="005A209A"/>
    <w:rsid w:val="005A23BB"/>
    <w:rsid w:val="005A2C4B"/>
    <w:rsid w:val="005A3065"/>
    <w:rsid w:val="005A39D2"/>
    <w:rsid w:val="005A401D"/>
    <w:rsid w:val="005A54C8"/>
    <w:rsid w:val="005A662D"/>
    <w:rsid w:val="005A6770"/>
    <w:rsid w:val="005A7A7F"/>
    <w:rsid w:val="005B02D2"/>
    <w:rsid w:val="005B053F"/>
    <w:rsid w:val="005B0607"/>
    <w:rsid w:val="005B091C"/>
    <w:rsid w:val="005B0B04"/>
    <w:rsid w:val="005B112A"/>
    <w:rsid w:val="005B1409"/>
    <w:rsid w:val="005B163D"/>
    <w:rsid w:val="005B1D77"/>
    <w:rsid w:val="005B2655"/>
    <w:rsid w:val="005B26F0"/>
    <w:rsid w:val="005B35C6"/>
    <w:rsid w:val="005B35D7"/>
    <w:rsid w:val="005B392A"/>
    <w:rsid w:val="005B3AA3"/>
    <w:rsid w:val="005B3E75"/>
    <w:rsid w:val="005B4F7F"/>
    <w:rsid w:val="005B59A9"/>
    <w:rsid w:val="005B59EF"/>
    <w:rsid w:val="005B5ED7"/>
    <w:rsid w:val="005B6904"/>
    <w:rsid w:val="005B6F83"/>
    <w:rsid w:val="005B724C"/>
    <w:rsid w:val="005C01D3"/>
    <w:rsid w:val="005C07D0"/>
    <w:rsid w:val="005C1122"/>
    <w:rsid w:val="005C1768"/>
    <w:rsid w:val="005C1D36"/>
    <w:rsid w:val="005C20DB"/>
    <w:rsid w:val="005C2733"/>
    <w:rsid w:val="005C2A20"/>
    <w:rsid w:val="005C2B09"/>
    <w:rsid w:val="005C32BB"/>
    <w:rsid w:val="005C33B9"/>
    <w:rsid w:val="005C33EE"/>
    <w:rsid w:val="005C34F5"/>
    <w:rsid w:val="005C39A9"/>
    <w:rsid w:val="005C4620"/>
    <w:rsid w:val="005C4E91"/>
    <w:rsid w:val="005C5F46"/>
    <w:rsid w:val="005C65C1"/>
    <w:rsid w:val="005C66D4"/>
    <w:rsid w:val="005C6796"/>
    <w:rsid w:val="005C74FB"/>
    <w:rsid w:val="005C750C"/>
    <w:rsid w:val="005C780A"/>
    <w:rsid w:val="005D14B3"/>
    <w:rsid w:val="005D1507"/>
    <w:rsid w:val="005D1602"/>
    <w:rsid w:val="005D19D0"/>
    <w:rsid w:val="005D1C99"/>
    <w:rsid w:val="005D1F44"/>
    <w:rsid w:val="005D2123"/>
    <w:rsid w:val="005D266C"/>
    <w:rsid w:val="005D2A77"/>
    <w:rsid w:val="005D331B"/>
    <w:rsid w:val="005D3930"/>
    <w:rsid w:val="005D4007"/>
    <w:rsid w:val="005D64C7"/>
    <w:rsid w:val="005D65C9"/>
    <w:rsid w:val="005D697D"/>
    <w:rsid w:val="005D6A8B"/>
    <w:rsid w:val="005D6D81"/>
    <w:rsid w:val="005D723E"/>
    <w:rsid w:val="005E045F"/>
    <w:rsid w:val="005E09B1"/>
    <w:rsid w:val="005E2318"/>
    <w:rsid w:val="005E2596"/>
    <w:rsid w:val="005E339C"/>
    <w:rsid w:val="005E385F"/>
    <w:rsid w:val="005E3C30"/>
    <w:rsid w:val="005E4309"/>
    <w:rsid w:val="005E4327"/>
    <w:rsid w:val="005E43EE"/>
    <w:rsid w:val="005E4409"/>
    <w:rsid w:val="005E4819"/>
    <w:rsid w:val="005E4AD7"/>
    <w:rsid w:val="005E515E"/>
    <w:rsid w:val="005E5325"/>
    <w:rsid w:val="005E54CD"/>
    <w:rsid w:val="005E5B81"/>
    <w:rsid w:val="005E67C6"/>
    <w:rsid w:val="005E74FF"/>
    <w:rsid w:val="005E7F29"/>
    <w:rsid w:val="005F037D"/>
    <w:rsid w:val="005F0679"/>
    <w:rsid w:val="005F07EB"/>
    <w:rsid w:val="005F0B68"/>
    <w:rsid w:val="005F1537"/>
    <w:rsid w:val="005F1C61"/>
    <w:rsid w:val="005F2CB1"/>
    <w:rsid w:val="005F3025"/>
    <w:rsid w:val="005F3F26"/>
    <w:rsid w:val="005F4294"/>
    <w:rsid w:val="005F4303"/>
    <w:rsid w:val="005F4355"/>
    <w:rsid w:val="005F43BB"/>
    <w:rsid w:val="005F43EE"/>
    <w:rsid w:val="005F4E05"/>
    <w:rsid w:val="005F4E99"/>
    <w:rsid w:val="005F4F0F"/>
    <w:rsid w:val="005F5684"/>
    <w:rsid w:val="005F572D"/>
    <w:rsid w:val="005F59B9"/>
    <w:rsid w:val="005F618C"/>
    <w:rsid w:val="005F70BD"/>
    <w:rsid w:val="0060009C"/>
    <w:rsid w:val="00600288"/>
    <w:rsid w:val="0060062C"/>
    <w:rsid w:val="00600E9D"/>
    <w:rsid w:val="00600FFF"/>
    <w:rsid w:val="00601000"/>
    <w:rsid w:val="006014A8"/>
    <w:rsid w:val="00601966"/>
    <w:rsid w:val="00602445"/>
    <w:rsid w:val="0060283C"/>
    <w:rsid w:val="00602AB7"/>
    <w:rsid w:val="00602F7D"/>
    <w:rsid w:val="00603945"/>
    <w:rsid w:val="00603AFC"/>
    <w:rsid w:val="00603C93"/>
    <w:rsid w:val="00603E41"/>
    <w:rsid w:val="006046AE"/>
    <w:rsid w:val="00604F14"/>
    <w:rsid w:val="00605401"/>
    <w:rsid w:val="0060555A"/>
    <w:rsid w:val="0060601B"/>
    <w:rsid w:val="0060680A"/>
    <w:rsid w:val="00606AAB"/>
    <w:rsid w:val="00606DCA"/>
    <w:rsid w:val="00607013"/>
    <w:rsid w:val="00607A91"/>
    <w:rsid w:val="00607C56"/>
    <w:rsid w:val="00610280"/>
    <w:rsid w:val="00610A39"/>
    <w:rsid w:val="00611B83"/>
    <w:rsid w:val="00613257"/>
    <w:rsid w:val="00614966"/>
    <w:rsid w:val="00614D3B"/>
    <w:rsid w:val="0061528A"/>
    <w:rsid w:val="0061538A"/>
    <w:rsid w:val="00616397"/>
    <w:rsid w:val="006165AC"/>
    <w:rsid w:val="006168F8"/>
    <w:rsid w:val="006169EB"/>
    <w:rsid w:val="00617991"/>
    <w:rsid w:val="0062023E"/>
    <w:rsid w:val="006204F4"/>
    <w:rsid w:val="00620A71"/>
    <w:rsid w:val="00620C4A"/>
    <w:rsid w:val="00620C5C"/>
    <w:rsid w:val="00620D80"/>
    <w:rsid w:val="00620E47"/>
    <w:rsid w:val="00620E74"/>
    <w:rsid w:val="0062107F"/>
    <w:rsid w:val="00621294"/>
    <w:rsid w:val="00621FC2"/>
    <w:rsid w:val="006234A6"/>
    <w:rsid w:val="00623AFA"/>
    <w:rsid w:val="00623EAA"/>
    <w:rsid w:val="00623F7A"/>
    <w:rsid w:val="00624F4B"/>
    <w:rsid w:val="006259F3"/>
    <w:rsid w:val="00625B96"/>
    <w:rsid w:val="00625DD3"/>
    <w:rsid w:val="006266FE"/>
    <w:rsid w:val="0062797D"/>
    <w:rsid w:val="0062798F"/>
    <w:rsid w:val="00627C5F"/>
    <w:rsid w:val="00627E20"/>
    <w:rsid w:val="00630001"/>
    <w:rsid w:val="00630371"/>
    <w:rsid w:val="006308FB"/>
    <w:rsid w:val="00630BC1"/>
    <w:rsid w:val="00630C1E"/>
    <w:rsid w:val="00630C27"/>
    <w:rsid w:val="00630CDC"/>
    <w:rsid w:val="00630F65"/>
    <w:rsid w:val="006311B3"/>
    <w:rsid w:val="006318B7"/>
    <w:rsid w:val="00632182"/>
    <w:rsid w:val="0063284C"/>
    <w:rsid w:val="006336C1"/>
    <w:rsid w:val="0063507C"/>
    <w:rsid w:val="00635BE0"/>
    <w:rsid w:val="00636398"/>
    <w:rsid w:val="006365BC"/>
    <w:rsid w:val="006368D3"/>
    <w:rsid w:val="00636D22"/>
    <w:rsid w:val="00636DF9"/>
    <w:rsid w:val="006377EC"/>
    <w:rsid w:val="00640398"/>
    <w:rsid w:val="0064083F"/>
    <w:rsid w:val="0064094B"/>
    <w:rsid w:val="00640BCA"/>
    <w:rsid w:val="0064151F"/>
    <w:rsid w:val="00641533"/>
    <w:rsid w:val="00641654"/>
    <w:rsid w:val="0064208D"/>
    <w:rsid w:val="00643475"/>
    <w:rsid w:val="00643655"/>
    <w:rsid w:val="0064396A"/>
    <w:rsid w:val="0064469E"/>
    <w:rsid w:val="0064495E"/>
    <w:rsid w:val="00644ED7"/>
    <w:rsid w:val="00645195"/>
    <w:rsid w:val="006452CA"/>
    <w:rsid w:val="0064604B"/>
    <w:rsid w:val="0064624E"/>
    <w:rsid w:val="00646B3D"/>
    <w:rsid w:val="006500D5"/>
    <w:rsid w:val="00650591"/>
    <w:rsid w:val="006509B8"/>
    <w:rsid w:val="00650AB9"/>
    <w:rsid w:val="0065115C"/>
    <w:rsid w:val="006511EC"/>
    <w:rsid w:val="00651298"/>
    <w:rsid w:val="00651633"/>
    <w:rsid w:val="0065192F"/>
    <w:rsid w:val="00651F80"/>
    <w:rsid w:val="006524FF"/>
    <w:rsid w:val="00652740"/>
    <w:rsid w:val="00652B19"/>
    <w:rsid w:val="00652ED5"/>
    <w:rsid w:val="00653331"/>
    <w:rsid w:val="0065424C"/>
    <w:rsid w:val="00654BC8"/>
    <w:rsid w:val="00655205"/>
    <w:rsid w:val="006556D1"/>
    <w:rsid w:val="00655733"/>
    <w:rsid w:val="00655ACD"/>
    <w:rsid w:val="00656109"/>
    <w:rsid w:val="0065689F"/>
    <w:rsid w:val="00656967"/>
    <w:rsid w:val="00656A92"/>
    <w:rsid w:val="00656DDE"/>
    <w:rsid w:val="0065733E"/>
    <w:rsid w:val="00657456"/>
    <w:rsid w:val="0066011D"/>
    <w:rsid w:val="00660388"/>
    <w:rsid w:val="006607C0"/>
    <w:rsid w:val="00660B5A"/>
    <w:rsid w:val="00660BFC"/>
    <w:rsid w:val="006613A6"/>
    <w:rsid w:val="00661564"/>
    <w:rsid w:val="00661E70"/>
    <w:rsid w:val="00662184"/>
    <w:rsid w:val="00662411"/>
    <w:rsid w:val="006627A2"/>
    <w:rsid w:val="006628E4"/>
    <w:rsid w:val="00662DD1"/>
    <w:rsid w:val="006634C4"/>
    <w:rsid w:val="006634E6"/>
    <w:rsid w:val="00663CEB"/>
    <w:rsid w:val="006641B9"/>
    <w:rsid w:val="00664572"/>
    <w:rsid w:val="0066474F"/>
    <w:rsid w:val="006649B1"/>
    <w:rsid w:val="00664C03"/>
    <w:rsid w:val="006655EE"/>
    <w:rsid w:val="006657B1"/>
    <w:rsid w:val="00665EB7"/>
    <w:rsid w:val="00665EBE"/>
    <w:rsid w:val="006660FB"/>
    <w:rsid w:val="00666743"/>
    <w:rsid w:val="00666F75"/>
    <w:rsid w:val="00667099"/>
    <w:rsid w:val="00667774"/>
    <w:rsid w:val="00667AB4"/>
    <w:rsid w:val="00667AC2"/>
    <w:rsid w:val="00667D2F"/>
    <w:rsid w:val="00667EE7"/>
    <w:rsid w:val="006703B8"/>
    <w:rsid w:val="006707D1"/>
    <w:rsid w:val="00670922"/>
    <w:rsid w:val="00670A31"/>
    <w:rsid w:val="00670BE1"/>
    <w:rsid w:val="0067218F"/>
    <w:rsid w:val="00672C02"/>
    <w:rsid w:val="00673097"/>
    <w:rsid w:val="006731B2"/>
    <w:rsid w:val="0067353D"/>
    <w:rsid w:val="006735B7"/>
    <w:rsid w:val="006737D8"/>
    <w:rsid w:val="006738A5"/>
    <w:rsid w:val="006741F2"/>
    <w:rsid w:val="00674749"/>
    <w:rsid w:val="00674C2D"/>
    <w:rsid w:val="00674CC3"/>
    <w:rsid w:val="00675567"/>
    <w:rsid w:val="00675C72"/>
    <w:rsid w:val="00675E41"/>
    <w:rsid w:val="00676D83"/>
    <w:rsid w:val="006771F9"/>
    <w:rsid w:val="006776D7"/>
    <w:rsid w:val="00677E59"/>
    <w:rsid w:val="0068034B"/>
    <w:rsid w:val="00680AC3"/>
    <w:rsid w:val="00680B00"/>
    <w:rsid w:val="00681003"/>
    <w:rsid w:val="00681038"/>
    <w:rsid w:val="0068141E"/>
    <w:rsid w:val="006817C9"/>
    <w:rsid w:val="00681E4C"/>
    <w:rsid w:val="0068262E"/>
    <w:rsid w:val="00683402"/>
    <w:rsid w:val="0068389B"/>
    <w:rsid w:val="006839C3"/>
    <w:rsid w:val="00683E37"/>
    <w:rsid w:val="00683ECE"/>
    <w:rsid w:val="00683EED"/>
    <w:rsid w:val="00683F88"/>
    <w:rsid w:val="0068443D"/>
    <w:rsid w:val="00684636"/>
    <w:rsid w:val="00684E1F"/>
    <w:rsid w:val="006854B5"/>
    <w:rsid w:val="00686273"/>
    <w:rsid w:val="0068659C"/>
    <w:rsid w:val="006870AD"/>
    <w:rsid w:val="00687652"/>
    <w:rsid w:val="00690836"/>
    <w:rsid w:val="00690B7E"/>
    <w:rsid w:val="006910A4"/>
    <w:rsid w:val="00692340"/>
    <w:rsid w:val="006929F5"/>
    <w:rsid w:val="00692E2E"/>
    <w:rsid w:val="00692FEB"/>
    <w:rsid w:val="00693659"/>
    <w:rsid w:val="006936FA"/>
    <w:rsid w:val="006938EE"/>
    <w:rsid w:val="00693B01"/>
    <w:rsid w:val="00693C6C"/>
    <w:rsid w:val="00693F36"/>
    <w:rsid w:val="0069487F"/>
    <w:rsid w:val="0069496E"/>
    <w:rsid w:val="006953DE"/>
    <w:rsid w:val="00695FC2"/>
    <w:rsid w:val="00696492"/>
    <w:rsid w:val="00696530"/>
    <w:rsid w:val="00696949"/>
    <w:rsid w:val="00696ABD"/>
    <w:rsid w:val="00697052"/>
    <w:rsid w:val="006A1C8F"/>
    <w:rsid w:val="006A2C58"/>
    <w:rsid w:val="006A33A2"/>
    <w:rsid w:val="006A3547"/>
    <w:rsid w:val="006A35C1"/>
    <w:rsid w:val="006A40B6"/>
    <w:rsid w:val="006A46FB"/>
    <w:rsid w:val="006A5E28"/>
    <w:rsid w:val="006A697B"/>
    <w:rsid w:val="006A7900"/>
    <w:rsid w:val="006A796C"/>
    <w:rsid w:val="006A7AE2"/>
    <w:rsid w:val="006A7AFF"/>
    <w:rsid w:val="006A7B78"/>
    <w:rsid w:val="006B016F"/>
    <w:rsid w:val="006B1816"/>
    <w:rsid w:val="006B2049"/>
    <w:rsid w:val="006B2057"/>
    <w:rsid w:val="006B2099"/>
    <w:rsid w:val="006B26E6"/>
    <w:rsid w:val="006B2BB7"/>
    <w:rsid w:val="006B3A66"/>
    <w:rsid w:val="006B3A90"/>
    <w:rsid w:val="006B432F"/>
    <w:rsid w:val="006B4DE9"/>
    <w:rsid w:val="006B50CF"/>
    <w:rsid w:val="006B5330"/>
    <w:rsid w:val="006B57EE"/>
    <w:rsid w:val="006B5F58"/>
    <w:rsid w:val="006B67A4"/>
    <w:rsid w:val="006B699E"/>
    <w:rsid w:val="006B723D"/>
    <w:rsid w:val="006B799F"/>
    <w:rsid w:val="006C03B8"/>
    <w:rsid w:val="006C05DB"/>
    <w:rsid w:val="006C0C15"/>
    <w:rsid w:val="006C0CAC"/>
    <w:rsid w:val="006C1AE7"/>
    <w:rsid w:val="006C1EE4"/>
    <w:rsid w:val="006C2048"/>
    <w:rsid w:val="006C295A"/>
    <w:rsid w:val="006C35B1"/>
    <w:rsid w:val="006C3B3B"/>
    <w:rsid w:val="006C3D7D"/>
    <w:rsid w:val="006C4303"/>
    <w:rsid w:val="006C4DCE"/>
    <w:rsid w:val="006C5113"/>
    <w:rsid w:val="006C575C"/>
    <w:rsid w:val="006C5C53"/>
    <w:rsid w:val="006C5EA4"/>
    <w:rsid w:val="006C5EC9"/>
    <w:rsid w:val="006C6059"/>
    <w:rsid w:val="006C6247"/>
    <w:rsid w:val="006C6580"/>
    <w:rsid w:val="006C7522"/>
    <w:rsid w:val="006C7BA6"/>
    <w:rsid w:val="006D036B"/>
    <w:rsid w:val="006D0597"/>
    <w:rsid w:val="006D0A75"/>
    <w:rsid w:val="006D11EB"/>
    <w:rsid w:val="006D21E2"/>
    <w:rsid w:val="006D2666"/>
    <w:rsid w:val="006D2D09"/>
    <w:rsid w:val="006D2D39"/>
    <w:rsid w:val="006D3005"/>
    <w:rsid w:val="006D3595"/>
    <w:rsid w:val="006D3B41"/>
    <w:rsid w:val="006D3F5C"/>
    <w:rsid w:val="006D48CB"/>
    <w:rsid w:val="006D52B1"/>
    <w:rsid w:val="006D5C90"/>
    <w:rsid w:val="006D6F08"/>
    <w:rsid w:val="006D7339"/>
    <w:rsid w:val="006D73E6"/>
    <w:rsid w:val="006E00C3"/>
    <w:rsid w:val="006E062C"/>
    <w:rsid w:val="006E0FB8"/>
    <w:rsid w:val="006E1AB9"/>
    <w:rsid w:val="006E1C82"/>
    <w:rsid w:val="006E1E07"/>
    <w:rsid w:val="006E22B2"/>
    <w:rsid w:val="006E2665"/>
    <w:rsid w:val="006E26CE"/>
    <w:rsid w:val="006E28B7"/>
    <w:rsid w:val="006E2A9B"/>
    <w:rsid w:val="006E2B07"/>
    <w:rsid w:val="006E3310"/>
    <w:rsid w:val="006E3AF6"/>
    <w:rsid w:val="006E497B"/>
    <w:rsid w:val="006E4C68"/>
    <w:rsid w:val="006E4E39"/>
    <w:rsid w:val="006E565E"/>
    <w:rsid w:val="006E5EFD"/>
    <w:rsid w:val="006E61C6"/>
    <w:rsid w:val="006E673D"/>
    <w:rsid w:val="006E6FB7"/>
    <w:rsid w:val="006E7D3B"/>
    <w:rsid w:val="006F0CB1"/>
    <w:rsid w:val="006F0DF2"/>
    <w:rsid w:val="006F1300"/>
    <w:rsid w:val="006F1853"/>
    <w:rsid w:val="006F1B70"/>
    <w:rsid w:val="006F1E1F"/>
    <w:rsid w:val="006F211D"/>
    <w:rsid w:val="006F2275"/>
    <w:rsid w:val="006F2825"/>
    <w:rsid w:val="006F2914"/>
    <w:rsid w:val="006F2B93"/>
    <w:rsid w:val="006F2DC9"/>
    <w:rsid w:val="006F2F3B"/>
    <w:rsid w:val="006F341D"/>
    <w:rsid w:val="006F38B7"/>
    <w:rsid w:val="006F3BBE"/>
    <w:rsid w:val="006F3C8D"/>
    <w:rsid w:val="006F3CDE"/>
    <w:rsid w:val="006F4133"/>
    <w:rsid w:val="006F41B0"/>
    <w:rsid w:val="006F41D2"/>
    <w:rsid w:val="006F482A"/>
    <w:rsid w:val="006F4D1F"/>
    <w:rsid w:val="006F58D4"/>
    <w:rsid w:val="006F5E33"/>
    <w:rsid w:val="006F5E9B"/>
    <w:rsid w:val="006F6582"/>
    <w:rsid w:val="006F6656"/>
    <w:rsid w:val="006F694B"/>
    <w:rsid w:val="006F6DE7"/>
    <w:rsid w:val="006F74A2"/>
    <w:rsid w:val="006F79BC"/>
    <w:rsid w:val="007006BD"/>
    <w:rsid w:val="00701666"/>
    <w:rsid w:val="00701A68"/>
    <w:rsid w:val="00701B69"/>
    <w:rsid w:val="00701D82"/>
    <w:rsid w:val="0070211D"/>
    <w:rsid w:val="00702841"/>
    <w:rsid w:val="00702974"/>
    <w:rsid w:val="00702B7C"/>
    <w:rsid w:val="0070346E"/>
    <w:rsid w:val="00703F58"/>
    <w:rsid w:val="007040B3"/>
    <w:rsid w:val="007042C4"/>
    <w:rsid w:val="007044A9"/>
    <w:rsid w:val="00704EDB"/>
    <w:rsid w:val="00705272"/>
    <w:rsid w:val="00705F19"/>
    <w:rsid w:val="00706101"/>
    <w:rsid w:val="007064E0"/>
    <w:rsid w:val="00707072"/>
    <w:rsid w:val="0070724C"/>
    <w:rsid w:val="007074A1"/>
    <w:rsid w:val="007074F4"/>
    <w:rsid w:val="00707D61"/>
    <w:rsid w:val="00710302"/>
    <w:rsid w:val="007106D4"/>
    <w:rsid w:val="007108CD"/>
    <w:rsid w:val="00710F9C"/>
    <w:rsid w:val="00711401"/>
    <w:rsid w:val="007114A3"/>
    <w:rsid w:val="00711AD9"/>
    <w:rsid w:val="00711C5B"/>
    <w:rsid w:val="00711D7A"/>
    <w:rsid w:val="00711FE8"/>
    <w:rsid w:val="00712275"/>
    <w:rsid w:val="00712287"/>
    <w:rsid w:val="00712772"/>
    <w:rsid w:val="0071300E"/>
    <w:rsid w:val="0071346C"/>
    <w:rsid w:val="00713984"/>
    <w:rsid w:val="00713C43"/>
    <w:rsid w:val="007141D3"/>
    <w:rsid w:val="00714612"/>
    <w:rsid w:val="007148D3"/>
    <w:rsid w:val="00715B9A"/>
    <w:rsid w:val="007164C2"/>
    <w:rsid w:val="00716632"/>
    <w:rsid w:val="007170D9"/>
    <w:rsid w:val="0071732D"/>
    <w:rsid w:val="00717BAA"/>
    <w:rsid w:val="00720DB4"/>
    <w:rsid w:val="00721683"/>
    <w:rsid w:val="00721A0C"/>
    <w:rsid w:val="00721B32"/>
    <w:rsid w:val="0072294A"/>
    <w:rsid w:val="00722B1B"/>
    <w:rsid w:val="007231D5"/>
    <w:rsid w:val="0072342C"/>
    <w:rsid w:val="00723853"/>
    <w:rsid w:val="00723FCA"/>
    <w:rsid w:val="007240E0"/>
    <w:rsid w:val="007250CC"/>
    <w:rsid w:val="0072523A"/>
    <w:rsid w:val="007257D0"/>
    <w:rsid w:val="00725D04"/>
    <w:rsid w:val="00725FCF"/>
    <w:rsid w:val="0072601E"/>
    <w:rsid w:val="00726282"/>
    <w:rsid w:val="00726492"/>
    <w:rsid w:val="007266DD"/>
    <w:rsid w:val="00726824"/>
    <w:rsid w:val="00726D97"/>
    <w:rsid w:val="00726EA6"/>
    <w:rsid w:val="00727208"/>
    <w:rsid w:val="00727680"/>
    <w:rsid w:val="00727B9B"/>
    <w:rsid w:val="007301F4"/>
    <w:rsid w:val="0073066E"/>
    <w:rsid w:val="00730E68"/>
    <w:rsid w:val="0073288F"/>
    <w:rsid w:val="00733AA1"/>
    <w:rsid w:val="007341B2"/>
    <w:rsid w:val="00734226"/>
    <w:rsid w:val="00734366"/>
    <w:rsid w:val="007348B1"/>
    <w:rsid w:val="00735B0E"/>
    <w:rsid w:val="00735EB2"/>
    <w:rsid w:val="007362A6"/>
    <w:rsid w:val="007366AA"/>
    <w:rsid w:val="00736D7D"/>
    <w:rsid w:val="00737996"/>
    <w:rsid w:val="00740C36"/>
    <w:rsid w:val="00740E58"/>
    <w:rsid w:val="00741B33"/>
    <w:rsid w:val="00742399"/>
    <w:rsid w:val="00742A45"/>
    <w:rsid w:val="00742D58"/>
    <w:rsid w:val="00744090"/>
    <w:rsid w:val="007445A0"/>
    <w:rsid w:val="00744680"/>
    <w:rsid w:val="00744903"/>
    <w:rsid w:val="00744C1E"/>
    <w:rsid w:val="0074524B"/>
    <w:rsid w:val="0074549A"/>
    <w:rsid w:val="007458C1"/>
    <w:rsid w:val="0074674F"/>
    <w:rsid w:val="00746C21"/>
    <w:rsid w:val="007472BC"/>
    <w:rsid w:val="00747D8B"/>
    <w:rsid w:val="007503D9"/>
    <w:rsid w:val="00751228"/>
    <w:rsid w:val="00751538"/>
    <w:rsid w:val="00751706"/>
    <w:rsid w:val="00751CD8"/>
    <w:rsid w:val="007523BE"/>
    <w:rsid w:val="0075242E"/>
    <w:rsid w:val="00753468"/>
    <w:rsid w:val="007544E2"/>
    <w:rsid w:val="00754584"/>
    <w:rsid w:val="00754667"/>
    <w:rsid w:val="00754AB5"/>
    <w:rsid w:val="00755630"/>
    <w:rsid w:val="0075622E"/>
    <w:rsid w:val="00756DF8"/>
    <w:rsid w:val="007571E1"/>
    <w:rsid w:val="00757D72"/>
    <w:rsid w:val="00757FD5"/>
    <w:rsid w:val="007604B2"/>
    <w:rsid w:val="007614B6"/>
    <w:rsid w:val="00761BEF"/>
    <w:rsid w:val="00762235"/>
    <w:rsid w:val="00762564"/>
    <w:rsid w:val="007628B9"/>
    <w:rsid w:val="007631B0"/>
    <w:rsid w:val="00763377"/>
    <w:rsid w:val="00765281"/>
    <w:rsid w:val="00765AE1"/>
    <w:rsid w:val="007663C5"/>
    <w:rsid w:val="00766B23"/>
    <w:rsid w:val="00766BAD"/>
    <w:rsid w:val="00766C33"/>
    <w:rsid w:val="007704C0"/>
    <w:rsid w:val="00771269"/>
    <w:rsid w:val="0077128E"/>
    <w:rsid w:val="00772090"/>
    <w:rsid w:val="007729A2"/>
    <w:rsid w:val="0077301C"/>
    <w:rsid w:val="00774161"/>
    <w:rsid w:val="007741E5"/>
    <w:rsid w:val="007743EF"/>
    <w:rsid w:val="00774BD4"/>
    <w:rsid w:val="007752D6"/>
    <w:rsid w:val="007755F2"/>
    <w:rsid w:val="00776971"/>
    <w:rsid w:val="00780053"/>
    <w:rsid w:val="00780187"/>
    <w:rsid w:val="00780580"/>
    <w:rsid w:val="00780A80"/>
    <w:rsid w:val="0078177E"/>
    <w:rsid w:val="007825F3"/>
    <w:rsid w:val="0078304C"/>
    <w:rsid w:val="00783673"/>
    <w:rsid w:val="0078413F"/>
    <w:rsid w:val="00785490"/>
    <w:rsid w:val="0078641B"/>
    <w:rsid w:val="00787180"/>
    <w:rsid w:val="0078718F"/>
    <w:rsid w:val="0078775E"/>
    <w:rsid w:val="00787854"/>
    <w:rsid w:val="0078791E"/>
    <w:rsid w:val="00790FC3"/>
    <w:rsid w:val="0079118B"/>
    <w:rsid w:val="007921FF"/>
    <w:rsid w:val="007925EA"/>
    <w:rsid w:val="00792909"/>
    <w:rsid w:val="007930DC"/>
    <w:rsid w:val="00793147"/>
    <w:rsid w:val="00793508"/>
    <w:rsid w:val="00793CD8"/>
    <w:rsid w:val="00794518"/>
    <w:rsid w:val="00794DF2"/>
    <w:rsid w:val="00795345"/>
    <w:rsid w:val="0079544E"/>
    <w:rsid w:val="0079589A"/>
    <w:rsid w:val="00795C92"/>
    <w:rsid w:val="00795D16"/>
    <w:rsid w:val="007961DE"/>
    <w:rsid w:val="00796231"/>
    <w:rsid w:val="00797130"/>
    <w:rsid w:val="007A02CF"/>
    <w:rsid w:val="007A0343"/>
    <w:rsid w:val="007A0404"/>
    <w:rsid w:val="007A049E"/>
    <w:rsid w:val="007A0517"/>
    <w:rsid w:val="007A05C5"/>
    <w:rsid w:val="007A060E"/>
    <w:rsid w:val="007A196B"/>
    <w:rsid w:val="007A1A65"/>
    <w:rsid w:val="007A1CB3"/>
    <w:rsid w:val="007A1FFC"/>
    <w:rsid w:val="007A2057"/>
    <w:rsid w:val="007A23B8"/>
    <w:rsid w:val="007A2B82"/>
    <w:rsid w:val="007A306F"/>
    <w:rsid w:val="007A37AC"/>
    <w:rsid w:val="007A418E"/>
    <w:rsid w:val="007A43A6"/>
    <w:rsid w:val="007A449A"/>
    <w:rsid w:val="007A44B6"/>
    <w:rsid w:val="007A556D"/>
    <w:rsid w:val="007A58A6"/>
    <w:rsid w:val="007A595E"/>
    <w:rsid w:val="007A65F6"/>
    <w:rsid w:val="007A75A6"/>
    <w:rsid w:val="007A7F07"/>
    <w:rsid w:val="007B03D9"/>
    <w:rsid w:val="007B0F57"/>
    <w:rsid w:val="007B27C8"/>
    <w:rsid w:val="007B2F0E"/>
    <w:rsid w:val="007B3D2D"/>
    <w:rsid w:val="007B50AE"/>
    <w:rsid w:val="007B51DF"/>
    <w:rsid w:val="007B58CF"/>
    <w:rsid w:val="007B6301"/>
    <w:rsid w:val="007B6439"/>
    <w:rsid w:val="007B68B2"/>
    <w:rsid w:val="007B68F0"/>
    <w:rsid w:val="007B6CE4"/>
    <w:rsid w:val="007B7158"/>
    <w:rsid w:val="007B767A"/>
    <w:rsid w:val="007C0438"/>
    <w:rsid w:val="007C05DD"/>
    <w:rsid w:val="007C0949"/>
    <w:rsid w:val="007C1FEF"/>
    <w:rsid w:val="007C2298"/>
    <w:rsid w:val="007C22DA"/>
    <w:rsid w:val="007C263D"/>
    <w:rsid w:val="007C2E84"/>
    <w:rsid w:val="007C38CB"/>
    <w:rsid w:val="007C3952"/>
    <w:rsid w:val="007C3D18"/>
    <w:rsid w:val="007C3DFC"/>
    <w:rsid w:val="007C43EA"/>
    <w:rsid w:val="007C44FF"/>
    <w:rsid w:val="007C4E63"/>
    <w:rsid w:val="007C53DA"/>
    <w:rsid w:val="007C5AAA"/>
    <w:rsid w:val="007C5BF3"/>
    <w:rsid w:val="007C5E8D"/>
    <w:rsid w:val="007C5FD1"/>
    <w:rsid w:val="007C60BF"/>
    <w:rsid w:val="007C6176"/>
    <w:rsid w:val="007C6696"/>
    <w:rsid w:val="007C69BD"/>
    <w:rsid w:val="007C6A07"/>
    <w:rsid w:val="007C6B60"/>
    <w:rsid w:val="007C75A1"/>
    <w:rsid w:val="007C77A5"/>
    <w:rsid w:val="007C7A24"/>
    <w:rsid w:val="007D04E5"/>
    <w:rsid w:val="007D23D3"/>
    <w:rsid w:val="007D2409"/>
    <w:rsid w:val="007D2D56"/>
    <w:rsid w:val="007D30B1"/>
    <w:rsid w:val="007D3E9B"/>
    <w:rsid w:val="007D415E"/>
    <w:rsid w:val="007D47EB"/>
    <w:rsid w:val="007D50AA"/>
    <w:rsid w:val="007D50F6"/>
    <w:rsid w:val="007D535C"/>
    <w:rsid w:val="007D5901"/>
    <w:rsid w:val="007D679E"/>
    <w:rsid w:val="007D7075"/>
    <w:rsid w:val="007D7526"/>
    <w:rsid w:val="007D7ADE"/>
    <w:rsid w:val="007E0DC1"/>
    <w:rsid w:val="007E117C"/>
    <w:rsid w:val="007E2ABA"/>
    <w:rsid w:val="007E2D66"/>
    <w:rsid w:val="007E3C2B"/>
    <w:rsid w:val="007E4610"/>
    <w:rsid w:val="007E4715"/>
    <w:rsid w:val="007E4891"/>
    <w:rsid w:val="007E48A8"/>
    <w:rsid w:val="007E4997"/>
    <w:rsid w:val="007E4A82"/>
    <w:rsid w:val="007E4EAE"/>
    <w:rsid w:val="007E505B"/>
    <w:rsid w:val="007E53F6"/>
    <w:rsid w:val="007E586B"/>
    <w:rsid w:val="007E5A4B"/>
    <w:rsid w:val="007E5A8E"/>
    <w:rsid w:val="007E5C38"/>
    <w:rsid w:val="007E5E8A"/>
    <w:rsid w:val="007E7091"/>
    <w:rsid w:val="007E71C2"/>
    <w:rsid w:val="007F170D"/>
    <w:rsid w:val="007F1C66"/>
    <w:rsid w:val="007F268A"/>
    <w:rsid w:val="007F2B2C"/>
    <w:rsid w:val="007F30FD"/>
    <w:rsid w:val="007F37AF"/>
    <w:rsid w:val="007F3ACF"/>
    <w:rsid w:val="007F3BAA"/>
    <w:rsid w:val="007F45DD"/>
    <w:rsid w:val="007F47CB"/>
    <w:rsid w:val="007F4E0E"/>
    <w:rsid w:val="007F4F29"/>
    <w:rsid w:val="007F5010"/>
    <w:rsid w:val="007F5331"/>
    <w:rsid w:val="007F5880"/>
    <w:rsid w:val="007F5909"/>
    <w:rsid w:val="007F614C"/>
    <w:rsid w:val="007F61AD"/>
    <w:rsid w:val="007F676E"/>
    <w:rsid w:val="007F67C4"/>
    <w:rsid w:val="007F67C9"/>
    <w:rsid w:val="007F6CE3"/>
    <w:rsid w:val="007F793E"/>
    <w:rsid w:val="00800194"/>
    <w:rsid w:val="0080063E"/>
    <w:rsid w:val="0080094E"/>
    <w:rsid w:val="00800FE7"/>
    <w:rsid w:val="008011D3"/>
    <w:rsid w:val="008026B4"/>
    <w:rsid w:val="008027E4"/>
    <w:rsid w:val="00802B57"/>
    <w:rsid w:val="00802C67"/>
    <w:rsid w:val="0080308F"/>
    <w:rsid w:val="00803A41"/>
    <w:rsid w:val="00803A50"/>
    <w:rsid w:val="00803A63"/>
    <w:rsid w:val="00803FAE"/>
    <w:rsid w:val="00804125"/>
    <w:rsid w:val="00805121"/>
    <w:rsid w:val="008051D7"/>
    <w:rsid w:val="00805A10"/>
    <w:rsid w:val="00805BC1"/>
    <w:rsid w:val="0080605F"/>
    <w:rsid w:val="00806E15"/>
    <w:rsid w:val="0080759B"/>
    <w:rsid w:val="008076C0"/>
    <w:rsid w:val="00807786"/>
    <w:rsid w:val="00807A42"/>
    <w:rsid w:val="0081056B"/>
    <w:rsid w:val="00810A6E"/>
    <w:rsid w:val="00811FCB"/>
    <w:rsid w:val="00812C82"/>
    <w:rsid w:val="00813576"/>
    <w:rsid w:val="00813962"/>
    <w:rsid w:val="00813EB7"/>
    <w:rsid w:val="008141D3"/>
    <w:rsid w:val="00814B3C"/>
    <w:rsid w:val="00815617"/>
    <w:rsid w:val="008158D6"/>
    <w:rsid w:val="00817196"/>
    <w:rsid w:val="008202C9"/>
    <w:rsid w:val="008203DA"/>
    <w:rsid w:val="008204FF"/>
    <w:rsid w:val="008210C7"/>
    <w:rsid w:val="00821778"/>
    <w:rsid w:val="00821A57"/>
    <w:rsid w:val="008222B0"/>
    <w:rsid w:val="00822389"/>
    <w:rsid w:val="008230F0"/>
    <w:rsid w:val="008233A7"/>
    <w:rsid w:val="0082346A"/>
    <w:rsid w:val="008235DB"/>
    <w:rsid w:val="0082426C"/>
    <w:rsid w:val="00824451"/>
    <w:rsid w:val="008244CE"/>
    <w:rsid w:val="00824AB4"/>
    <w:rsid w:val="0082555E"/>
    <w:rsid w:val="0082590C"/>
    <w:rsid w:val="00825C42"/>
    <w:rsid w:val="00825D25"/>
    <w:rsid w:val="008260D5"/>
    <w:rsid w:val="0082672A"/>
    <w:rsid w:val="00826B82"/>
    <w:rsid w:val="008276A7"/>
    <w:rsid w:val="00827D6F"/>
    <w:rsid w:val="008300A1"/>
    <w:rsid w:val="0083054F"/>
    <w:rsid w:val="008309F3"/>
    <w:rsid w:val="00830AC3"/>
    <w:rsid w:val="00830FEB"/>
    <w:rsid w:val="0083119D"/>
    <w:rsid w:val="00831331"/>
    <w:rsid w:val="00831BF9"/>
    <w:rsid w:val="008320FA"/>
    <w:rsid w:val="008324E0"/>
    <w:rsid w:val="00832521"/>
    <w:rsid w:val="00833C04"/>
    <w:rsid w:val="008340A1"/>
    <w:rsid w:val="00834167"/>
    <w:rsid w:val="0083581A"/>
    <w:rsid w:val="00835857"/>
    <w:rsid w:val="00836117"/>
    <w:rsid w:val="00836D8C"/>
    <w:rsid w:val="00837095"/>
    <w:rsid w:val="008376AC"/>
    <w:rsid w:val="008406E8"/>
    <w:rsid w:val="00840A1F"/>
    <w:rsid w:val="008414D8"/>
    <w:rsid w:val="008420AC"/>
    <w:rsid w:val="008423C8"/>
    <w:rsid w:val="00842465"/>
    <w:rsid w:val="00842602"/>
    <w:rsid w:val="00842D1D"/>
    <w:rsid w:val="00842DDE"/>
    <w:rsid w:val="00842FF0"/>
    <w:rsid w:val="00843D3F"/>
    <w:rsid w:val="00843F30"/>
    <w:rsid w:val="008444E8"/>
    <w:rsid w:val="0084474A"/>
    <w:rsid w:val="008447DF"/>
    <w:rsid w:val="00844DAF"/>
    <w:rsid w:val="00844E80"/>
    <w:rsid w:val="00845093"/>
    <w:rsid w:val="008452E6"/>
    <w:rsid w:val="008457A1"/>
    <w:rsid w:val="00846118"/>
    <w:rsid w:val="008469A4"/>
    <w:rsid w:val="00846A6F"/>
    <w:rsid w:val="00846C4F"/>
    <w:rsid w:val="00846FE7"/>
    <w:rsid w:val="0084711F"/>
    <w:rsid w:val="00847889"/>
    <w:rsid w:val="00850FFE"/>
    <w:rsid w:val="00851339"/>
    <w:rsid w:val="008513FD"/>
    <w:rsid w:val="00851FB9"/>
    <w:rsid w:val="00852363"/>
    <w:rsid w:val="00852641"/>
    <w:rsid w:val="00852FEF"/>
    <w:rsid w:val="008531A1"/>
    <w:rsid w:val="008544E9"/>
    <w:rsid w:val="0085474E"/>
    <w:rsid w:val="00854CE0"/>
    <w:rsid w:val="0085565F"/>
    <w:rsid w:val="008556E2"/>
    <w:rsid w:val="0085578B"/>
    <w:rsid w:val="00856911"/>
    <w:rsid w:val="008570C8"/>
    <w:rsid w:val="0085724F"/>
    <w:rsid w:val="008600AA"/>
    <w:rsid w:val="00860409"/>
    <w:rsid w:val="00860CFC"/>
    <w:rsid w:val="00860F7A"/>
    <w:rsid w:val="00861554"/>
    <w:rsid w:val="00861CED"/>
    <w:rsid w:val="00861DF0"/>
    <w:rsid w:val="008627CE"/>
    <w:rsid w:val="00862DFA"/>
    <w:rsid w:val="00863178"/>
    <w:rsid w:val="0086348C"/>
    <w:rsid w:val="008635E0"/>
    <w:rsid w:val="00863BFE"/>
    <w:rsid w:val="008642B4"/>
    <w:rsid w:val="008646B6"/>
    <w:rsid w:val="00865EB9"/>
    <w:rsid w:val="00866801"/>
    <w:rsid w:val="008668D6"/>
    <w:rsid w:val="00866C45"/>
    <w:rsid w:val="008674E3"/>
    <w:rsid w:val="008677FD"/>
    <w:rsid w:val="00867825"/>
    <w:rsid w:val="008706D4"/>
    <w:rsid w:val="00870A44"/>
    <w:rsid w:val="00870F8A"/>
    <w:rsid w:val="0087100D"/>
    <w:rsid w:val="00871524"/>
    <w:rsid w:val="008719A4"/>
    <w:rsid w:val="00871D11"/>
    <w:rsid w:val="00871D23"/>
    <w:rsid w:val="00872416"/>
    <w:rsid w:val="008727FC"/>
    <w:rsid w:val="00872817"/>
    <w:rsid w:val="0087344D"/>
    <w:rsid w:val="00874312"/>
    <w:rsid w:val="0087437C"/>
    <w:rsid w:val="00874B27"/>
    <w:rsid w:val="00874CC0"/>
    <w:rsid w:val="00875946"/>
    <w:rsid w:val="00875CD7"/>
    <w:rsid w:val="00875F65"/>
    <w:rsid w:val="008767B3"/>
    <w:rsid w:val="00876872"/>
    <w:rsid w:val="00876B4D"/>
    <w:rsid w:val="00876B80"/>
    <w:rsid w:val="00877637"/>
    <w:rsid w:val="00877C89"/>
    <w:rsid w:val="00877F18"/>
    <w:rsid w:val="008800C1"/>
    <w:rsid w:val="00880192"/>
    <w:rsid w:val="00880462"/>
    <w:rsid w:val="00880853"/>
    <w:rsid w:val="00881241"/>
    <w:rsid w:val="00882385"/>
    <w:rsid w:val="00882FEA"/>
    <w:rsid w:val="00883862"/>
    <w:rsid w:val="00883B00"/>
    <w:rsid w:val="0088454E"/>
    <w:rsid w:val="008850F7"/>
    <w:rsid w:val="008851CF"/>
    <w:rsid w:val="00886027"/>
    <w:rsid w:val="00886B38"/>
    <w:rsid w:val="00886BEF"/>
    <w:rsid w:val="00886C80"/>
    <w:rsid w:val="008870C8"/>
    <w:rsid w:val="00887210"/>
    <w:rsid w:val="00887942"/>
    <w:rsid w:val="00887CD0"/>
    <w:rsid w:val="00890153"/>
    <w:rsid w:val="00890A15"/>
    <w:rsid w:val="00891E52"/>
    <w:rsid w:val="00892D63"/>
    <w:rsid w:val="00893292"/>
    <w:rsid w:val="00893530"/>
    <w:rsid w:val="0089382E"/>
    <w:rsid w:val="00893CA8"/>
    <w:rsid w:val="008941E3"/>
    <w:rsid w:val="00894694"/>
    <w:rsid w:val="008947FD"/>
    <w:rsid w:val="00894A88"/>
    <w:rsid w:val="00895386"/>
    <w:rsid w:val="008965FA"/>
    <w:rsid w:val="008971BA"/>
    <w:rsid w:val="00897545"/>
    <w:rsid w:val="008A02C2"/>
    <w:rsid w:val="008A0D44"/>
    <w:rsid w:val="008A0F13"/>
    <w:rsid w:val="008A1949"/>
    <w:rsid w:val="008A21FF"/>
    <w:rsid w:val="008A297B"/>
    <w:rsid w:val="008A2CE2"/>
    <w:rsid w:val="008A2EB1"/>
    <w:rsid w:val="008A2FD2"/>
    <w:rsid w:val="008A30AC"/>
    <w:rsid w:val="008A336B"/>
    <w:rsid w:val="008A39C9"/>
    <w:rsid w:val="008A44B8"/>
    <w:rsid w:val="008A51A8"/>
    <w:rsid w:val="008A54C7"/>
    <w:rsid w:val="008A560B"/>
    <w:rsid w:val="008A5DAE"/>
    <w:rsid w:val="008A5FF0"/>
    <w:rsid w:val="008A63AE"/>
    <w:rsid w:val="008A6898"/>
    <w:rsid w:val="008A6E55"/>
    <w:rsid w:val="008A77D8"/>
    <w:rsid w:val="008B0483"/>
    <w:rsid w:val="008B0752"/>
    <w:rsid w:val="008B0AFA"/>
    <w:rsid w:val="008B0C0D"/>
    <w:rsid w:val="008B0F60"/>
    <w:rsid w:val="008B0FC7"/>
    <w:rsid w:val="008B120C"/>
    <w:rsid w:val="008B18D7"/>
    <w:rsid w:val="008B2A36"/>
    <w:rsid w:val="008B2B21"/>
    <w:rsid w:val="008B2B58"/>
    <w:rsid w:val="008B385C"/>
    <w:rsid w:val="008B3F38"/>
    <w:rsid w:val="008B4222"/>
    <w:rsid w:val="008B4561"/>
    <w:rsid w:val="008B4A03"/>
    <w:rsid w:val="008B4EBE"/>
    <w:rsid w:val="008B51A0"/>
    <w:rsid w:val="008B53D8"/>
    <w:rsid w:val="008B592A"/>
    <w:rsid w:val="008B5A4E"/>
    <w:rsid w:val="008B62A3"/>
    <w:rsid w:val="008B7393"/>
    <w:rsid w:val="008B7B5C"/>
    <w:rsid w:val="008C058C"/>
    <w:rsid w:val="008C0C99"/>
    <w:rsid w:val="008C1676"/>
    <w:rsid w:val="008C17A1"/>
    <w:rsid w:val="008C1BBD"/>
    <w:rsid w:val="008C1C18"/>
    <w:rsid w:val="008C2017"/>
    <w:rsid w:val="008C2C60"/>
    <w:rsid w:val="008C30F6"/>
    <w:rsid w:val="008C32A5"/>
    <w:rsid w:val="008C3D98"/>
    <w:rsid w:val="008C43BD"/>
    <w:rsid w:val="008C4958"/>
    <w:rsid w:val="008C4BAA"/>
    <w:rsid w:val="008C5D48"/>
    <w:rsid w:val="008C6AE8"/>
    <w:rsid w:val="008C6DA3"/>
    <w:rsid w:val="008C702D"/>
    <w:rsid w:val="008C70B6"/>
    <w:rsid w:val="008C72F6"/>
    <w:rsid w:val="008C7573"/>
    <w:rsid w:val="008D00A5"/>
    <w:rsid w:val="008D0E73"/>
    <w:rsid w:val="008D1221"/>
    <w:rsid w:val="008D15A3"/>
    <w:rsid w:val="008D19BC"/>
    <w:rsid w:val="008D1D45"/>
    <w:rsid w:val="008D25C0"/>
    <w:rsid w:val="008D28D7"/>
    <w:rsid w:val="008D2AE9"/>
    <w:rsid w:val="008D2DFE"/>
    <w:rsid w:val="008D32A4"/>
    <w:rsid w:val="008D34F1"/>
    <w:rsid w:val="008D39D8"/>
    <w:rsid w:val="008D3A7F"/>
    <w:rsid w:val="008D43EB"/>
    <w:rsid w:val="008D4AD2"/>
    <w:rsid w:val="008D4BB3"/>
    <w:rsid w:val="008D4FCD"/>
    <w:rsid w:val="008D52B3"/>
    <w:rsid w:val="008D57F1"/>
    <w:rsid w:val="008D6B03"/>
    <w:rsid w:val="008D6D1A"/>
    <w:rsid w:val="008D6E91"/>
    <w:rsid w:val="008D7AE8"/>
    <w:rsid w:val="008E065E"/>
    <w:rsid w:val="008E0927"/>
    <w:rsid w:val="008E0CC1"/>
    <w:rsid w:val="008E10B5"/>
    <w:rsid w:val="008E128F"/>
    <w:rsid w:val="008E1909"/>
    <w:rsid w:val="008E2816"/>
    <w:rsid w:val="008E31EC"/>
    <w:rsid w:val="008E341C"/>
    <w:rsid w:val="008E428F"/>
    <w:rsid w:val="008E434C"/>
    <w:rsid w:val="008E4AD5"/>
    <w:rsid w:val="008E4E69"/>
    <w:rsid w:val="008E4E74"/>
    <w:rsid w:val="008E5D82"/>
    <w:rsid w:val="008E5F45"/>
    <w:rsid w:val="008E7662"/>
    <w:rsid w:val="008F030D"/>
    <w:rsid w:val="008F0503"/>
    <w:rsid w:val="008F0891"/>
    <w:rsid w:val="008F1C4E"/>
    <w:rsid w:val="008F1EAB"/>
    <w:rsid w:val="008F28C9"/>
    <w:rsid w:val="008F33DC"/>
    <w:rsid w:val="008F346B"/>
    <w:rsid w:val="008F3844"/>
    <w:rsid w:val="008F4632"/>
    <w:rsid w:val="008F477F"/>
    <w:rsid w:val="008F4830"/>
    <w:rsid w:val="008F491B"/>
    <w:rsid w:val="008F4A0D"/>
    <w:rsid w:val="008F5237"/>
    <w:rsid w:val="008F5D30"/>
    <w:rsid w:val="008F5EAE"/>
    <w:rsid w:val="008F697F"/>
    <w:rsid w:val="008F6991"/>
    <w:rsid w:val="008F7353"/>
    <w:rsid w:val="008F7445"/>
    <w:rsid w:val="008F75B4"/>
    <w:rsid w:val="008F78CE"/>
    <w:rsid w:val="008F7A61"/>
    <w:rsid w:val="008F7D06"/>
    <w:rsid w:val="0090033B"/>
    <w:rsid w:val="00900450"/>
    <w:rsid w:val="009010F1"/>
    <w:rsid w:val="00901CEF"/>
    <w:rsid w:val="00902350"/>
    <w:rsid w:val="0090336B"/>
    <w:rsid w:val="00903B14"/>
    <w:rsid w:val="00903B3D"/>
    <w:rsid w:val="009043B8"/>
    <w:rsid w:val="009048F9"/>
    <w:rsid w:val="00905005"/>
    <w:rsid w:val="009053AA"/>
    <w:rsid w:val="00905C99"/>
    <w:rsid w:val="00906939"/>
    <w:rsid w:val="00906C08"/>
    <w:rsid w:val="00906D9D"/>
    <w:rsid w:val="009076D7"/>
    <w:rsid w:val="00907D9E"/>
    <w:rsid w:val="009101CA"/>
    <w:rsid w:val="009109BE"/>
    <w:rsid w:val="00910B7D"/>
    <w:rsid w:val="009112CF"/>
    <w:rsid w:val="00911A49"/>
    <w:rsid w:val="00911B27"/>
    <w:rsid w:val="00911DFB"/>
    <w:rsid w:val="0091222F"/>
    <w:rsid w:val="00912455"/>
    <w:rsid w:val="00912541"/>
    <w:rsid w:val="00912811"/>
    <w:rsid w:val="00912CC9"/>
    <w:rsid w:val="009139D9"/>
    <w:rsid w:val="00913B46"/>
    <w:rsid w:val="00913B58"/>
    <w:rsid w:val="0091432B"/>
    <w:rsid w:val="0091438F"/>
    <w:rsid w:val="0091478E"/>
    <w:rsid w:val="00914AD8"/>
    <w:rsid w:val="0091524C"/>
    <w:rsid w:val="0091536A"/>
    <w:rsid w:val="00915978"/>
    <w:rsid w:val="00916079"/>
    <w:rsid w:val="00916150"/>
    <w:rsid w:val="009167C2"/>
    <w:rsid w:val="00916C73"/>
    <w:rsid w:val="00916DFD"/>
    <w:rsid w:val="00916FB6"/>
    <w:rsid w:val="00917577"/>
    <w:rsid w:val="00917CE9"/>
    <w:rsid w:val="009201B8"/>
    <w:rsid w:val="0092029A"/>
    <w:rsid w:val="00920389"/>
    <w:rsid w:val="0092075B"/>
    <w:rsid w:val="00920BF2"/>
    <w:rsid w:val="009212A6"/>
    <w:rsid w:val="00921EFD"/>
    <w:rsid w:val="00922010"/>
    <w:rsid w:val="009221A1"/>
    <w:rsid w:val="00922AFB"/>
    <w:rsid w:val="0092303C"/>
    <w:rsid w:val="00923673"/>
    <w:rsid w:val="00923ED9"/>
    <w:rsid w:val="00924048"/>
    <w:rsid w:val="00924AD9"/>
    <w:rsid w:val="00924F5C"/>
    <w:rsid w:val="0092535F"/>
    <w:rsid w:val="0092553D"/>
    <w:rsid w:val="009259E5"/>
    <w:rsid w:val="00925AF1"/>
    <w:rsid w:val="00925CFD"/>
    <w:rsid w:val="00926525"/>
    <w:rsid w:val="00927038"/>
    <w:rsid w:val="0092706E"/>
    <w:rsid w:val="00927091"/>
    <w:rsid w:val="00927158"/>
    <w:rsid w:val="00927273"/>
    <w:rsid w:val="00927487"/>
    <w:rsid w:val="009276AA"/>
    <w:rsid w:val="0093030A"/>
    <w:rsid w:val="009304AF"/>
    <w:rsid w:val="009319D9"/>
    <w:rsid w:val="00931BD9"/>
    <w:rsid w:val="00932F7C"/>
    <w:rsid w:val="00933251"/>
    <w:rsid w:val="00933EBD"/>
    <w:rsid w:val="00934270"/>
    <w:rsid w:val="00934A97"/>
    <w:rsid w:val="00934BCB"/>
    <w:rsid w:val="00934C64"/>
    <w:rsid w:val="00935036"/>
    <w:rsid w:val="009350B5"/>
    <w:rsid w:val="00935222"/>
    <w:rsid w:val="00935567"/>
    <w:rsid w:val="009368F3"/>
    <w:rsid w:val="00936967"/>
    <w:rsid w:val="00936E41"/>
    <w:rsid w:val="009414E1"/>
    <w:rsid w:val="00941636"/>
    <w:rsid w:val="00941785"/>
    <w:rsid w:val="0094224F"/>
    <w:rsid w:val="009423E3"/>
    <w:rsid w:val="009425A6"/>
    <w:rsid w:val="009428E0"/>
    <w:rsid w:val="00943547"/>
    <w:rsid w:val="00943742"/>
    <w:rsid w:val="00943D98"/>
    <w:rsid w:val="00943DFD"/>
    <w:rsid w:val="009444AE"/>
    <w:rsid w:val="009445D6"/>
    <w:rsid w:val="009445E1"/>
    <w:rsid w:val="009447BE"/>
    <w:rsid w:val="00944FBF"/>
    <w:rsid w:val="009451FA"/>
    <w:rsid w:val="009453F6"/>
    <w:rsid w:val="00945C05"/>
    <w:rsid w:val="00945FF9"/>
    <w:rsid w:val="009466DF"/>
    <w:rsid w:val="0094671C"/>
    <w:rsid w:val="0094684E"/>
    <w:rsid w:val="00946945"/>
    <w:rsid w:val="009469F2"/>
    <w:rsid w:val="00947713"/>
    <w:rsid w:val="00947D14"/>
    <w:rsid w:val="00947FF8"/>
    <w:rsid w:val="009509E2"/>
    <w:rsid w:val="00950B08"/>
    <w:rsid w:val="00950DE7"/>
    <w:rsid w:val="0095147A"/>
    <w:rsid w:val="0095171E"/>
    <w:rsid w:val="009521E0"/>
    <w:rsid w:val="0095257D"/>
    <w:rsid w:val="00953920"/>
    <w:rsid w:val="00953C89"/>
    <w:rsid w:val="00953D47"/>
    <w:rsid w:val="00954381"/>
    <w:rsid w:val="0095525B"/>
    <w:rsid w:val="009560A7"/>
    <w:rsid w:val="00956603"/>
    <w:rsid w:val="0095681E"/>
    <w:rsid w:val="009572D4"/>
    <w:rsid w:val="00960440"/>
    <w:rsid w:val="00960BA6"/>
    <w:rsid w:val="00961921"/>
    <w:rsid w:val="00961F51"/>
    <w:rsid w:val="00962930"/>
    <w:rsid w:val="00962AFD"/>
    <w:rsid w:val="009632AD"/>
    <w:rsid w:val="0096332C"/>
    <w:rsid w:val="00964112"/>
    <w:rsid w:val="0096430A"/>
    <w:rsid w:val="00964585"/>
    <w:rsid w:val="00964837"/>
    <w:rsid w:val="00964B0C"/>
    <w:rsid w:val="00965363"/>
    <w:rsid w:val="009654C8"/>
    <w:rsid w:val="0096554B"/>
    <w:rsid w:val="0096584A"/>
    <w:rsid w:val="009659C6"/>
    <w:rsid w:val="00965B14"/>
    <w:rsid w:val="0096737F"/>
    <w:rsid w:val="009702FD"/>
    <w:rsid w:val="00970EF1"/>
    <w:rsid w:val="00971F08"/>
    <w:rsid w:val="00972A14"/>
    <w:rsid w:val="00973C1F"/>
    <w:rsid w:val="00973C81"/>
    <w:rsid w:val="00974066"/>
    <w:rsid w:val="00974241"/>
    <w:rsid w:val="00974BB4"/>
    <w:rsid w:val="00975428"/>
    <w:rsid w:val="0097551B"/>
    <w:rsid w:val="0097603D"/>
    <w:rsid w:val="00976702"/>
    <w:rsid w:val="00976949"/>
    <w:rsid w:val="00977222"/>
    <w:rsid w:val="00977ABD"/>
    <w:rsid w:val="00977B2B"/>
    <w:rsid w:val="009803D2"/>
    <w:rsid w:val="00980477"/>
    <w:rsid w:val="009811B0"/>
    <w:rsid w:val="009817D7"/>
    <w:rsid w:val="00981B15"/>
    <w:rsid w:val="009834E8"/>
    <w:rsid w:val="0098401F"/>
    <w:rsid w:val="009843B2"/>
    <w:rsid w:val="00984C05"/>
    <w:rsid w:val="00985253"/>
    <w:rsid w:val="009853B3"/>
    <w:rsid w:val="00986540"/>
    <w:rsid w:val="00987D44"/>
    <w:rsid w:val="00990630"/>
    <w:rsid w:val="0099134C"/>
    <w:rsid w:val="00991761"/>
    <w:rsid w:val="00992423"/>
    <w:rsid w:val="00994212"/>
    <w:rsid w:val="00994BB4"/>
    <w:rsid w:val="00994DCA"/>
    <w:rsid w:val="00994E7B"/>
    <w:rsid w:val="009952E1"/>
    <w:rsid w:val="009960EC"/>
    <w:rsid w:val="009961B4"/>
    <w:rsid w:val="00996545"/>
    <w:rsid w:val="00996BED"/>
    <w:rsid w:val="00996C99"/>
    <w:rsid w:val="009970DD"/>
    <w:rsid w:val="00997762"/>
    <w:rsid w:val="009A0C5D"/>
    <w:rsid w:val="009A0FBA"/>
    <w:rsid w:val="009A1017"/>
    <w:rsid w:val="009A1601"/>
    <w:rsid w:val="009A1F54"/>
    <w:rsid w:val="009A24F8"/>
    <w:rsid w:val="009A27E8"/>
    <w:rsid w:val="009A2B42"/>
    <w:rsid w:val="009A2D1A"/>
    <w:rsid w:val="009A312B"/>
    <w:rsid w:val="009A31AC"/>
    <w:rsid w:val="009A3BB6"/>
    <w:rsid w:val="009A3C99"/>
    <w:rsid w:val="009A3F0F"/>
    <w:rsid w:val="009A3FFE"/>
    <w:rsid w:val="009A40DE"/>
    <w:rsid w:val="009A462D"/>
    <w:rsid w:val="009A477B"/>
    <w:rsid w:val="009A4C3D"/>
    <w:rsid w:val="009A51CB"/>
    <w:rsid w:val="009A5C6E"/>
    <w:rsid w:val="009A5CBA"/>
    <w:rsid w:val="009A7048"/>
    <w:rsid w:val="009B019F"/>
    <w:rsid w:val="009B198C"/>
    <w:rsid w:val="009B1F30"/>
    <w:rsid w:val="009B28BD"/>
    <w:rsid w:val="009B3AC2"/>
    <w:rsid w:val="009B3BA1"/>
    <w:rsid w:val="009B4DF4"/>
    <w:rsid w:val="009B54A5"/>
    <w:rsid w:val="009B54AA"/>
    <w:rsid w:val="009B564E"/>
    <w:rsid w:val="009B6857"/>
    <w:rsid w:val="009B6F89"/>
    <w:rsid w:val="009B7AA6"/>
    <w:rsid w:val="009B7E87"/>
    <w:rsid w:val="009C0169"/>
    <w:rsid w:val="009C01C8"/>
    <w:rsid w:val="009C0430"/>
    <w:rsid w:val="009C07AD"/>
    <w:rsid w:val="009C0DC9"/>
    <w:rsid w:val="009C12D5"/>
    <w:rsid w:val="009C1884"/>
    <w:rsid w:val="009C2375"/>
    <w:rsid w:val="009C260E"/>
    <w:rsid w:val="009C2F95"/>
    <w:rsid w:val="009C3445"/>
    <w:rsid w:val="009C3B1D"/>
    <w:rsid w:val="009C403E"/>
    <w:rsid w:val="009C4591"/>
    <w:rsid w:val="009C4F2F"/>
    <w:rsid w:val="009C4FAC"/>
    <w:rsid w:val="009C5182"/>
    <w:rsid w:val="009C699F"/>
    <w:rsid w:val="009C6AB4"/>
    <w:rsid w:val="009D09DA"/>
    <w:rsid w:val="009D0C7C"/>
    <w:rsid w:val="009D12D4"/>
    <w:rsid w:val="009D2A29"/>
    <w:rsid w:val="009D3576"/>
    <w:rsid w:val="009D3E25"/>
    <w:rsid w:val="009D4D10"/>
    <w:rsid w:val="009D4FF0"/>
    <w:rsid w:val="009D644F"/>
    <w:rsid w:val="009D6860"/>
    <w:rsid w:val="009D703C"/>
    <w:rsid w:val="009D718F"/>
    <w:rsid w:val="009D7337"/>
    <w:rsid w:val="009D7C77"/>
    <w:rsid w:val="009E0011"/>
    <w:rsid w:val="009E02EE"/>
    <w:rsid w:val="009E068F"/>
    <w:rsid w:val="009E06BC"/>
    <w:rsid w:val="009E0755"/>
    <w:rsid w:val="009E0C7C"/>
    <w:rsid w:val="009E14E0"/>
    <w:rsid w:val="009E188C"/>
    <w:rsid w:val="009E1AE8"/>
    <w:rsid w:val="009E1B11"/>
    <w:rsid w:val="009E35DB"/>
    <w:rsid w:val="009E3749"/>
    <w:rsid w:val="009E3854"/>
    <w:rsid w:val="009E47A3"/>
    <w:rsid w:val="009E4AB5"/>
    <w:rsid w:val="009E4E74"/>
    <w:rsid w:val="009E55AC"/>
    <w:rsid w:val="009E6093"/>
    <w:rsid w:val="009E6E20"/>
    <w:rsid w:val="009E79AC"/>
    <w:rsid w:val="009F08F3"/>
    <w:rsid w:val="009F1A1E"/>
    <w:rsid w:val="009F1E9A"/>
    <w:rsid w:val="009F2237"/>
    <w:rsid w:val="009F2596"/>
    <w:rsid w:val="009F2749"/>
    <w:rsid w:val="009F3349"/>
    <w:rsid w:val="009F344F"/>
    <w:rsid w:val="009F445A"/>
    <w:rsid w:val="009F48AA"/>
    <w:rsid w:val="009F52E4"/>
    <w:rsid w:val="009F5455"/>
    <w:rsid w:val="009F5A26"/>
    <w:rsid w:val="009F5A6D"/>
    <w:rsid w:val="009F5DDA"/>
    <w:rsid w:val="00A006EB"/>
    <w:rsid w:val="00A00998"/>
    <w:rsid w:val="00A00C8E"/>
    <w:rsid w:val="00A00D3C"/>
    <w:rsid w:val="00A01DB0"/>
    <w:rsid w:val="00A02781"/>
    <w:rsid w:val="00A030FD"/>
    <w:rsid w:val="00A03133"/>
    <w:rsid w:val="00A031D8"/>
    <w:rsid w:val="00A04236"/>
    <w:rsid w:val="00A048A8"/>
    <w:rsid w:val="00A04E3C"/>
    <w:rsid w:val="00A04F49"/>
    <w:rsid w:val="00A05EE4"/>
    <w:rsid w:val="00A062E8"/>
    <w:rsid w:val="00A0653D"/>
    <w:rsid w:val="00A07209"/>
    <w:rsid w:val="00A07589"/>
    <w:rsid w:val="00A07846"/>
    <w:rsid w:val="00A07C4A"/>
    <w:rsid w:val="00A109CC"/>
    <w:rsid w:val="00A1161D"/>
    <w:rsid w:val="00A11953"/>
    <w:rsid w:val="00A11AC3"/>
    <w:rsid w:val="00A11F57"/>
    <w:rsid w:val="00A1333A"/>
    <w:rsid w:val="00A1337E"/>
    <w:rsid w:val="00A138BD"/>
    <w:rsid w:val="00A13DB8"/>
    <w:rsid w:val="00A13E54"/>
    <w:rsid w:val="00A14E1B"/>
    <w:rsid w:val="00A1531F"/>
    <w:rsid w:val="00A157E0"/>
    <w:rsid w:val="00A15F1C"/>
    <w:rsid w:val="00A163DA"/>
    <w:rsid w:val="00A16916"/>
    <w:rsid w:val="00A1746C"/>
    <w:rsid w:val="00A17499"/>
    <w:rsid w:val="00A17E10"/>
    <w:rsid w:val="00A17F63"/>
    <w:rsid w:val="00A206BB"/>
    <w:rsid w:val="00A20741"/>
    <w:rsid w:val="00A21765"/>
    <w:rsid w:val="00A21773"/>
    <w:rsid w:val="00A21858"/>
    <w:rsid w:val="00A2193B"/>
    <w:rsid w:val="00A21C8E"/>
    <w:rsid w:val="00A21E9E"/>
    <w:rsid w:val="00A22424"/>
    <w:rsid w:val="00A2289D"/>
    <w:rsid w:val="00A22CAE"/>
    <w:rsid w:val="00A2351A"/>
    <w:rsid w:val="00A23731"/>
    <w:rsid w:val="00A23CA3"/>
    <w:rsid w:val="00A241F7"/>
    <w:rsid w:val="00A255DF"/>
    <w:rsid w:val="00A25DB6"/>
    <w:rsid w:val="00A264A9"/>
    <w:rsid w:val="00A26564"/>
    <w:rsid w:val="00A26601"/>
    <w:rsid w:val="00A26DCF"/>
    <w:rsid w:val="00A27295"/>
    <w:rsid w:val="00A27785"/>
    <w:rsid w:val="00A27C1F"/>
    <w:rsid w:val="00A27F0D"/>
    <w:rsid w:val="00A3010F"/>
    <w:rsid w:val="00A30187"/>
    <w:rsid w:val="00A30A0D"/>
    <w:rsid w:val="00A30DDE"/>
    <w:rsid w:val="00A314FA"/>
    <w:rsid w:val="00A319B1"/>
    <w:rsid w:val="00A31E9D"/>
    <w:rsid w:val="00A3255F"/>
    <w:rsid w:val="00A328DE"/>
    <w:rsid w:val="00A33A2C"/>
    <w:rsid w:val="00A33C61"/>
    <w:rsid w:val="00A33DDE"/>
    <w:rsid w:val="00A33ED8"/>
    <w:rsid w:val="00A3448A"/>
    <w:rsid w:val="00A3526C"/>
    <w:rsid w:val="00A35280"/>
    <w:rsid w:val="00A35A61"/>
    <w:rsid w:val="00A36297"/>
    <w:rsid w:val="00A36CDF"/>
    <w:rsid w:val="00A3728F"/>
    <w:rsid w:val="00A373D1"/>
    <w:rsid w:val="00A3767C"/>
    <w:rsid w:val="00A37DCB"/>
    <w:rsid w:val="00A40503"/>
    <w:rsid w:val="00A40C18"/>
    <w:rsid w:val="00A4179D"/>
    <w:rsid w:val="00A41E2B"/>
    <w:rsid w:val="00A427B3"/>
    <w:rsid w:val="00A42845"/>
    <w:rsid w:val="00A43177"/>
    <w:rsid w:val="00A431EE"/>
    <w:rsid w:val="00A43236"/>
    <w:rsid w:val="00A43320"/>
    <w:rsid w:val="00A436CD"/>
    <w:rsid w:val="00A43A7F"/>
    <w:rsid w:val="00A44135"/>
    <w:rsid w:val="00A4481E"/>
    <w:rsid w:val="00A45B74"/>
    <w:rsid w:val="00A45B7C"/>
    <w:rsid w:val="00A46784"/>
    <w:rsid w:val="00A474F6"/>
    <w:rsid w:val="00A4752A"/>
    <w:rsid w:val="00A4795D"/>
    <w:rsid w:val="00A50233"/>
    <w:rsid w:val="00A50591"/>
    <w:rsid w:val="00A51907"/>
    <w:rsid w:val="00A519B1"/>
    <w:rsid w:val="00A52E1D"/>
    <w:rsid w:val="00A52E2A"/>
    <w:rsid w:val="00A533D8"/>
    <w:rsid w:val="00A5341B"/>
    <w:rsid w:val="00A568CA"/>
    <w:rsid w:val="00A57198"/>
    <w:rsid w:val="00A57712"/>
    <w:rsid w:val="00A6069E"/>
    <w:rsid w:val="00A60B52"/>
    <w:rsid w:val="00A60B87"/>
    <w:rsid w:val="00A60C16"/>
    <w:rsid w:val="00A61430"/>
    <w:rsid w:val="00A61499"/>
    <w:rsid w:val="00A616AE"/>
    <w:rsid w:val="00A61E33"/>
    <w:rsid w:val="00A62549"/>
    <w:rsid w:val="00A625CD"/>
    <w:rsid w:val="00A6272A"/>
    <w:rsid w:val="00A62A77"/>
    <w:rsid w:val="00A63483"/>
    <w:rsid w:val="00A63636"/>
    <w:rsid w:val="00A647F1"/>
    <w:rsid w:val="00A6487C"/>
    <w:rsid w:val="00A6502A"/>
    <w:rsid w:val="00A657D7"/>
    <w:rsid w:val="00A657F1"/>
    <w:rsid w:val="00A65BA5"/>
    <w:rsid w:val="00A660AC"/>
    <w:rsid w:val="00A667C9"/>
    <w:rsid w:val="00A66AA9"/>
    <w:rsid w:val="00A67907"/>
    <w:rsid w:val="00A67B63"/>
    <w:rsid w:val="00A67B95"/>
    <w:rsid w:val="00A67CDF"/>
    <w:rsid w:val="00A67E6C"/>
    <w:rsid w:val="00A700BD"/>
    <w:rsid w:val="00A704D5"/>
    <w:rsid w:val="00A70862"/>
    <w:rsid w:val="00A70AD1"/>
    <w:rsid w:val="00A70E78"/>
    <w:rsid w:val="00A71517"/>
    <w:rsid w:val="00A71618"/>
    <w:rsid w:val="00A71878"/>
    <w:rsid w:val="00A71B99"/>
    <w:rsid w:val="00A71FD4"/>
    <w:rsid w:val="00A729AC"/>
    <w:rsid w:val="00A72B04"/>
    <w:rsid w:val="00A734F3"/>
    <w:rsid w:val="00A739D0"/>
    <w:rsid w:val="00A73B4D"/>
    <w:rsid w:val="00A73F8C"/>
    <w:rsid w:val="00A74202"/>
    <w:rsid w:val="00A74CC7"/>
    <w:rsid w:val="00A761D4"/>
    <w:rsid w:val="00A7645C"/>
    <w:rsid w:val="00A764E3"/>
    <w:rsid w:val="00A76C2E"/>
    <w:rsid w:val="00A76D05"/>
    <w:rsid w:val="00A7755B"/>
    <w:rsid w:val="00A777AF"/>
    <w:rsid w:val="00A77B59"/>
    <w:rsid w:val="00A77EC4"/>
    <w:rsid w:val="00A80CE4"/>
    <w:rsid w:val="00A81896"/>
    <w:rsid w:val="00A81A51"/>
    <w:rsid w:val="00A81F89"/>
    <w:rsid w:val="00A835A7"/>
    <w:rsid w:val="00A83B62"/>
    <w:rsid w:val="00A84832"/>
    <w:rsid w:val="00A85362"/>
    <w:rsid w:val="00A86580"/>
    <w:rsid w:val="00A86CF5"/>
    <w:rsid w:val="00A870B8"/>
    <w:rsid w:val="00A87B49"/>
    <w:rsid w:val="00A87E01"/>
    <w:rsid w:val="00A90229"/>
    <w:rsid w:val="00A909F0"/>
    <w:rsid w:val="00A91131"/>
    <w:rsid w:val="00A924E6"/>
    <w:rsid w:val="00A92879"/>
    <w:rsid w:val="00A929B2"/>
    <w:rsid w:val="00A92C7E"/>
    <w:rsid w:val="00A9309C"/>
    <w:rsid w:val="00A93BEA"/>
    <w:rsid w:val="00A93F8B"/>
    <w:rsid w:val="00A9442A"/>
    <w:rsid w:val="00A94558"/>
    <w:rsid w:val="00A94608"/>
    <w:rsid w:val="00A94DFE"/>
    <w:rsid w:val="00A94EA2"/>
    <w:rsid w:val="00A95179"/>
    <w:rsid w:val="00A95600"/>
    <w:rsid w:val="00A959D9"/>
    <w:rsid w:val="00A95D63"/>
    <w:rsid w:val="00A960B6"/>
    <w:rsid w:val="00A96436"/>
    <w:rsid w:val="00A96E66"/>
    <w:rsid w:val="00A977FF"/>
    <w:rsid w:val="00AA016F"/>
    <w:rsid w:val="00AA0C2A"/>
    <w:rsid w:val="00AA1ED6"/>
    <w:rsid w:val="00AA2571"/>
    <w:rsid w:val="00AA3316"/>
    <w:rsid w:val="00AA3801"/>
    <w:rsid w:val="00AA41C4"/>
    <w:rsid w:val="00AA4B08"/>
    <w:rsid w:val="00AA4E18"/>
    <w:rsid w:val="00AA51D6"/>
    <w:rsid w:val="00AA71B6"/>
    <w:rsid w:val="00AA7861"/>
    <w:rsid w:val="00AA7923"/>
    <w:rsid w:val="00AA7CF9"/>
    <w:rsid w:val="00AB030F"/>
    <w:rsid w:val="00AB0BC8"/>
    <w:rsid w:val="00AB0DD0"/>
    <w:rsid w:val="00AB0F6B"/>
    <w:rsid w:val="00AB0FCE"/>
    <w:rsid w:val="00AB11CA"/>
    <w:rsid w:val="00AB14D9"/>
    <w:rsid w:val="00AB1BBA"/>
    <w:rsid w:val="00AB3656"/>
    <w:rsid w:val="00AB4AB8"/>
    <w:rsid w:val="00AB4DA9"/>
    <w:rsid w:val="00AB5477"/>
    <w:rsid w:val="00AB5BF0"/>
    <w:rsid w:val="00AB635E"/>
    <w:rsid w:val="00AB655E"/>
    <w:rsid w:val="00AB6CED"/>
    <w:rsid w:val="00AB760A"/>
    <w:rsid w:val="00AC007F"/>
    <w:rsid w:val="00AC019B"/>
    <w:rsid w:val="00AC0A52"/>
    <w:rsid w:val="00AC10B8"/>
    <w:rsid w:val="00AC118A"/>
    <w:rsid w:val="00AC13C4"/>
    <w:rsid w:val="00AC178C"/>
    <w:rsid w:val="00AC196C"/>
    <w:rsid w:val="00AC21E2"/>
    <w:rsid w:val="00AC2D7F"/>
    <w:rsid w:val="00AC2ECD"/>
    <w:rsid w:val="00AC3119"/>
    <w:rsid w:val="00AC388A"/>
    <w:rsid w:val="00AC3911"/>
    <w:rsid w:val="00AC39E7"/>
    <w:rsid w:val="00AC3A38"/>
    <w:rsid w:val="00AC49FB"/>
    <w:rsid w:val="00AC4B4B"/>
    <w:rsid w:val="00AC4FD0"/>
    <w:rsid w:val="00AC5182"/>
    <w:rsid w:val="00AC5A10"/>
    <w:rsid w:val="00AC5AD9"/>
    <w:rsid w:val="00AC5D4D"/>
    <w:rsid w:val="00AC6139"/>
    <w:rsid w:val="00AC6DE0"/>
    <w:rsid w:val="00AC72EE"/>
    <w:rsid w:val="00AC7BCE"/>
    <w:rsid w:val="00AD0AA3"/>
    <w:rsid w:val="00AD0D61"/>
    <w:rsid w:val="00AD1237"/>
    <w:rsid w:val="00AD2249"/>
    <w:rsid w:val="00AD2383"/>
    <w:rsid w:val="00AD2ED0"/>
    <w:rsid w:val="00AD36BB"/>
    <w:rsid w:val="00AD38E7"/>
    <w:rsid w:val="00AD3F94"/>
    <w:rsid w:val="00AD4760"/>
    <w:rsid w:val="00AD4A5A"/>
    <w:rsid w:val="00AD5036"/>
    <w:rsid w:val="00AD6814"/>
    <w:rsid w:val="00AD7830"/>
    <w:rsid w:val="00AD7AF5"/>
    <w:rsid w:val="00AE01F0"/>
    <w:rsid w:val="00AE03C8"/>
    <w:rsid w:val="00AE27AC"/>
    <w:rsid w:val="00AE2CA6"/>
    <w:rsid w:val="00AE392C"/>
    <w:rsid w:val="00AE40E0"/>
    <w:rsid w:val="00AE4325"/>
    <w:rsid w:val="00AE4DBA"/>
    <w:rsid w:val="00AE4F07"/>
    <w:rsid w:val="00AE53F9"/>
    <w:rsid w:val="00AE5486"/>
    <w:rsid w:val="00AE5745"/>
    <w:rsid w:val="00AE5C3C"/>
    <w:rsid w:val="00AE63A6"/>
    <w:rsid w:val="00AE6F13"/>
    <w:rsid w:val="00AE7090"/>
    <w:rsid w:val="00AE7D41"/>
    <w:rsid w:val="00AE7D65"/>
    <w:rsid w:val="00AF1560"/>
    <w:rsid w:val="00AF1C5D"/>
    <w:rsid w:val="00AF254C"/>
    <w:rsid w:val="00AF27F9"/>
    <w:rsid w:val="00AF295E"/>
    <w:rsid w:val="00AF2B7E"/>
    <w:rsid w:val="00AF2D17"/>
    <w:rsid w:val="00AF3979"/>
    <w:rsid w:val="00AF400D"/>
    <w:rsid w:val="00AF42D7"/>
    <w:rsid w:val="00AF456B"/>
    <w:rsid w:val="00AF5395"/>
    <w:rsid w:val="00AF6769"/>
    <w:rsid w:val="00AF69B5"/>
    <w:rsid w:val="00AF6B2D"/>
    <w:rsid w:val="00AF75B9"/>
    <w:rsid w:val="00AF7C72"/>
    <w:rsid w:val="00B005B3"/>
    <w:rsid w:val="00B006FE"/>
    <w:rsid w:val="00B007CB"/>
    <w:rsid w:val="00B0087D"/>
    <w:rsid w:val="00B019CA"/>
    <w:rsid w:val="00B01AC0"/>
    <w:rsid w:val="00B01CDD"/>
    <w:rsid w:val="00B02719"/>
    <w:rsid w:val="00B02AA9"/>
    <w:rsid w:val="00B02FA3"/>
    <w:rsid w:val="00B03349"/>
    <w:rsid w:val="00B03518"/>
    <w:rsid w:val="00B03CCD"/>
    <w:rsid w:val="00B0440B"/>
    <w:rsid w:val="00B0446A"/>
    <w:rsid w:val="00B04476"/>
    <w:rsid w:val="00B04ABF"/>
    <w:rsid w:val="00B04BD5"/>
    <w:rsid w:val="00B04DA5"/>
    <w:rsid w:val="00B05084"/>
    <w:rsid w:val="00B05675"/>
    <w:rsid w:val="00B06812"/>
    <w:rsid w:val="00B06FA7"/>
    <w:rsid w:val="00B07056"/>
    <w:rsid w:val="00B11678"/>
    <w:rsid w:val="00B11850"/>
    <w:rsid w:val="00B11897"/>
    <w:rsid w:val="00B11FAE"/>
    <w:rsid w:val="00B1283C"/>
    <w:rsid w:val="00B13BAE"/>
    <w:rsid w:val="00B13CB6"/>
    <w:rsid w:val="00B142DF"/>
    <w:rsid w:val="00B14BFA"/>
    <w:rsid w:val="00B1510C"/>
    <w:rsid w:val="00B1566D"/>
    <w:rsid w:val="00B157F9"/>
    <w:rsid w:val="00B15EB3"/>
    <w:rsid w:val="00B1649F"/>
    <w:rsid w:val="00B164D4"/>
    <w:rsid w:val="00B165FA"/>
    <w:rsid w:val="00B16A98"/>
    <w:rsid w:val="00B1735F"/>
    <w:rsid w:val="00B17866"/>
    <w:rsid w:val="00B17D86"/>
    <w:rsid w:val="00B20256"/>
    <w:rsid w:val="00B20A49"/>
    <w:rsid w:val="00B20D09"/>
    <w:rsid w:val="00B21ABA"/>
    <w:rsid w:val="00B21D4B"/>
    <w:rsid w:val="00B2205B"/>
    <w:rsid w:val="00B22843"/>
    <w:rsid w:val="00B238EB"/>
    <w:rsid w:val="00B247FF"/>
    <w:rsid w:val="00B249B4"/>
    <w:rsid w:val="00B24B4B"/>
    <w:rsid w:val="00B2763F"/>
    <w:rsid w:val="00B27A72"/>
    <w:rsid w:val="00B27AAC"/>
    <w:rsid w:val="00B304F4"/>
    <w:rsid w:val="00B30929"/>
    <w:rsid w:val="00B30A67"/>
    <w:rsid w:val="00B30B32"/>
    <w:rsid w:val="00B33319"/>
    <w:rsid w:val="00B333F4"/>
    <w:rsid w:val="00B33430"/>
    <w:rsid w:val="00B34C3A"/>
    <w:rsid w:val="00B34EAB"/>
    <w:rsid w:val="00B34F87"/>
    <w:rsid w:val="00B35260"/>
    <w:rsid w:val="00B361A9"/>
    <w:rsid w:val="00B3620A"/>
    <w:rsid w:val="00B3660F"/>
    <w:rsid w:val="00B372AA"/>
    <w:rsid w:val="00B3740B"/>
    <w:rsid w:val="00B37E15"/>
    <w:rsid w:val="00B40445"/>
    <w:rsid w:val="00B40850"/>
    <w:rsid w:val="00B409E0"/>
    <w:rsid w:val="00B40E32"/>
    <w:rsid w:val="00B40F68"/>
    <w:rsid w:val="00B41782"/>
    <w:rsid w:val="00B417B9"/>
    <w:rsid w:val="00B41888"/>
    <w:rsid w:val="00B41C6A"/>
    <w:rsid w:val="00B42141"/>
    <w:rsid w:val="00B42AAF"/>
    <w:rsid w:val="00B44DE7"/>
    <w:rsid w:val="00B45979"/>
    <w:rsid w:val="00B45A52"/>
    <w:rsid w:val="00B46175"/>
    <w:rsid w:val="00B501DA"/>
    <w:rsid w:val="00B50F52"/>
    <w:rsid w:val="00B50F71"/>
    <w:rsid w:val="00B51143"/>
    <w:rsid w:val="00B514DA"/>
    <w:rsid w:val="00B518D5"/>
    <w:rsid w:val="00B525B7"/>
    <w:rsid w:val="00B52BF0"/>
    <w:rsid w:val="00B52CCC"/>
    <w:rsid w:val="00B52DA3"/>
    <w:rsid w:val="00B52E85"/>
    <w:rsid w:val="00B53C15"/>
    <w:rsid w:val="00B544E8"/>
    <w:rsid w:val="00B5465F"/>
    <w:rsid w:val="00B548B7"/>
    <w:rsid w:val="00B548CB"/>
    <w:rsid w:val="00B54CBA"/>
    <w:rsid w:val="00B558DD"/>
    <w:rsid w:val="00B55B05"/>
    <w:rsid w:val="00B56439"/>
    <w:rsid w:val="00B565BE"/>
    <w:rsid w:val="00B568DF"/>
    <w:rsid w:val="00B56E33"/>
    <w:rsid w:val="00B571A7"/>
    <w:rsid w:val="00B57424"/>
    <w:rsid w:val="00B57B69"/>
    <w:rsid w:val="00B57F92"/>
    <w:rsid w:val="00B608D4"/>
    <w:rsid w:val="00B61501"/>
    <w:rsid w:val="00B61F60"/>
    <w:rsid w:val="00B61FA3"/>
    <w:rsid w:val="00B6297A"/>
    <w:rsid w:val="00B629BC"/>
    <w:rsid w:val="00B6321E"/>
    <w:rsid w:val="00B63E3C"/>
    <w:rsid w:val="00B63F39"/>
    <w:rsid w:val="00B64133"/>
    <w:rsid w:val="00B64284"/>
    <w:rsid w:val="00B649CB"/>
    <w:rsid w:val="00B64E4D"/>
    <w:rsid w:val="00B65670"/>
    <w:rsid w:val="00B664C7"/>
    <w:rsid w:val="00B67779"/>
    <w:rsid w:val="00B6792A"/>
    <w:rsid w:val="00B67DA0"/>
    <w:rsid w:val="00B70501"/>
    <w:rsid w:val="00B713D8"/>
    <w:rsid w:val="00B71AD8"/>
    <w:rsid w:val="00B71D50"/>
    <w:rsid w:val="00B71E0D"/>
    <w:rsid w:val="00B71F40"/>
    <w:rsid w:val="00B73494"/>
    <w:rsid w:val="00B739F6"/>
    <w:rsid w:val="00B73C4C"/>
    <w:rsid w:val="00B73D15"/>
    <w:rsid w:val="00B76ACE"/>
    <w:rsid w:val="00B7709B"/>
    <w:rsid w:val="00B77785"/>
    <w:rsid w:val="00B80AD2"/>
    <w:rsid w:val="00B80EC8"/>
    <w:rsid w:val="00B818E0"/>
    <w:rsid w:val="00B81A6C"/>
    <w:rsid w:val="00B82265"/>
    <w:rsid w:val="00B82631"/>
    <w:rsid w:val="00B82759"/>
    <w:rsid w:val="00B82AD6"/>
    <w:rsid w:val="00B82CD6"/>
    <w:rsid w:val="00B83DBB"/>
    <w:rsid w:val="00B83F70"/>
    <w:rsid w:val="00B84314"/>
    <w:rsid w:val="00B84732"/>
    <w:rsid w:val="00B84AFA"/>
    <w:rsid w:val="00B84CD8"/>
    <w:rsid w:val="00B851E3"/>
    <w:rsid w:val="00B858A1"/>
    <w:rsid w:val="00B85B39"/>
    <w:rsid w:val="00B85DE5"/>
    <w:rsid w:val="00B864E2"/>
    <w:rsid w:val="00B87043"/>
    <w:rsid w:val="00B872C8"/>
    <w:rsid w:val="00B87B44"/>
    <w:rsid w:val="00B87BC5"/>
    <w:rsid w:val="00B87F7C"/>
    <w:rsid w:val="00B9002E"/>
    <w:rsid w:val="00B902C4"/>
    <w:rsid w:val="00B90F73"/>
    <w:rsid w:val="00B9107D"/>
    <w:rsid w:val="00B91518"/>
    <w:rsid w:val="00B91BDF"/>
    <w:rsid w:val="00B91BF1"/>
    <w:rsid w:val="00B91C6C"/>
    <w:rsid w:val="00B91CB1"/>
    <w:rsid w:val="00B92866"/>
    <w:rsid w:val="00B92C15"/>
    <w:rsid w:val="00B92CBD"/>
    <w:rsid w:val="00B935E5"/>
    <w:rsid w:val="00B9387D"/>
    <w:rsid w:val="00B9389F"/>
    <w:rsid w:val="00B93B59"/>
    <w:rsid w:val="00B93C24"/>
    <w:rsid w:val="00B9406A"/>
    <w:rsid w:val="00B94220"/>
    <w:rsid w:val="00B943A9"/>
    <w:rsid w:val="00B9469F"/>
    <w:rsid w:val="00B946D8"/>
    <w:rsid w:val="00B94C8C"/>
    <w:rsid w:val="00B95A3E"/>
    <w:rsid w:val="00B95EAD"/>
    <w:rsid w:val="00B978A0"/>
    <w:rsid w:val="00B97E13"/>
    <w:rsid w:val="00BA0191"/>
    <w:rsid w:val="00BA0454"/>
    <w:rsid w:val="00BA0BA3"/>
    <w:rsid w:val="00BA0CDC"/>
    <w:rsid w:val="00BA13F1"/>
    <w:rsid w:val="00BA1521"/>
    <w:rsid w:val="00BA1C47"/>
    <w:rsid w:val="00BA2280"/>
    <w:rsid w:val="00BA2328"/>
    <w:rsid w:val="00BA29F3"/>
    <w:rsid w:val="00BA2A08"/>
    <w:rsid w:val="00BA2D33"/>
    <w:rsid w:val="00BA32F1"/>
    <w:rsid w:val="00BA3575"/>
    <w:rsid w:val="00BA3711"/>
    <w:rsid w:val="00BA39AF"/>
    <w:rsid w:val="00BA4381"/>
    <w:rsid w:val="00BA50CF"/>
    <w:rsid w:val="00BA56D2"/>
    <w:rsid w:val="00BA6C5E"/>
    <w:rsid w:val="00BA7507"/>
    <w:rsid w:val="00BA76E0"/>
    <w:rsid w:val="00BA7BBC"/>
    <w:rsid w:val="00BB0233"/>
    <w:rsid w:val="00BB0408"/>
    <w:rsid w:val="00BB11EE"/>
    <w:rsid w:val="00BB1446"/>
    <w:rsid w:val="00BB1B3B"/>
    <w:rsid w:val="00BB2621"/>
    <w:rsid w:val="00BB2A25"/>
    <w:rsid w:val="00BB43C5"/>
    <w:rsid w:val="00BB4711"/>
    <w:rsid w:val="00BB4DBC"/>
    <w:rsid w:val="00BB50AC"/>
    <w:rsid w:val="00BB51E9"/>
    <w:rsid w:val="00BB546A"/>
    <w:rsid w:val="00BB5E05"/>
    <w:rsid w:val="00BB5F20"/>
    <w:rsid w:val="00BB6DB1"/>
    <w:rsid w:val="00BB799B"/>
    <w:rsid w:val="00BB7A77"/>
    <w:rsid w:val="00BC0BCB"/>
    <w:rsid w:val="00BC0D2B"/>
    <w:rsid w:val="00BC0FDC"/>
    <w:rsid w:val="00BC1328"/>
    <w:rsid w:val="00BC1930"/>
    <w:rsid w:val="00BC1B81"/>
    <w:rsid w:val="00BC2083"/>
    <w:rsid w:val="00BC297A"/>
    <w:rsid w:val="00BC2EE8"/>
    <w:rsid w:val="00BC2F39"/>
    <w:rsid w:val="00BC3053"/>
    <w:rsid w:val="00BC47FA"/>
    <w:rsid w:val="00BC4D2E"/>
    <w:rsid w:val="00BC51BA"/>
    <w:rsid w:val="00BC60FD"/>
    <w:rsid w:val="00BC654D"/>
    <w:rsid w:val="00BC7304"/>
    <w:rsid w:val="00BC73A9"/>
    <w:rsid w:val="00BC74FC"/>
    <w:rsid w:val="00BC7C07"/>
    <w:rsid w:val="00BC7F6E"/>
    <w:rsid w:val="00BD1A88"/>
    <w:rsid w:val="00BD1C4E"/>
    <w:rsid w:val="00BD25E3"/>
    <w:rsid w:val="00BD2D31"/>
    <w:rsid w:val="00BD4769"/>
    <w:rsid w:val="00BD4787"/>
    <w:rsid w:val="00BD48AC"/>
    <w:rsid w:val="00BD4B32"/>
    <w:rsid w:val="00BD5729"/>
    <w:rsid w:val="00BD5F1A"/>
    <w:rsid w:val="00BD6089"/>
    <w:rsid w:val="00BD61FA"/>
    <w:rsid w:val="00BD76D8"/>
    <w:rsid w:val="00BD79DD"/>
    <w:rsid w:val="00BE014F"/>
    <w:rsid w:val="00BE0B29"/>
    <w:rsid w:val="00BE11D3"/>
    <w:rsid w:val="00BE1234"/>
    <w:rsid w:val="00BE1518"/>
    <w:rsid w:val="00BE15EF"/>
    <w:rsid w:val="00BE2E4D"/>
    <w:rsid w:val="00BE2F8F"/>
    <w:rsid w:val="00BE2FA6"/>
    <w:rsid w:val="00BE333F"/>
    <w:rsid w:val="00BE3679"/>
    <w:rsid w:val="00BE37FB"/>
    <w:rsid w:val="00BE3A61"/>
    <w:rsid w:val="00BE3C44"/>
    <w:rsid w:val="00BE3DAC"/>
    <w:rsid w:val="00BE4B47"/>
    <w:rsid w:val="00BE4B59"/>
    <w:rsid w:val="00BE4D3A"/>
    <w:rsid w:val="00BE4F99"/>
    <w:rsid w:val="00BE54DA"/>
    <w:rsid w:val="00BE5C2F"/>
    <w:rsid w:val="00BE6A0D"/>
    <w:rsid w:val="00BE7406"/>
    <w:rsid w:val="00BE7603"/>
    <w:rsid w:val="00BF01AB"/>
    <w:rsid w:val="00BF0AED"/>
    <w:rsid w:val="00BF1AB6"/>
    <w:rsid w:val="00BF1CFD"/>
    <w:rsid w:val="00BF202F"/>
    <w:rsid w:val="00BF3279"/>
    <w:rsid w:val="00BF32A6"/>
    <w:rsid w:val="00BF3712"/>
    <w:rsid w:val="00BF3D8C"/>
    <w:rsid w:val="00BF3E1B"/>
    <w:rsid w:val="00BF401B"/>
    <w:rsid w:val="00BF4BC4"/>
    <w:rsid w:val="00BF5169"/>
    <w:rsid w:val="00BF51F1"/>
    <w:rsid w:val="00BF5260"/>
    <w:rsid w:val="00BF52FD"/>
    <w:rsid w:val="00BF5598"/>
    <w:rsid w:val="00BF586C"/>
    <w:rsid w:val="00BF5FF0"/>
    <w:rsid w:val="00BF71A7"/>
    <w:rsid w:val="00BF74C7"/>
    <w:rsid w:val="00BF7FCA"/>
    <w:rsid w:val="00C002F8"/>
    <w:rsid w:val="00C00918"/>
    <w:rsid w:val="00C00CB1"/>
    <w:rsid w:val="00C00FBB"/>
    <w:rsid w:val="00C015F1"/>
    <w:rsid w:val="00C01A8F"/>
    <w:rsid w:val="00C01C3A"/>
    <w:rsid w:val="00C01F33"/>
    <w:rsid w:val="00C0217C"/>
    <w:rsid w:val="00C02CC6"/>
    <w:rsid w:val="00C02DAD"/>
    <w:rsid w:val="00C034AE"/>
    <w:rsid w:val="00C03517"/>
    <w:rsid w:val="00C040F7"/>
    <w:rsid w:val="00C042A5"/>
    <w:rsid w:val="00C044AB"/>
    <w:rsid w:val="00C04AF7"/>
    <w:rsid w:val="00C05706"/>
    <w:rsid w:val="00C05B52"/>
    <w:rsid w:val="00C05BDC"/>
    <w:rsid w:val="00C05CB6"/>
    <w:rsid w:val="00C07377"/>
    <w:rsid w:val="00C10451"/>
    <w:rsid w:val="00C10478"/>
    <w:rsid w:val="00C1087A"/>
    <w:rsid w:val="00C10882"/>
    <w:rsid w:val="00C10A80"/>
    <w:rsid w:val="00C10AA2"/>
    <w:rsid w:val="00C10F8D"/>
    <w:rsid w:val="00C1156F"/>
    <w:rsid w:val="00C12107"/>
    <w:rsid w:val="00C1229E"/>
    <w:rsid w:val="00C128FF"/>
    <w:rsid w:val="00C12A8F"/>
    <w:rsid w:val="00C12B24"/>
    <w:rsid w:val="00C13271"/>
    <w:rsid w:val="00C14304"/>
    <w:rsid w:val="00C14735"/>
    <w:rsid w:val="00C14AA3"/>
    <w:rsid w:val="00C14D4B"/>
    <w:rsid w:val="00C1516C"/>
    <w:rsid w:val="00C154BB"/>
    <w:rsid w:val="00C155D4"/>
    <w:rsid w:val="00C1593F"/>
    <w:rsid w:val="00C16684"/>
    <w:rsid w:val="00C16CD5"/>
    <w:rsid w:val="00C1747A"/>
    <w:rsid w:val="00C17EDA"/>
    <w:rsid w:val="00C20B32"/>
    <w:rsid w:val="00C212E7"/>
    <w:rsid w:val="00C214D1"/>
    <w:rsid w:val="00C2196F"/>
    <w:rsid w:val="00C21C44"/>
    <w:rsid w:val="00C21DF5"/>
    <w:rsid w:val="00C22184"/>
    <w:rsid w:val="00C22337"/>
    <w:rsid w:val="00C22713"/>
    <w:rsid w:val="00C22EA3"/>
    <w:rsid w:val="00C2348C"/>
    <w:rsid w:val="00C23731"/>
    <w:rsid w:val="00C25434"/>
    <w:rsid w:val="00C257B1"/>
    <w:rsid w:val="00C26CC6"/>
    <w:rsid w:val="00C26E17"/>
    <w:rsid w:val="00C272D0"/>
    <w:rsid w:val="00C27330"/>
    <w:rsid w:val="00C2781A"/>
    <w:rsid w:val="00C279B5"/>
    <w:rsid w:val="00C27B41"/>
    <w:rsid w:val="00C27C45"/>
    <w:rsid w:val="00C27D4F"/>
    <w:rsid w:val="00C30C1E"/>
    <w:rsid w:val="00C3122A"/>
    <w:rsid w:val="00C314A2"/>
    <w:rsid w:val="00C33039"/>
    <w:rsid w:val="00C344AF"/>
    <w:rsid w:val="00C3450B"/>
    <w:rsid w:val="00C36134"/>
    <w:rsid w:val="00C36607"/>
    <w:rsid w:val="00C36694"/>
    <w:rsid w:val="00C36C00"/>
    <w:rsid w:val="00C36F15"/>
    <w:rsid w:val="00C36F26"/>
    <w:rsid w:val="00C3719D"/>
    <w:rsid w:val="00C378C6"/>
    <w:rsid w:val="00C37CB2"/>
    <w:rsid w:val="00C37F4D"/>
    <w:rsid w:val="00C40001"/>
    <w:rsid w:val="00C415A8"/>
    <w:rsid w:val="00C41B51"/>
    <w:rsid w:val="00C41DFD"/>
    <w:rsid w:val="00C42322"/>
    <w:rsid w:val="00C425D3"/>
    <w:rsid w:val="00C42D0F"/>
    <w:rsid w:val="00C4389A"/>
    <w:rsid w:val="00C43EB9"/>
    <w:rsid w:val="00C44BBA"/>
    <w:rsid w:val="00C44C2B"/>
    <w:rsid w:val="00C455BB"/>
    <w:rsid w:val="00C45D5A"/>
    <w:rsid w:val="00C46736"/>
    <w:rsid w:val="00C46B89"/>
    <w:rsid w:val="00C46D7E"/>
    <w:rsid w:val="00C47345"/>
    <w:rsid w:val="00C473A5"/>
    <w:rsid w:val="00C473CE"/>
    <w:rsid w:val="00C475B1"/>
    <w:rsid w:val="00C47844"/>
    <w:rsid w:val="00C503F5"/>
    <w:rsid w:val="00C50BD3"/>
    <w:rsid w:val="00C51852"/>
    <w:rsid w:val="00C521FC"/>
    <w:rsid w:val="00C528D3"/>
    <w:rsid w:val="00C54995"/>
    <w:rsid w:val="00C54D41"/>
    <w:rsid w:val="00C56C56"/>
    <w:rsid w:val="00C56F62"/>
    <w:rsid w:val="00C57650"/>
    <w:rsid w:val="00C577F4"/>
    <w:rsid w:val="00C57C9E"/>
    <w:rsid w:val="00C57ECE"/>
    <w:rsid w:val="00C602EB"/>
    <w:rsid w:val="00C602F2"/>
    <w:rsid w:val="00C604D1"/>
    <w:rsid w:val="00C60579"/>
    <w:rsid w:val="00C60783"/>
    <w:rsid w:val="00C62500"/>
    <w:rsid w:val="00C6268A"/>
    <w:rsid w:val="00C62C37"/>
    <w:rsid w:val="00C642B2"/>
    <w:rsid w:val="00C645C3"/>
    <w:rsid w:val="00C64672"/>
    <w:rsid w:val="00C64EF4"/>
    <w:rsid w:val="00C655A4"/>
    <w:rsid w:val="00C65CBA"/>
    <w:rsid w:val="00C679BC"/>
    <w:rsid w:val="00C70064"/>
    <w:rsid w:val="00C70697"/>
    <w:rsid w:val="00C70A51"/>
    <w:rsid w:val="00C7199B"/>
    <w:rsid w:val="00C72058"/>
    <w:rsid w:val="00C72093"/>
    <w:rsid w:val="00C72398"/>
    <w:rsid w:val="00C72EF4"/>
    <w:rsid w:val="00C7320F"/>
    <w:rsid w:val="00C7330F"/>
    <w:rsid w:val="00C73D55"/>
    <w:rsid w:val="00C73E5E"/>
    <w:rsid w:val="00C74177"/>
    <w:rsid w:val="00C74358"/>
    <w:rsid w:val="00C744FE"/>
    <w:rsid w:val="00C75049"/>
    <w:rsid w:val="00C75D2F"/>
    <w:rsid w:val="00C75EB8"/>
    <w:rsid w:val="00C761A6"/>
    <w:rsid w:val="00C7658E"/>
    <w:rsid w:val="00C765A0"/>
    <w:rsid w:val="00C767BE"/>
    <w:rsid w:val="00C76DC4"/>
    <w:rsid w:val="00C76E3C"/>
    <w:rsid w:val="00C7780C"/>
    <w:rsid w:val="00C778C5"/>
    <w:rsid w:val="00C8038C"/>
    <w:rsid w:val="00C80E27"/>
    <w:rsid w:val="00C81568"/>
    <w:rsid w:val="00C81CC4"/>
    <w:rsid w:val="00C82091"/>
    <w:rsid w:val="00C850AD"/>
    <w:rsid w:val="00C85526"/>
    <w:rsid w:val="00C85F46"/>
    <w:rsid w:val="00C85FD9"/>
    <w:rsid w:val="00C862BD"/>
    <w:rsid w:val="00C864C3"/>
    <w:rsid w:val="00C878D9"/>
    <w:rsid w:val="00C87ADB"/>
    <w:rsid w:val="00C87B0F"/>
    <w:rsid w:val="00C90266"/>
    <w:rsid w:val="00C9027A"/>
    <w:rsid w:val="00C90506"/>
    <w:rsid w:val="00C90688"/>
    <w:rsid w:val="00C9068E"/>
    <w:rsid w:val="00C90E41"/>
    <w:rsid w:val="00C90F4B"/>
    <w:rsid w:val="00C91217"/>
    <w:rsid w:val="00C9332E"/>
    <w:rsid w:val="00C93814"/>
    <w:rsid w:val="00C93C4B"/>
    <w:rsid w:val="00C93CDA"/>
    <w:rsid w:val="00C93DF8"/>
    <w:rsid w:val="00C9441C"/>
    <w:rsid w:val="00C944AB"/>
    <w:rsid w:val="00C94715"/>
    <w:rsid w:val="00C95611"/>
    <w:rsid w:val="00C95B40"/>
    <w:rsid w:val="00C95D2E"/>
    <w:rsid w:val="00C9688D"/>
    <w:rsid w:val="00C96B5D"/>
    <w:rsid w:val="00C96F36"/>
    <w:rsid w:val="00C96F84"/>
    <w:rsid w:val="00C974EE"/>
    <w:rsid w:val="00CA008E"/>
    <w:rsid w:val="00CA0147"/>
    <w:rsid w:val="00CA0908"/>
    <w:rsid w:val="00CA0B84"/>
    <w:rsid w:val="00CA15E4"/>
    <w:rsid w:val="00CA1B47"/>
    <w:rsid w:val="00CA1ED8"/>
    <w:rsid w:val="00CA29D4"/>
    <w:rsid w:val="00CA2BE4"/>
    <w:rsid w:val="00CA2C26"/>
    <w:rsid w:val="00CA35A0"/>
    <w:rsid w:val="00CA394F"/>
    <w:rsid w:val="00CA4015"/>
    <w:rsid w:val="00CA46EC"/>
    <w:rsid w:val="00CA4A4D"/>
    <w:rsid w:val="00CA4A6D"/>
    <w:rsid w:val="00CA50ED"/>
    <w:rsid w:val="00CA5685"/>
    <w:rsid w:val="00CA5E1F"/>
    <w:rsid w:val="00CA5EF4"/>
    <w:rsid w:val="00CA6BBF"/>
    <w:rsid w:val="00CA7FA9"/>
    <w:rsid w:val="00CB0161"/>
    <w:rsid w:val="00CB01C3"/>
    <w:rsid w:val="00CB0526"/>
    <w:rsid w:val="00CB089B"/>
    <w:rsid w:val="00CB0ACA"/>
    <w:rsid w:val="00CB1E49"/>
    <w:rsid w:val="00CB1F63"/>
    <w:rsid w:val="00CB1FC8"/>
    <w:rsid w:val="00CB2056"/>
    <w:rsid w:val="00CB2087"/>
    <w:rsid w:val="00CB267C"/>
    <w:rsid w:val="00CB284F"/>
    <w:rsid w:val="00CB318B"/>
    <w:rsid w:val="00CB3D58"/>
    <w:rsid w:val="00CB47C9"/>
    <w:rsid w:val="00CB4CDC"/>
    <w:rsid w:val="00CB569A"/>
    <w:rsid w:val="00CB5B74"/>
    <w:rsid w:val="00CB5DE3"/>
    <w:rsid w:val="00CB6800"/>
    <w:rsid w:val="00CB6B15"/>
    <w:rsid w:val="00CB6F85"/>
    <w:rsid w:val="00CB7170"/>
    <w:rsid w:val="00CB7B3F"/>
    <w:rsid w:val="00CB7C13"/>
    <w:rsid w:val="00CB7E66"/>
    <w:rsid w:val="00CC022E"/>
    <w:rsid w:val="00CC040E"/>
    <w:rsid w:val="00CC049F"/>
    <w:rsid w:val="00CC0BAC"/>
    <w:rsid w:val="00CC10A8"/>
    <w:rsid w:val="00CC111F"/>
    <w:rsid w:val="00CC127F"/>
    <w:rsid w:val="00CC2011"/>
    <w:rsid w:val="00CC2839"/>
    <w:rsid w:val="00CC2AC1"/>
    <w:rsid w:val="00CC3621"/>
    <w:rsid w:val="00CC3EA0"/>
    <w:rsid w:val="00CC4A17"/>
    <w:rsid w:val="00CC549A"/>
    <w:rsid w:val="00CC5701"/>
    <w:rsid w:val="00CC6BF6"/>
    <w:rsid w:val="00CC74CE"/>
    <w:rsid w:val="00CC7B45"/>
    <w:rsid w:val="00CD0A13"/>
    <w:rsid w:val="00CD1188"/>
    <w:rsid w:val="00CD2198"/>
    <w:rsid w:val="00CD24BD"/>
    <w:rsid w:val="00CD256E"/>
    <w:rsid w:val="00CD281E"/>
    <w:rsid w:val="00CD2ED1"/>
    <w:rsid w:val="00CD31F9"/>
    <w:rsid w:val="00CD32FF"/>
    <w:rsid w:val="00CD336A"/>
    <w:rsid w:val="00CD337B"/>
    <w:rsid w:val="00CD3BDF"/>
    <w:rsid w:val="00CD4478"/>
    <w:rsid w:val="00CD4703"/>
    <w:rsid w:val="00CD4766"/>
    <w:rsid w:val="00CD47FD"/>
    <w:rsid w:val="00CD4C19"/>
    <w:rsid w:val="00CD53DD"/>
    <w:rsid w:val="00CD549A"/>
    <w:rsid w:val="00CD6CDB"/>
    <w:rsid w:val="00CD6E7F"/>
    <w:rsid w:val="00CD75F5"/>
    <w:rsid w:val="00CE0424"/>
    <w:rsid w:val="00CE12EE"/>
    <w:rsid w:val="00CE18AD"/>
    <w:rsid w:val="00CE1BE9"/>
    <w:rsid w:val="00CE27E9"/>
    <w:rsid w:val="00CE3259"/>
    <w:rsid w:val="00CE34BB"/>
    <w:rsid w:val="00CE3B22"/>
    <w:rsid w:val="00CE4B5B"/>
    <w:rsid w:val="00CE4C7E"/>
    <w:rsid w:val="00CE5D4D"/>
    <w:rsid w:val="00CE6456"/>
    <w:rsid w:val="00CE7561"/>
    <w:rsid w:val="00CE7E86"/>
    <w:rsid w:val="00CF01C6"/>
    <w:rsid w:val="00CF0594"/>
    <w:rsid w:val="00CF0DF0"/>
    <w:rsid w:val="00CF1152"/>
    <w:rsid w:val="00CF1354"/>
    <w:rsid w:val="00CF17C0"/>
    <w:rsid w:val="00CF2005"/>
    <w:rsid w:val="00CF209D"/>
    <w:rsid w:val="00CF2607"/>
    <w:rsid w:val="00CF29DC"/>
    <w:rsid w:val="00CF2C5B"/>
    <w:rsid w:val="00CF31BC"/>
    <w:rsid w:val="00CF31F6"/>
    <w:rsid w:val="00CF3742"/>
    <w:rsid w:val="00CF3B1D"/>
    <w:rsid w:val="00CF3B1F"/>
    <w:rsid w:val="00CF3BF6"/>
    <w:rsid w:val="00CF47B7"/>
    <w:rsid w:val="00CF49BF"/>
    <w:rsid w:val="00CF4AE5"/>
    <w:rsid w:val="00CF5F66"/>
    <w:rsid w:val="00CF625B"/>
    <w:rsid w:val="00CF6847"/>
    <w:rsid w:val="00CF687E"/>
    <w:rsid w:val="00CF6B78"/>
    <w:rsid w:val="00CF7125"/>
    <w:rsid w:val="00CF7591"/>
    <w:rsid w:val="00CF7640"/>
    <w:rsid w:val="00CF7E6C"/>
    <w:rsid w:val="00CF7ED6"/>
    <w:rsid w:val="00D00028"/>
    <w:rsid w:val="00D000AB"/>
    <w:rsid w:val="00D00AB2"/>
    <w:rsid w:val="00D0202A"/>
    <w:rsid w:val="00D02282"/>
    <w:rsid w:val="00D02C19"/>
    <w:rsid w:val="00D03436"/>
    <w:rsid w:val="00D0349B"/>
    <w:rsid w:val="00D04046"/>
    <w:rsid w:val="00D051F1"/>
    <w:rsid w:val="00D056CA"/>
    <w:rsid w:val="00D062F9"/>
    <w:rsid w:val="00D06400"/>
    <w:rsid w:val="00D0688D"/>
    <w:rsid w:val="00D06C18"/>
    <w:rsid w:val="00D06CCF"/>
    <w:rsid w:val="00D10249"/>
    <w:rsid w:val="00D10863"/>
    <w:rsid w:val="00D10901"/>
    <w:rsid w:val="00D11482"/>
    <w:rsid w:val="00D115C3"/>
    <w:rsid w:val="00D11897"/>
    <w:rsid w:val="00D12283"/>
    <w:rsid w:val="00D1278A"/>
    <w:rsid w:val="00D12AE4"/>
    <w:rsid w:val="00D13135"/>
    <w:rsid w:val="00D134EA"/>
    <w:rsid w:val="00D13E4E"/>
    <w:rsid w:val="00D14176"/>
    <w:rsid w:val="00D1486D"/>
    <w:rsid w:val="00D1497C"/>
    <w:rsid w:val="00D14A8D"/>
    <w:rsid w:val="00D14DC9"/>
    <w:rsid w:val="00D14FD8"/>
    <w:rsid w:val="00D1512D"/>
    <w:rsid w:val="00D153EC"/>
    <w:rsid w:val="00D1590D"/>
    <w:rsid w:val="00D15C83"/>
    <w:rsid w:val="00D176F2"/>
    <w:rsid w:val="00D20728"/>
    <w:rsid w:val="00D20836"/>
    <w:rsid w:val="00D2100D"/>
    <w:rsid w:val="00D21473"/>
    <w:rsid w:val="00D21FD0"/>
    <w:rsid w:val="00D224DC"/>
    <w:rsid w:val="00D22871"/>
    <w:rsid w:val="00D23370"/>
    <w:rsid w:val="00D23570"/>
    <w:rsid w:val="00D239A7"/>
    <w:rsid w:val="00D23EE3"/>
    <w:rsid w:val="00D23F47"/>
    <w:rsid w:val="00D24415"/>
    <w:rsid w:val="00D2453B"/>
    <w:rsid w:val="00D2578B"/>
    <w:rsid w:val="00D25994"/>
    <w:rsid w:val="00D25AF7"/>
    <w:rsid w:val="00D25F91"/>
    <w:rsid w:val="00D2706D"/>
    <w:rsid w:val="00D27409"/>
    <w:rsid w:val="00D304FB"/>
    <w:rsid w:val="00D3160F"/>
    <w:rsid w:val="00D3205D"/>
    <w:rsid w:val="00D3359B"/>
    <w:rsid w:val="00D335B8"/>
    <w:rsid w:val="00D33A37"/>
    <w:rsid w:val="00D33AC4"/>
    <w:rsid w:val="00D34423"/>
    <w:rsid w:val="00D34663"/>
    <w:rsid w:val="00D356A3"/>
    <w:rsid w:val="00D357A9"/>
    <w:rsid w:val="00D358C1"/>
    <w:rsid w:val="00D368EE"/>
    <w:rsid w:val="00D36DF1"/>
    <w:rsid w:val="00D36E71"/>
    <w:rsid w:val="00D3707B"/>
    <w:rsid w:val="00D37950"/>
    <w:rsid w:val="00D37A94"/>
    <w:rsid w:val="00D37D87"/>
    <w:rsid w:val="00D37DD9"/>
    <w:rsid w:val="00D40281"/>
    <w:rsid w:val="00D40971"/>
    <w:rsid w:val="00D40B33"/>
    <w:rsid w:val="00D41A73"/>
    <w:rsid w:val="00D41B16"/>
    <w:rsid w:val="00D41CCB"/>
    <w:rsid w:val="00D41D70"/>
    <w:rsid w:val="00D4318F"/>
    <w:rsid w:val="00D438BF"/>
    <w:rsid w:val="00D440F8"/>
    <w:rsid w:val="00D441F7"/>
    <w:rsid w:val="00D44B45"/>
    <w:rsid w:val="00D4520D"/>
    <w:rsid w:val="00D45C0E"/>
    <w:rsid w:val="00D4787F"/>
    <w:rsid w:val="00D478B2"/>
    <w:rsid w:val="00D479F8"/>
    <w:rsid w:val="00D47BA8"/>
    <w:rsid w:val="00D47C0D"/>
    <w:rsid w:val="00D47C20"/>
    <w:rsid w:val="00D5037B"/>
    <w:rsid w:val="00D50F26"/>
    <w:rsid w:val="00D51139"/>
    <w:rsid w:val="00D514CF"/>
    <w:rsid w:val="00D52066"/>
    <w:rsid w:val="00D52987"/>
    <w:rsid w:val="00D539B5"/>
    <w:rsid w:val="00D546FF"/>
    <w:rsid w:val="00D55AD5"/>
    <w:rsid w:val="00D55D06"/>
    <w:rsid w:val="00D56A50"/>
    <w:rsid w:val="00D576CA"/>
    <w:rsid w:val="00D6008E"/>
    <w:rsid w:val="00D60B8F"/>
    <w:rsid w:val="00D61AF5"/>
    <w:rsid w:val="00D61FF2"/>
    <w:rsid w:val="00D6200D"/>
    <w:rsid w:val="00D62575"/>
    <w:rsid w:val="00D626E9"/>
    <w:rsid w:val="00D62A60"/>
    <w:rsid w:val="00D62F24"/>
    <w:rsid w:val="00D630FE"/>
    <w:rsid w:val="00D63C5E"/>
    <w:rsid w:val="00D63D88"/>
    <w:rsid w:val="00D647CB"/>
    <w:rsid w:val="00D6506C"/>
    <w:rsid w:val="00D65229"/>
    <w:rsid w:val="00D652B5"/>
    <w:rsid w:val="00D66155"/>
    <w:rsid w:val="00D67224"/>
    <w:rsid w:val="00D67A33"/>
    <w:rsid w:val="00D67C5B"/>
    <w:rsid w:val="00D708B0"/>
    <w:rsid w:val="00D70B95"/>
    <w:rsid w:val="00D70C8D"/>
    <w:rsid w:val="00D71452"/>
    <w:rsid w:val="00D719F3"/>
    <w:rsid w:val="00D722BD"/>
    <w:rsid w:val="00D724DA"/>
    <w:rsid w:val="00D75122"/>
    <w:rsid w:val="00D75C6D"/>
    <w:rsid w:val="00D77374"/>
    <w:rsid w:val="00D77997"/>
    <w:rsid w:val="00D77B1D"/>
    <w:rsid w:val="00D8021F"/>
    <w:rsid w:val="00D80383"/>
    <w:rsid w:val="00D80995"/>
    <w:rsid w:val="00D80D9D"/>
    <w:rsid w:val="00D81AE4"/>
    <w:rsid w:val="00D823C6"/>
    <w:rsid w:val="00D8327F"/>
    <w:rsid w:val="00D83D30"/>
    <w:rsid w:val="00D83E31"/>
    <w:rsid w:val="00D8439C"/>
    <w:rsid w:val="00D8467B"/>
    <w:rsid w:val="00D85CDD"/>
    <w:rsid w:val="00D8624E"/>
    <w:rsid w:val="00D8660E"/>
    <w:rsid w:val="00D86CA3"/>
    <w:rsid w:val="00D871CE"/>
    <w:rsid w:val="00D90116"/>
    <w:rsid w:val="00D904F5"/>
    <w:rsid w:val="00D9072E"/>
    <w:rsid w:val="00D908EC"/>
    <w:rsid w:val="00D91647"/>
    <w:rsid w:val="00D9196D"/>
    <w:rsid w:val="00D91F9E"/>
    <w:rsid w:val="00D92982"/>
    <w:rsid w:val="00D92CAF"/>
    <w:rsid w:val="00D92E06"/>
    <w:rsid w:val="00D930E2"/>
    <w:rsid w:val="00D9387C"/>
    <w:rsid w:val="00D93A3C"/>
    <w:rsid w:val="00D93C63"/>
    <w:rsid w:val="00D94A12"/>
    <w:rsid w:val="00D950BF"/>
    <w:rsid w:val="00D953AD"/>
    <w:rsid w:val="00D955C5"/>
    <w:rsid w:val="00D9777A"/>
    <w:rsid w:val="00DA0A1E"/>
    <w:rsid w:val="00DA0A8A"/>
    <w:rsid w:val="00DA0F31"/>
    <w:rsid w:val="00DA1F08"/>
    <w:rsid w:val="00DA2A58"/>
    <w:rsid w:val="00DA305E"/>
    <w:rsid w:val="00DA40F6"/>
    <w:rsid w:val="00DA5417"/>
    <w:rsid w:val="00DA56E8"/>
    <w:rsid w:val="00DA5845"/>
    <w:rsid w:val="00DA5C9B"/>
    <w:rsid w:val="00DA6ED7"/>
    <w:rsid w:val="00DA73F5"/>
    <w:rsid w:val="00DA77A0"/>
    <w:rsid w:val="00DB0367"/>
    <w:rsid w:val="00DB09F0"/>
    <w:rsid w:val="00DB0A9F"/>
    <w:rsid w:val="00DB1142"/>
    <w:rsid w:val="00DB1432"/>
    <w:rsid w:val="00DB17CD"/>
    <w:rsid w:val="00DB25D1"/>
    <w:rsid w:val="00DB25E5"/>
    <w:rsid w:val="00DB2792"/>
    <w:rsid w:val="00DB35DD"/>
    <w:rsid w:val="00DB377D"/>
    <w:rsid w:val="00DB44C2"/>
    <w:rsid w:val="00DB47FC"/>
    <w:rsid w:val="00DB4E21"/>
    <w:rsid w:val="00DB56A8"/>
    <w:rsid w:val="00DB6038"/>
    <w:rsid w:val="00DB6950"/>
    <w:rsid w:val="00DB77A9"/>
    <w:rsid w:val="00DB77D4"/>
    <w:rsid w:val="00DC00B3"/>
    <w:rsid w:val="00DC0582"/>
    <w:rsid w:val="00DC0969"/>
    <w:rsid w:val="00DC0991"/>
    <w:rsid w:val="00DC0B79"/>
    <w:rsid w:val="00DC1857"/>
    <w:rsid w:val="00DC1C8D"/>
    <w:rsid w:val="00DC2D36"/>
    <w:rsid w:val="00DC442C"/>
    <w:rsid w:val="00DC46B6"/>
    <w:rsid w:val="00DC505D"/>
    <w:rsid w:val="00DC53EF"/>
    <w:rsid w:val="00DC58A7"/>
    <w:rsid w:val="00DC6D56"/>
    <w:rsid w:val="00DC70A8"/>
    <w:rsid w:val="00DC74F6"/>
    <w:rsid w:val="00DC7FDB"/>
    <w:rsid w:val="00DD0C96"/>
    <w:rsid w:val="00DD11B9"/>
    <w:rsid w:val="00DD265E"/>
    <w:rsid w:val="00DD2AC5"/>
    <w:rsid w:val="00DD3E08"/>
    <w:rsid w:val="00DD4E90"/>
    <w:rsid w:val="00DD5B8D"/>
    <w:rsid w:val="00DD6A15"/>
    <w:rsid w:val="00DD7A3D"/>
    <w:rsid w:val="00DE0080"/>
    <w:rsid w:val="00DE0278"/>
    <w:rsid w:val="00DE0A24"/>
    <w:rsid w:val="00DE0E2C"/>
    <w:rsid w:val="00DE1982"/>
    <w:rsid w:val="00DE1F44"/>
    <w:rsid w:val="00DE2840"/>
    <w:rsid w:val="00DE2B7E"/>
    <w:rsid w:val="00DE330A"/>
    <w:rsid w:val="00DE380F"/>
    <w:rsid w:val="00DE3E3E"/>
    <w:rsid w:val="00DE5608"/>
    <w:rsid w:val="00DE58D0"/>
    <w:rsid w:val="00DE64B9"/>
    <w:rsid w:val="00DE654F"/>
    <w:rsid w:val="00DE65B2"/>
    <w:rsid w:val="00DE7902"/>
    <w:rsid w:val="00DF0B6E"/>
    <w:rsid w:val="00DF0C2B"/>
    <w:rsid w:val="00DF1049"/>
    <w:rsid w:val="00DF15E0"/>
    <w:rsid w:val="00DF1675"/>
    <w:rsid w:val="00DF221F"/>
    <w:rsid w:val="00DF23DA"/>
    <w:rsid w:val="00DF37A0"/>
    <w:rsid w:val="00DF3D23"/>
    <w:rsid w:val="00DF3EA7"/>
    <w:rsid w:val="00DF3F02"/>
    <w:rsid w:val="00DF4736"/>
    <w:rsid w:val="00DF4F3F"/>
    <w:rsid w:val="00DF541B"/>
    <w:rsid w:val="00DF5427"/>
    <w:rsid w:val="00DF6588"/>
    <w:rsid w:val="00DF69FB"/>
    <w:rsid w:val="00DF71F4"/>
    <w:rsid w:val="00DF7A8D"/>
    <w:rsid w:val="00DF7CF2"/>
    <w:rsid w:val="00DF7D91"/>
    <w:rsid w:val="00DF7F69"/>
    <w:rsid w:val="00E00393"/>
    <w:rsid w:val="00E006A7"/>
    <w:rsid w:val="00E02124"/>
    <w:rsid w:val="00E02148"/>
    <w:rsid w:val="00E024D3"/>
    <w:rsid w:val="00E03F21"/>
    <w:rsid w:val="00E0492A"/>
    <w:rsid w:val="00E05F63"/>
    <w:rsid w:val="00E060DF"/>
    <w:rsid w:val="00E06182"/>
    <w:rsid w:val="00E064A0"/>
    <w:rsid w:val="00E06C97"/>
    <w:rsid w:val="00E11008"/>
    <w:rsid w:val="00E110E7"/>
    <w:rsid w:val="00E11AB7"/>
    <w:rsid w:val="00E11B20"/>
    <w:rsid w:val="00E11EE2"/>
    <w:rsid w:val="00E12585"/>
    <w:rsid w:val="00E12B5A"/>
    <w:rsid w:val="00E134E3"/>
    <w:rsid w:val="00E13532"/>
    <w:rsid w:val="00E1368D"/>
    <w:rsid w:val="00E13748"/>
    <w:rsid w:val="00E138BC"/>
    <w:rsid w:val="00E13FEE"/>
    <w:rsid w:val="00E1436A"/>
    <w:rsid w:val="00E14424"/>
    <w:rsid w:val="00E144DD"/>
    <w:rsid w:val="00E15AE7"/>
    <w:rsid w:val="00E15D84"/>
    <w:rsid w:val="00E16AAE"/>
    <w:rsid w:val="00E1704A"/>
    <w:rsid w:val="00E17FA2"/>
    <w:rsid w:val="00E21768"/>
    <w:rsid w:val="00E21830"/>
    <w:rsid w:val="00E21A53"/>
    <w:rsid w:val="00E21EF5"/>
    <w:rsid w:val="00E21FFE"/>
    <w:rsid w:val="00E22064"/>
    <w:rsid w:val="00E22330"/>
    <w:rsid w:val="00E22985"/>
    <w:rsid w:val="00E23A3D"/>
    <w:rsid w:val="00E24567"/>
    <w:rsid w:val="00E251AC"/>
    <w:rsid w:val="00E25826"/>
    <w:rsid w:val="00E25B08"/>
    <w:rsid w:val="00E25D36"/>
    <w:rsid w:val="00E2662E"/>
    <w:rsid w:val="00E26744"/>
    <w:rsid w:val="00E26F34"/>
    <w:rsid w:val="00E300ED"/>
    <w:rsid w:val="00E3088E"/>
    <w:rsid w:val="00E30B5A"/>
    <w:rsid w:val="00E3123D"/>
    <w:rsid w:val="00E31461"/>
    <w:rsid w:val="00E31520"/>
    <w:rsid w:val="00E31A69"/>
    <w:rsid w:val="00E31BE7"/>
    <w:rsid w:val="00E31D43"/>
    <w:rsid w:val="00E31F5F"/>
    <w:rsid w:val="00E3220D"/>
    <w:rsid w:val="00E32608"/>
    <w:rsid w:val="00E326EF"/>
    <w:rsid w:val="00E32951"/>
    <w:rsid w:val="00E32987"/>
    <w:rsid w:val="00E32C46"/>
    <w:rsid w:val="00E33863"/>
    <w:rsid w:val="00E33A19"/>
    <w:rsid w:val="00E33D7B"/>
    <w:rsid w:val="00E340A4"/>
    <w:rsid w:val="00E34188"/>
    <w:rsid w:val="00E34384"/>
    <w:rsid w:val="00E34B6E"/>
    <w:rsid w:val="00E34FBA"/>
    <w:rsid w:val="00E35559"/>
    <w:rsid w:val="00E363B1"/>
    <w:rsid w:val="00E36D82"/>
    <w:rsid w:val="00E36F70"/>
    <w:rsid w:val="00E3723A"/>
    <w:rsid w:val="00E372C2"/>
    <w:rsid w:val="00E37417"/>
    <w:rsid w:val="00E377D1"/>
    <w:rsid w:val="00E37860"/>
    <w:rsid w:val="00E37A3B"/>
    <w:rsid w:val="00E37D09"/>
    <w:rsid w:val="00E40FA7"/>
    <w:rsid w:val="00E42913"/>
    <w:rsid w:val="00E42FAD"/>
    <w:rsid w:val="00E43751"/>
    <w:rsid w:val="00E4384B"/>
    <w:rsid w:val="00E43873"/>
    <w:rsid w:val="00E43C17"/>
    <w:rsid w:val="00E4443C"/>
    <w:rsid w:val="00E446F1"/>
    <w:rsid w:val="00E45919"/>
    <w:rsid w:val="00E45B0C"/>
    <w:rsid w:val="00E46886"/>
    <w:rsid w:val="00E47348"/>
    <w:rsid w:val="00E47AEF"/>
    <w:rsid w:val="00E506BB"/>
    <w:rsid w:val="00E50B09"/>
    <w:rsid w:val="00E52325"/>
    <w:rsid w:val="00E524DD"/>
    <w:rsid w:val="00E52C66"/>
    <w:rsid w:val="00E52F8E"/>
    <w:rsid w:val="00E53B75"/>
    <w:rsid w:val="00E542D2"/>
    <w:rsid w:val="00E54E3B"/>
    <w:rsid w:val="00E5545F"/>
    <w:rsid w:val="00E55DC3"/>
    <w:rsid w:val="00E563CF"/>
    <w:rsid w:val="00E56B73"/>
    <w:rsid w:val="00E57565"/>
    <w:rsid w:val="00E57C4F"/>
    <w:rsid w:val="00E57CFB"/>
    <w:rsid w:val="00E60389"/>
    <w:rsid w:val="00E603C4"/>
    <w:rsid w:val="00E61D5B"/>
    <w:rsid w:val="00E62B53"/>
    <w:rsid w:val="00E63193"/>
    <w:rsid w:val="00E63838"/>
    <w:rsid w:val="00E63E71"/>
    <w:rsid w:val="00E64161"/>
    <w:rsid w:val="00E64434"/>
    <w:rsid w:val="00E65139"/>
    <w:rsid w:val="00E65218"/>
    <w:rsid w:val="00E6569A"/>
    <w:rsid w:val="00E67A0D"/>
    <w:rsid w:val="00E67C51"/>
    <w:rsid w:val="00E67D65"/>
    <w:rsid w:val="00E67D87"/>
    <w:rsid w:val="00E70143"/>
    <w:rsid w:val="00E70C17"/>
    <w:rsid w:val="00E710C1"/>
    <w:rsid w:val="00E718F9"/>
    <w:rsid w:val="00E71F08"/>
    <w:rsid w:val="00E7227C"/>
    <w:rsid w:val="00E72528"/>
    <w:rsid w:val="00E72EFC"/>
    <w:rsid w:val="00E735C4"/>
    <w:rsid w:val="00E741B6"/>
    <w:rsid w:val="00E7470B"/>
    <w:rsid w:val="00E747D2"/>
    <w:rsid w:val="00E74A81"/>
    <w:rsid w:val="00E74B79"/>
    <w:rsid w:val="00E75177"/>
    <w:rsid w:val="00E7535E"/>
    <w:rsid w:val="00E75483"/>
    <w:rsid w:val="00E758EC"/>
    <w:rsid w:val="00E759B9"/>
    <w:rsid w:val="00E75D06"/>
    <w:rsid w:val="00E75D67"/>
    <w:rsid w:val="00E76090"/>
    <w:rsid w:val="00E762CD"/>
    <w:rsid w:val="00E7681C"/>
    <w:rsid w:val="00E7685C"/>
    <w:rsid w:val="00E76C3C"/>
    <w:rsid w:val="00E76E02"/>
    <w:rsid w:val="00E76F74"/>
    <w:rsid w:val="00E777E0"/>
    <w:rsid w:val="00E77FB8"/>
    <w:rsid w:val="00E802EC"/>
    <w:rsid w:val="00E805D2"/>
    <w:rsid w:val="00E805FA"/>
    <w:rsid w:val="00E8115E"/>
    <w:rsid w:val="00E818F8"/>
    <w:rsid w:val="00E8234C"/>
    <w:rsid w:val="00E824B0"/>
    <w:rsid w:val="00E8325C"/>
    <w:rsid w:val="00E83261"/>
    <w:rsid w:val="00E8348C"/>
    <w:rsid w:val="00E83871"/>
    <w:rsid w:val="00E83A46"/>
    <w:rsid w:val="00E83AA9"/>
    <w:rsid w:val="00E83C53"/>
    <w:rsid w:val="00E84098"/>
    <w:rsid w:val="00E842D9"/>
    <w:rsid w:val="00E84357"/>
    <w:rsid w:val="00E84DA6"/>
    <w:rsid w:val="00E851EA"/>
    <w:rsid w:val="00E854DC"/>
    <w:rsid w:val="00E85928"/>
    <w:rsid w:val="00E85A38"/>
    <w:rsid w:val="00E85AAA"/>
    <w:rsid w:val="00E86A8C"/>
    <w:rsid w:val="00E874BE"/>
    <w:rsid w:val="00E87822"/>
    <w:rsid w:val="00E87A39"/>
    <w:rsid w:val="00E90395"/>
    <w:rsid w:val="00E90A79"/>
    <w:rsid w:val="00E90E49"/>
    <w:rsid w:val="00E9110C"/>
    <w:rsid w:val="00E91659"/>
    <w:rsid w:val="00E917DF"/>
    <w:rsid w:val="00E917F9"/>
    <w:rsid w:val="00E91848"/>
    <w:rsid w:val="00E919ED"/>
    <w:rsid w:val="00E92688"/>
    <w:rsid w:val="00E9291C"/>
    <w:rsid w:val="00E93C76"/>
    <w:rsid w:val="00E93FFE"/>
    <w:rsid w:val="00E945D4"/>
    <w:rsid w:val="00E94F8A"/>
    <w:rsid w:val="00E95169"/>
    <w:rsid w:val="00E95549"/>
    <w:rsid w:val="00E9583F"/>
    <w:rsid w:val="00E96010"/>
    <w:rsid w:val="00E96364"/>
    <w:rsid w:val="00E96D97"/>
    <w:rsid w:val="00E96E0C"/>
    <w:rsid w:val="00E96E10"/>
    <w:rsid w:val="00E97099"/>
    <w:rsid w:val="00E97295"/>
    <w:rsid w:val="00E97948"/>
    <w:rsid w:val="00E97E31"/>
    <w:rsid w:val="00EA00B6"/>
    <w:rsid w:val="00EA0FAB"/>
    <w:rsid w:val="00EA14E5"/>
    <w:rsid w:val="00EA158B"/>
    <w:rsid w:val="00EA1B07"/>
    <w:rsid w:val="00EA1EC5"/>
    <w:rsid w:val="00EA1F60"/>
    <w:rsid w:val="00EA2CD1"/>
    <w:rsid w:val="00EA2FA2"/>
    <w:rsid w:val="00EA33D5"/>
    <w:rsid w:val="00EA35B3"/>
    <w:rsid w:val="00EA38D3"/>
    <w:rsid w:val="00EA39A5"/>
    <w:rsid w:val="00EA3ABC"/>
    <w:rsid w:val="00EA42B0"/>
    <w:rsid w:val="00EA4377"/>
    <w:rsid w:val="00EA43A9"/>
    <w:rsid w:val="00EA4A13"/>
    <w:rsid w:val="00EA4AC4"/>
    <w:rsid w:val="00EA4BC0"/>
    <w:rsid w:val="00EA4C5C"/>
    <w:rsid w:val="00EA63FC"/>
    <w:rsid w:val="00EA7A41"/>
    <w:rsid w:val="00EA7EB1"/>
    <w:rsid w:val="00EB00B9"/>
    <w:rsid w:val="00EB01B8"/>
    <w:rsid w:val="00EB0506"/>
    <w:rsid w:val="00EB077B"/>
    <w:rsid w:val="00EB0ABD"/>
    <w:rsid w:val="00EB12F7"/>
    <w:rsid w:val="00EB1699"/>
    <w:rsid w:val="00EB32CA"/>
    <w:rsid w:val="00EB3458"/>
    <w:rsid w:val="00EB3B25"/>
    <w:rsid w:val="00EB3BEE"/>
    <w:rsid w:val="00EB4227"/>
    <w:rsid w:val="00EB423B"/>
    <w:rsid w:val="00EB4408"/>
    <w:rsid w:val="00EB4EA2"/>
    <w:rsid w:val="00EB4F02"/>
    <w:rsid w:val="00EB58FD"/>
    <w:rsid w:val="00EB6707"/>
    <w:rsid w:val="00EB678D"/>
    <w:rsid w:val="00EB68A2"/>
    <w:rsid w:val="00EB698D"/>
    <w:rsid w:val="00EB78D3"/>
    <w:rsid w:val="00EB7A52"/>
    <w:rsid w:val="00EC00A3"/>
    <w:rsid w:val="00EC0E6F"/>
    <w:rsid w:val="00EC0F42"/>
    <w:rsid w:val="00EC11A7"/>
    <w:rsid w:val="00EC153E"/>
    <w:rsid w:val="00EC1548"/>
    <w:rsid w:val="00EC1E8B"/>
    <w:rsid w:val="00EC24D5"/>
    <w:rsid w:val="00EC2714"/>
    <w:rsid w:val="00EC27C6"/>
    <w:rsid w:val="00EC2D64"/>
    <w:rsid w:val="00EC323E"/>
    <w:rsid w:val="00EC3424"/>
    <w:rsid w:val="00EC38E3"/>
    <w:rsid w:val="00EC4103"/>
    <w:rsid w:val="00EC4207"/>
    <w:rsid w:val="00EC4AB6"/>
    <w:rsid w:val="00EC550C"/>
    <w:rsid w:val="00EC5653"/>
    <w:rsid w:val="00EC6941"/>
    <w:rsid w:val="00EC6CA3"/>
    <w:rsid w:val="00EC71CE"/>
    <w:rsid w:val="00EC7B60"/>
    <w:rsid w:val="00EC7F61"/>
    <w:rsid w:val="00ED00B2"/>
    <w:rsid w:val="00ED1006"/>
    <w:rsid w:val="00ED2E2B"/>
    <w:rsid w:val="00ED316E"/>
    <w:rsid w:val="00ED3633"/>
    <w:rsid w:val="00ED3761"/>
    <w:rsid w:val="00ED4B86"/>
    <w:rsid w:val="00ED724E"/>
    <w:rsid w:val="00ED740E"/>
    <w:rsid w:val="00ED7C33"/>
    <w:rsid w:val="00ED7F7F"/>
    <w:rsid w:val="00EE05D2"/>
    <w:rsid w:val="00EE0609"/>
    <w:rsid w:val="00EE0868"/>
    <w:rsid w:val="00EE0C40"/>
    <w:rsid w:val="00EE21C8"/>
    <w:rsid w:val="00EE26E5"/>
    <w:rsid w:val="00EE2ACF"/>
    <w:rsid w:val="00EE3AE4"/>
    <w:rsid w:val="00EE4088"/>
    <w:rsid w:val="00EE4876"/>
    <w:rsid w:val="00EE5424"/>
    <w:rsid w:val="00EE5680"/>
    <w:rsid w:val="00EE5B47"/>
    <w:rsid w:val="00EE753F"/>
    <w:rsid w:val="00EF0B76"/>
    <w:rsid w:val="00EF13C8"/>
    <w:rsid w:val="00EF18FE"/>
    <w:rsid w:val="00EF1B4B"/>
    <w:rsid w:val="00EF1DCB"/>
    <w:rsid w:val="00EF283F"/>
    <w:rsid w:val="00EF28E3"/>
    <w:rsid w:val="00EF2EA6"/>
    <w:rsid w:val="00EF3281"/>
    <w:rsid w:val="00EF3F60"/>
    <w:rsid w:val="00EF3F86"/>
    <w:rsid w:val="00EF5027"/>
    <w:rsid w:val="00EF5787"/>
    <w:rsid w:val="00EF5C36"/>
    <w:rsid w:val="00EF60D0"/>
    <w:rsid w:val="00EF64EC"/>
    <w:rsid w:val="00EF7403"/>
    <w:rsid w:val="00EF7D70"/>
    <w:rsid w:val="00F00FED"/>
    <w:rsid w:val="00F03175"/>
    <w:rsid w:val="00F03196"/>
    <w:rsid w:val="00F04855"/>
    <w:rsid w:val="00F04E20"/>
    <w:rsid w:val="00F04E86"/>
    <w:rsid w:val="00F0528D"/>
    <w:rsid w:val="00F0609E"/>
    <w:rsid w:val="00F06C67"/>
    <w:rsid w:val="00F06DFD"/>
    <w:rsid w:val="00F071D1"/>
    <w:rsid w:val="00F07533"/>
    <w:rsid w:val="00F0786D"/>
    <w:rsid w:val="00F07B29"/>
    <w:rsid w:val="00F07B5B"/>
    <w:rsid w:val="00F10629"/>
    <w:rsid w:val="00F10775"/>
    <w:rsid w:val="00F10B7F"/>
    <w:rsid w:val="00F115C7"/>
    <w:rsid w:val="00F116F3"/>
    <w:rsid w:val="00F11F09"/>
    <w:rsid w:val="00F12142"/>
    <w:rsid w:val="00F1214E"/>
    <w:rsid w:val="00F12745"/>
    <w:rsid w:val="00F127EF"/>
    <w:rsid w:val="00F1358B"/>
    <w:rsid w:val="00F1366F"/>
    <w:rsid w:val="00F13B13"/>
    <w:rsid w:val="00F13D38"/>
    <w:rsid w:val="00F1414D"/>
    <w:rsid w:val="00F14E8A"/>
    <w:rsid w:val="00F15FA5"/>
    <w:rsid w:val="00F162AA"/>
    <w:rsid w:val="00F16EC1"/>
    <w:rsid w:val="00F17CE6"/>
    <w:rsid w:val="00F20665"/>
    <w:rsid w:val="00F207FB"/>
    <w:rsid w:val="00F209B7"/>
    <w:rsid w:val="00F20ED1"/>
    <w:rsid w:val="00F212F8"/>
    <w:rsid w:val="00F223BF"/>
    <w:rsid w:val="00F229B9"/>
    <w:rsid w:val="00F22C89"/>
    <w:rsid w:val="00F232E9"/>
    <w:rsid w:val="00F233D2"/>
    <w:rsid w:val="00F23446"/>
    <w:rsid w:val="00F23653"/>
    <w:rsid w:val="00F2376F"/>
    <w:rsid w:val="00F237DF"/>
    <w:rsid w:val="00F243D8"/>
    <w:rsid w:val="00F25565"/>
    <w:rsid w:val="00F25638"/>
    <w:rsid w:val="00F25D08"/>
    <w:rsid w:val="00F2632C"/>
    <w:rsid w:val="00F26F11"/>
    <w:rsid w:val="00F27105"/>
    <w:rsid w:val="00F27B11"/>
    <w:rsid w:val="00F27F15"/>
    <w:rsid w:val="00F27F1E"/>
    <w:rsid w:val="00F30828"/>
    <w:rsid w:val="00F30C40"/>
    <w:rsid w:val="00F313D6"/>
    <w:rsid w:val="00F33BAE"/>
    <w:rsid w:val="00F341D8"/>
    <w:rsid w:val="00F349BE"/>
    <w:rsid w:val="00F34ACA"/>
    <w:rsid w:val="00F351C6"/>
    <w:rsid w:val="00F36658"/>
    <w:rsid w:val="00F36760"/>
    <w:rsid w:val="00F37BE2"/>
    <w:rsid w:val="00F40F0C"/>
    <w:rsid w:val="00F41356"/>
    <w:rsid w:val="00F413B1"/>
    <w:rsid w:val="00F41802"/>
    <w:rsid w:val="00F41B0C"/>
    <w:rsid w:val="00F43DB9"/>
    <w:rsid w:val="00F443A6"/>
    <w:rsid w:val="00F447FC"/>
    <w:rsid w:val="00F45959"/>
    <w:rsid w:val="00F46225"/>
    <w:rsid w:val="00F462C5"/>
    <w:rsid w:val="00F463F1"/>
    <w:rsid w:val="00F4766C"/>
    <w:rsid w:val="00F47713"/>
    <w:rsid w:val="00F47BE8"/>
    <w:rsid w:val="00F5060E"/>
    <w:rsid w:val="00F507D1"/>
    <w:rsid w:val="00F50917"/>
    <w:rsid w:val="00F51266"/>
    <w:rsid w:val="00F519CE"/>
    <w:rsid w:val="00F51ADA"/>
    <w:rsid w:val="00F52818"/>
    <w:rsid w:val="00F52C81"/>
    <w:rsid w:val="00F52CA3"/>
    <w:rsid w:val="00F54428"/>
    <w:rsid w:val="00F547AF"/>
    <w:rsid w:val="00F54CAA"/>
    <w:rsid w:val="00F5531F"/>
    <w:rsid w:val="00F56498"/>
    <w:rsid w:val="00F56C47"/>
    <w:rsid w:val="00F56C97"/>
    <w:rsid w:val="00F577B7"/>
    <w:rsid w:val="00F57F74"/>
    <w:rsid w:val="00F60203"/>
    <w:rsid w:val="00F6047A"/>
    <w:rsid w:val="00F6078D"/>
    <w:rsid w:val="00F607C5"/>
    <w:rsid w:val="00F60C94"/>
    <w:rsid w:val="00F60DEA"/>
    <w:rsid w:val="00F6137E"/>
    <w:rsid w:val="00F615BA"/>
    <w:rsid w:val="00F62295"/>
    <w:rsid w:val="00F6234D"/>
    <w:rsid w:val="00F62A47"/>
    <w:rsid w:val="00F62C36"/>
    <w:rsid w:val="00F62E3B"/>
    <w:rsid w:val="00F6302A"/>
    <w:rsid w:val="00F63950"/>
    <w:rsid w:val="00F64467"/>
    <w:rsid w:val="00F64603"/>
    <w:rsid w:val="00F64C2B"/>
    <w:rsid w:val="00F650BA"/>
    <w:rsid w:val="00F651BE"/>
    <w:rsid w:val="00F665D5"/>
    <w:rsid w:val="00F66A1D"/>
    <w:rsid w:val="00F66A7C"/>
    <w:rsid w:val="00F67211"/>
    <w:rsid w:val="00F67274"/>
    <w:rsid w:val="00F67C97"/>
    <w:rsid w:val="00F67F53"/>
    <w:rsid w:val="00F703BE"/>
    <w:rsid w:val="00F703D2"/>
    <w:rsid w:val="00F70BAF"/>
    <w:rsid w:val="00F70D12"/>
    <w:rsid w:val="00F70DD3"/>
    <w:rsid w:val="00F712A0"/>
    <w:rsid w:val="00F71484"/>
    <w:rsid w:val="00F71EFF"/>
    <w:rsid w:val="00F71F69"/>
    <w:rsid w:val="00F72B72"/>
    <w:rsid w:val="00F72F44"/>
    <w:rsid w:val="00F734BD"/>
    <w:rsid w:val="00F73A89"/>
    <w:rsid w:val="00F73F2F"/>
    <w:rsid w:val="00F74271"/>
    <w:rsid w:val="00F7439A"/>
    <w:rsid w:val="00F74BB9"/>
    <w:rsid w:val="00F75582"/>
    <w:rsid w:val="00F75F30"/>
    <w:rsid w:val="00F760B4"/>
    <w:rsid w:val="00F768D0"/>
    <w:rsid w:val="00F76EFA"/>
    <w:rsid w:val="00F77987"/>
    <w:rsid w:val="00F804BE"/>
    <w:rsid w:val="00F81172"/>
    <w:rsid w:val="00F812C0"/>
    <w:rsid w:val="00F817CE"/>
    <w:rsid w:val="00F82265"/>
    <w:rsid w:val="00F8236B"/>
    <w:rsid w:val="00F8307D"/>
    <w:rsid w:val="00F83827"/>
    <w:rsid w:val="00F8456C"/>
    <w:rsid w:val="00F859D8"/>
    <w:rsid w:val="00F85C6B"/>
    <w:rsid w:val="00F864B7"/>
    <w:rsid w:val="00F86513"/>
    <w:rsid w:val="00F868AF"/>
    <w:rsid w:val="00F868F5"/>
    <w:rsid w:val="00F86FB3"/>
    <w:rsid w:val="00F87A4C"/>
    <w:rsid w:val="00F87A9C"/>
    <w:rsid w:val="00F903C8"/>
    <w:rsid w:val="00F9056A"/>
    <w:rsid w:val="00F90F8D"/>
    <w:rsid w:val="00F91A2F"/>
    <w:rsid w:val="00F920D0"/>
    <w:rsid w:val="00F92765"/>
    <w:rsid w:val="00F92782"/>
    <w:rsid w:val="00F939AE"/>
    <w:rsid w:val="00F93AA9"/>
    <w:rsid w:val="00F93D7C"/>
    <w:rsid w:val="00F9439B"/>
    <w:rsid w:val="00F9445B"/>
    <w:rsid w:val="00F95BEA"/>
    <w:rsid w:val="00F95ED7"/>
    <w:rsid w:val="00F96985"/>
    <w:rsid w:val="00F96E5A"/>
    <w:rsid w:val="00F96EFB"/>
    <w:rsid w:val="00F97838"/>
    <w:rsid w:val="00F97B90"/>
    <w:rsid w:val="00FA1699"/>
    <w:rsid w:val="00FA2BB3"/>
    <w:rsid w:val="00FA36D2"/>
    <w:rsid w:val="00FA3734"/>
    <w:rsid w:val="00FA4697"/>
    <w:rsid w:val="00FA4E02"/>
    <w:rsid w:val="00FA52FF"/>
    <w:rsid w:val="00FA54A7"/>
    <w:rsid w:val="00FA5B9F"/>
    <w:rsid w:val="00FA6327"/>
    <w:rsid w:val="00FA63DA"/>
    <w:rsid w:val="00FA64AA"/>
    <w:rsid w:val="00FA6719"/>
    <w:rsid w:val="00FA67DB"/>
    <w:rsid w:val="00FA6802"/>
    <w:rsid w:val="00FA79E8"/>
    <w:rsid w:val="00FA7E6C"/>
    <w:rsid w:val="00FB0466"/>
    <w:rsid w:val="00FB0879"/>
    <w:rsid w:val="00FB089C"/>
    <w:rsid w:val="00FB0D3B"/>
    <w:rsid w:val="00FB0F9B"/>
    <w:rsid w:val="00FB10C4"/>
    <w:rsid w:val="00FB15AA"/>
    <w:rsid w:val="00FB1B3C"/>
    <w:rsid w:val="00FB1CC6"/>
    <w:rsid w:val="00FB21ED"/>
    <w:rsid w:val="00FB2285"/>
    <w:rsid w:val="00FB3E74"/>
    <w:rsid w:val="00FB401A"/>
    <w:rsid w:val="00FB4416"/>
    <w:rsid w:val="00FB4C80"/>
    <w:rsid w:val="00FB4DC0"/>
    <w:rsid w:val="00FB528E"/>
    <w:rsid w:val="00FB534A"/>
    <w:rsid w:val="00FB57B0"/>
    <w:rsid w:val="00FB5820"/>
    <w:rsid w:val="00FB5CB5"/>
    <w:rsid w:val="00FB6776"/>
    <w:rsid w:val="00FB69E4"/>
    <w:rsid w:val="00FB6A3F"/>
    <w:rsid w:val="00FB6A6A"/>
    <w:rsid w:val="00FB6ABF"/>
    <w:rsid w:val="00FB73CF"/>
    <w:rsid w:val="00FB758D"/>
    <w:rsid w:val="00FC0717"/>
    <w:rsid w:val="00FC082E"/>
    <w:rsid w:val="00FC0D2F"/>
    <w:rsid w:val="00FC0E94"/>
    <w:rsid w:val="00FC1D46"/>
    <w:rsid w:val="00FC2336"/>
    <w:rsid w:val="00FC2737"/>
    <w:rsid w:val="00FC2792"/>
    <w:rsid w:val="00FC38C3"/>
    <w:rsid w:val="00FC5024"/>
    <w:rsid w:val="00FC57FB"/>
    <w:rsid w:val="00FC6FD8"/>
    <w:rsid w:val="00FC7429"/>
    <w:rsid w:val="00FC74E4"/>
    <w:rsid w:val="00FC7721"/>
    <w:rsid w:val="00FD007E"/>
    <w:rsid w:val="00FD01F9"/>
    <w:rsid w:val="00FD0391"/>
    <w:rsid w:val="00FD06DF"/>
    <w:rsid w:val="00FD07F6"/>
    <w:rsid w:val="00FD0FFA"/>
    <w:rsid w:val="00FD193B"/>
    <w:rsid w:val="00FD1EC8"/>
    <w:rsid w:val="00FD2496"/>
    <w:rsid w:val="00FD313B"/>
    <w:rsid w:val="00FD3927"/>
    <w:rsid w:val="00FD3B01"/>
    <w:rsid w:val="00FD4713"/>
    <w:rsid w:val="00FD4783"/>
    <w:rsid w:val="00FD47ED"/>
    <w:rsid w:val="00FD6D33"/>
    <w:rsid w:val="00FD74DB"/>
    <w:rsid w:val="00FD7660"/>
    <w:rsid w:val="00FE0655"/>
    <w:rsid w:val="00FE0BF5"/>
    <w:rsid w:val="00FE1144"/>
    <w:rsid w:val="00FE1333"/>
    <w:rsid w:val="00FE2365"/>
    <w:rsid w:val="00FE37D7"/>
    <w:rsid w:val="00FE38D0"/>
    <w:rsid w:val="00FE3967"/>
    <w:rsid w:val="00FE3D68"/>
    <w:rsid w:val="00FE4AB2"/>
    <w:rsid w:val="00FE4C7B"/>
    <w:rsid w:val="00FE4F8D"/>
    <w:rsid w:val="00FE6514"/>
    <w:rsid w:val="00FE7336"/>
    <w:rsid w:val="00FE787C"/>
    <w:rsid w:val="00FE7E3C"/>
    <w:rsid w:val="00FF164B"/>
    <w:rsid w:val="00FF1867"/>
    <w:rsid w:val="00FF2203"/>
    <w:rsid w:val="00FF2377"/>
    <w:rsid w:val="00FF2981"/>
    <w:rsid w:val="00FF2A09"/>
    <w:rsid w:val="00FF2DF4"/>
    <w:rsid w:val="00FF31BA"/>
    <w:rsid w:val="00FF3A50"/>
    <w:rsid w:val="00FF3EE7"/>
    <w:rsid w:val="00FF40CD"/>
    <w:rsid w:val="00FF45A5"/>
    <w:rsid w:val="00FF4A7D"/>
    <w:rsid w:val="00FF4CC0"/>
    <w:rsid w:val="00FF4D0C"/>
    <w:rsid w:val="00FF4E3C"/>
    <w:rsid w:val="00FF5C91"/>
    <w:rsid w:val="00FF61A7"/>
    <w:rsid w:val="00FF6542"/>
    <w:rsid w:val="00FF6C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FC49CE94-8B50-451C-8724-87E5142D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636D2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36D2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ind w:left="1400"/>
    </w:pPr>
    <w:rPr>
      <w:sz w:val="20"/>
    </w:rPr>
  </w:style>
  <w:style w:type="paragraph" w:styleId="TOC1">
    <w:name w:val="toc 1"/>
    <w:uiPriority w:val="39"/>
    <w:rsid w:val="008D00A5"/>
    <w:pPr>
      <w:spacing w:before="120" w:line="259" w:lineRule="auto"/>
    </w:pPr>
    <w:rPr>
      <w:rFonts w:asciiTheme="minorHAnsi" w:eastAsiaTheme="minorHAnsi" w:hAnsiTheme="minorHAnsi" w:cstheme="minorHAnsi"/>
      <w:b/>
      <w:bCs/>
      <w:i/>
      <w:iCs/>
      <w:sz w:val="24"/>
      <w:szCs w:val="24"/>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00"/>
    </w:pPr>
    <w:rPr>
      <w:b w:val="0"/>
      <w:bCs w:val="0"/>
      <w:i/>
      <w:iCs/>
    </w:rPr>
  </w:style>
  <w:style w:type="paragraph" w:styleId="TOC4">
    <w:name w:val="toc 4"/>
    <w:basedOn w:val="TOC3"/>
    <w:uiPriority w:val="39"/>
    <w:rsid w:val="008D00A5"/>
    <w:pPr>
      <w:ind w:left="600"/>
    </w:pPr>
    <w:rPr>
      <w:b/>
      <w:bCs/>
      <w:i w:val="0"/>
      <w:iCs w:val="0"/>
    </w:rPr>
  </w:style>
  <w:style w:type="paragraph" w:styleId="TOC3">
    <w:name w:val="toc 3"/>
    <w:basedOn w:val="TOC2"/>
    <w:uiPriority w:val="39"/>
    <w:rsid w:val="008D00A5"/>
    <w:pPr>
      <w:ind w:left="400"/>
    </w:pPr>
    <w:rPr>
      <w:b w:val="0"/>
      <w:bCs w:val="0"/>
      <w:i/>
      <w:iCs/>
      <w:szCs w:val="20"/>
    </w:rPr>
  </w:style>
  <w:style w:type="paragraph" w:styleId="TOC2">
    <w:name w:val="toc 2"/>
    <w:basedOn w:val="TOC1"/>
    <w:uiPriority w:val="39"/>
    <w:rsid w:val="008D00A5"/>
    <w:pPr>
      <w:ind w:left="200"/>
    </w:pPr>
    <w:rPr>
      <w:i w:val="0"/>
      <w:iCs w:val="0"/>
      <w:sz w:val="22"/>
      <w:szCs w:val="22"/>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3"/>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600"/>
    </w:pPr>
    <w:rPr>
      <w:b w:val="0"/>
      <w:bCs w:val="0"/>
      <w:i w:val="0"/>
      <w:iCs w:val="0"/>
      <w:szCs w:val="20"/>
    </w:rPr>
  </w:style>
  <w:style w:type="paragraph" w:styleId="TOC6">
    <w:name w:val="toc 6"/>
    <w:basedOn w:val="TOC5"/>
    <w:next w:val="Normal"/>
    <w:uiPriority w:val="39"/>
    <w:rsid w:val="008D00A5"/>
    <w:pPr>
      <w:spacing w:before="0"/>
      <w:ind w:left="1000"/>
    </w:pPr>
    <w:rPr>
      <w:i w:val="0"/>
      <w:iCs w:val="0"/>
      <w:sz w:val="20"/>
    </w:rPr>
  </w:style>
  <w:style w:type="paragraph" w:styleId="TOC7">
    <w:name w:val="toc 7"/>
    <w:basedOn w:val="TOC6"/>
    <w:next w:val="Normal"/>
    <w:uiPriority w:val="39"/>
    <w:rsid w:val="008D00A5"/>
    <w:pPr>
      <w:ind w:left="1200"/>
    </w:pPr>
  </w:style>
  <w:style w:type="paragraph" w:styleId="ListBullet2">
    <w:name w:val="List Bullet 2"/>
    <w:basedOn w:val="ListBullet"/>
    <w:rsid w:val="008D00A5"/>
    <w:pPr>
      <w:numPr>
        <w:numId w:val="7"/>
      </w:numPr>
      <w:ind w:left="720"/>
    </w:pPr>
  </w:style>
  <w:style w:type="paragraph" w:styleId="ListBullet">
    <w:name w:val="List Bullet"/>
    <w:basedOn w:val="List"/>
    <w:rsid w:val="003A70A4"/>
    <w:pPr>
      <w:numPr>
        <w:numId w:val="6"/>
      </w:numPr>
      <w:ind w:left="720"/>
    </w:pPr>
    <w:rPr>
      <w:lang w:eastAsia="ja-JP"/>
    </w:rPr>
  </w:style>
  <w:style w:type="paragraph" w:styleId="ListBullet3">
    <w:name w:val="List Bullet 3"/>
    <w:basedOn w:val="ListBullet2"/>
    <w:rsid w:val="008D00A5"/>
    <w:pPr>
      <w:numPr>
        <w:numId w:val="8"/>
      </w:numPr>
      <w:ind w:left="720"/>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ind w:left="720"/>
    </w:pPr>
  </w:style>
  <w:style w:type="paragraph" w:styleId="ListBullet5">
    <w:name w:val="List Bullet 5"/>
    <w:basedOn w:val="ListBullet4"/>
    <w:rsid w:val="008D00A5"/>
    <w:pPr>
      <w:numPr>
        <w:numId w:val="10"/>
      </w:numPr>
      <w:ind w:left="420" w:hanging="420"/>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2435D3"/>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0">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B52BF0"/>
    <w:pPr>
      <w:numPr>
        <w:numId w:val="2"/>
      </w:numPr>
      <w:tabs>
        <w:tab w:val="clear" w:pos="2439"/>
      </w:tabs>
      <w:overflowPunct w:val="0"/>
      <w:autoSpaceDE w:val="0"/>
      <w:autoSpaceDN w:val="0"/>
      <w:adjustRightInd w:val="0"/>
      <w:spacing w:line="240" w:lineRule="auto"/>
      <w:ind w:left="1530" w:hanging="1530"/>
      <w:textAlignment w:val="baseline"/>
    </w:pPr>
    <w:rPr>
      <w:rFonts w:cs="Arial"/>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0">
    <w:name w:val="Observation"/>
    <w:basedOn w:val="Proposal0"/>
    <w:uiPriority w:val="99"/>
    <w:qFormat/>
    <w:rsid w:val="006F5E33"/>
    <w:pPr>
      <w:numPr>
        <w:numId w:val="4"/>
      </w:numPr>
      <w:ind w:left="1710" w:hanging="171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tabs>
        <w:tab w:val="clear" w:pos="1619"/>
      </w:tabs>
      <w:spacing w:before="40" w:after="0"/>
      <w:ind w:left="72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9C4591"/>
  </w:style>
  <w:style w:type="character" w:styleId="UnresolvedMention">
    <w:name w:val="Unresolved Mention"/>
    <w:basedOn w:val="DefaultParagraphFont"/>
    <w:uiPriority w:val="99"/>
    <w:unhideWhenUsed/>
    <w:rsid w:val="005A54C8"/>
    <w:rPr>
      <w:color w:val="605E5C"/>
      <w:shd w:val="clear" w:color="auto" w:fill="E1DFDD"/>
    </w:rPr>
  </w:style>
  <w:style w:type="character" w:styleId="Mention">
    <w:name w:val="Mention"/>
    <w:basedOn w:val="DefaultParagraphFont"/>
    <w:uiPriority w:val="99"/>
    <w:unhideWhenUsed/>
    <w:rsid w:val="005A54C8"/>
    <w:rPr>
      <w:color w:val="2B579A"/>
      <w:shd w:val="clear" w:color="auto" w:fill="E1DFDD"/>
    </w:rPr>
  </w:style>
  <w:style w:type="paragraph" w:styleId="Revision">
    <w:name w:val="Revision"/>
    <w:hidden/>
    <w:uiPriority w:val="99"/>
    <w:semiHidden/>
    <w:rsid w:val="00962930"/>
    <w:rPr>
      <w:rFonts w:ascii="Arial" w:eastAsiaTheme="minorHAnsi" w:hAnsi="Arial" w:cstheme="minorBidi"/>
      <w:szCs w:val="22"/>
      <w:lang w:val="en-US" w:eastAsia="en-US"/>
    </w:rPr>
  </w:style>
  <w:style w:type="paragraph" w:styleId="TOCHeading">
    <w:name w:val="TOC Heading"/>
    <w:basedOn w:val="Heading1"/>
    <w:next w:val="Normal"/>
    <w:uiPriority w:val="39"/>
    <w:unhideWhenUsed/>
    <w:qFormat/>
    <w:rsid w:val="00893CA8"/>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F5496" w:themeColor="accent1" w:themeShade="BF"/>
      <w:sz w:val="28"/>
      <w:szCs w:val="28"/>
      <w:lang w:val="en-US" w:eastAsia="en-US"/>
    </w:rPr>
  </w:style>
  <w:style w:type="numbering" w:customStyle="1" w:styleId="CurrentList1">
    <w:name w:val="Current List1"/>
    <w:uiPriority w:val="99"/>
    <w:rsid w:val="002435D3"/>
    <w:pPr>
      <w:numPr>
        <w:numId w:val="21"/>
      </w:numPr>
    </w:pPr>
  </w:style>
  <w:style w:type="numbering" w:customStyle="1" w:styleId="CurrentList2">
    <w:name w:val="Current List2"/>
    <w:uiPriority w:val="99"/>
    <w:rsid w:val="00A61430"/>
    <w:pPr>
      <w:numPr>
        <w:numId w:val="22"/>
      </w:numPr>
    </w:pPr>
  </w:style>
  <w:style w:type="numbering" w:customStyle="1" w:styleId="CurrentList3">
    <w:name w:val="Current List3"/>
    <w:uiPriority w:val="99"/>
    <w:rsid w:val="00C74358"/>
    <w:pPr>
      <w:numPr>
        <w:numId w:val="14"/>
      </w:numPr>
    </w:pPr>
  </w:style>
  <w:style w:type="numbering" w:customStyle="1" w:styleId="CurrentList4">
    <w:name w:val="Current List4"/>
    <w:uiPriority w:val="99"/>
    <w:rsid w:val="00C74358"/>
    <w:pPr>
      <w:numPr>
        <w:numId w:val="19"/>
      </w:numPr>
    </w:pPr>
  </w:style>
  <w:style w:type="numbering" w:customStyle="1" w:styleId="CurrentList5">
    <w:name w:val="Current List5"/>
    <w:uiPriority w:val="99"/>
    <w:rsid w:val="00636D22"/>
    <w:pPr>
      <w:numPr>
        <w:numId w:val="23"/>
      </w:numPr>
    </w:pPr>
  </w:style>
  <w:style w:type="numbering" w:customStyle="1" w:styleId="CurrentList6">
    <w:name w:val="Current List6"/>
    <w:uiPriority w:val="99"/>
    <w:rsid w:val="00E31520"/>
    <w:pPr>
      <w:numPr>
        <w:numId w:val="15"/>
      </w:numPr>
    </w:pPr>
  </w:style>
  <w:style w:type="paragraph" w:customStyle="1" w:styleId="observation">
    <w:name w:val="observation"/>
    <w:basedOn w:val="Proposal0"/>
    <w:qFormat/>
    <w:rsid w:val="00893CA8"/>
    <w:pPr>
      <w:numPr>
        <w:numId w:val="17"/>
      </w:numPr>
      <w:spacing w:beforeLines="50" w:before="50" w:afterLines="50" w:after="50"/>
    </w:pPr>
    <w:rPr>
      <w:rFonts w:eastAsiaTheme="minorEastAsia" w:cs="Times New Roman"/>
      <w:bCs w:val="0"/>
      <w:szCs w:val="20"/>
    </w:rPr>
  </w:style>
  <w:style w:type="paragraph" w:customStyle="1" w:styleId="proposal">
    <w:name w:val="proposal"/>
    <w:basedOn w:val="BodyText"/>
    <w:next w:val="Normal"/>
    <w:qFormat/>
    <w:rsid w:val="00893CA8"/>
    <w:pPr>
      <w:numPr>
        <w:numId w:val="20"/>
      </w:numPr>
      <w:tabs>
        <w:tab w:val="num" w:pos="360"/>
      </w:tabs>
      <w:overflowPunct w:val="0"/>
      <w:spacing w:beforeLines="50" w:before="50" w:afterLines="50" w:after="50" w:line="240" w:lineRule="auto"/>
      <w:ind w:left="0" w:firstLine="0"/>
    </w:pPr>
    <w:rPr>
      <w:rFonts w:ascii="Times New Roman" w:eastAsia="SimSun" w:hAnsi="Times New Roman" w:cs="Times New Roman"/>
      <w:b/>
      <w:szCs w:val="20"/>
    </w:rPr>
  </w:style>
  <w:style w:type="paragraph" w:customStyle="1" w:styleId="bullet1">
    <w:name w:val="bullet1"/>
    <w:basedOn w:val="Normal"/>
    <w:qFormat/>
    <w:rsid w:val="00893CA8"/>
    <w:pPr>
      <w:numPr>
        <w:numId w:val="21"/>
      </w:numPr>
      <w:tabs>
        <w:tab w:val="num" w:pos="360"/>
      </w:tabs>
      <w:overflowPunct w:val="0"/>
      <w:spacing w:after="120" w:line="240" w:lineRule="auto"/>
      <w:jc w:val="both"/>
    </w:pPr>
    <w:rPr>
      <w:rFonts w:ascii="Times New Roman" w:eastAsia="SimSun" w:hAnsi="Times New Roman" w:cs="Times New Roman"/>
      <w:szCs w:val="24"/>
      <w:lang w:eastAsia="zh-CN"/>
    </w:rPr>
  </w:style>
  <w:style w:type="character" w:customStyle="1" w:styleId="apple-converted-space">
    <w:name w:val="apple-converted-space"/>
    <w:basedOn w:val="DefaultParagraphFont"/>
    <w:rsid w:val="004347DE"/>
  </w:style>
  <w:style w:type="character" w:customStyle="1" w:styleId="TACChar">
    <w:name w:val="TAC Char"/>
    <w:link w:val="TAC"/>
    <w:qFormat/>
    <w:rsid w:val="00EB00B9"/>
    <w:rPr>
      <w:rFonts w:ascii="Arial" w:eastAsiaTheme="minorHAnsi" w:hAnsi="Arial" w:cstheme="minorBidi"/>
      <w:sz w:val="18"/>
      <w:szCs w:val="22"/>
      <w:lang w:val="x-none" w:eastAsia="x-none"/>
    </w:rPr>
  </w:style>
  <w:style w:type="character" w:customStyle="1" w:styleId="TANChar">
    <w:name w:val="TAN Char"/>
    <w:link w:val="TAN"/>
    <w:qFormat/>
    <w:rsid w:val="00EB00B9"/>
    <w:rPr>
      <w:rFonts w:ascii="Arial" w:eastAsiaTheme="minorHAnsi" w:hAnsi="Arial" w:cstheme="minorBidi"/>
      <w:sz w:val="18"/>
      <w:szCs w:val="22"/>
      <w:lang w:val="x-none" w:eastAsia="x-none"/>
    </w:rPr>
  </w:style>
  <w:style w:type="paragraph" w:customStyle="1" w:styleId="B2">
    <w:name w:val="B2+"/>
    <w:basedOn w:val="B20"/>
    <w:uiPriority w:val="99"/>
    <w:qFormat/>
    <w:rsid w:val="00EB00B9"/>
    <w:pPr>
      <w:numPr>
        <w:numId w:val="35"/>
      </w:numPr>
      <w:tabs>
        <w:tab w:val="clear" w:pos="1191"/>
        <w:tab w:val="num" w:pos="851"/>
      </w:tabs>
      <w:overflowPunct w:val="0"/>
      <w:autoSpaceDE w:val="0"/>
      <w:autoSpaceDN w:val="0"/>
      <w:adjustRightInd w:val="0"/>
      <w:spacing w:after="180" w:line="240" w:lineRule="auto"/>
      <w:ind w:left="851" w:hanging="851"/>
      <w:jc w:val="left"/>
      <w:textAlignment w:val="baseline"/>
    </w:pPr>
    <w:rPr>
      <w:rFonts w:eastAsia="PMingLiU" w:cs="Times New Roman"/>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37476">
      <w:bodyDiv w:val="1"/>
      <w:marLeft w:val="0"/>
      <w:marRight w:val="0"/>
      <w:marTop w:val="0"/>
      <w:marBottom w:val="0"/>
      <w:divBdr>
        <w:top w:val="none" w:sz="0" w:space="0" w:color="auto"/>
        <w:left w:val="none" w:sz="0" w:space="0" w:color="auto"/>
        <w:bottom w:val="none" w:sz="0" w:space="0" w:color="auto"/>
        <w:right w:val="none" w:sz="0" w:space="0" w:color="auto"/>
      </w:divBdr>
      <w:divsChild>
        <w:div w:id="743648880">
          <w:marLeft w:val="850"/>
          <w:marRight w:val="0"/>
          <w:marTop w:val="160"/>
          <w:marBottom w:val="0"/>
          <w:divBdr>
            <w:top w:val="none" w:sz="0" w:space="0" w:color="auto"/>
            <w:left w:val="none" w:sz="0" w:space="0" w:color="auto"/>
            <w:bottom w:val="none" w:sz="0" w:space="0" w:color="auto"/>
            <w:right w:val="none" w:sz="0" w:space="0" w:color="auto"/>
          </w:divBdr>
        </w:div>
      </w:divsChild>
    </w:div>
    <w:div w:id="211235463">
      <w:bodyDiv w:val="1"/>
      <w:marLeft w:val="0"/>
      <w:marRight w:val="0"/>
      <w:marTop w:val="0"/>
      <w:marBottom w:val="0"/>
      <w:divBdr>
        <w:top w:val="none" w:sz="0" w:space="0" w:color="auto"/>
        <w:left w:val="none" w:sz="0" w:space="0" w:color="auto"/>
        <w:bottom w:val="none" w:sz="0" w:space="0" w:color="auto"/>
        <w:right w:val="none" w:sz="0" w:space="0" w:color="auto"/>
      </w:divBdr>
    </w:div>
    <w:div w:id="582420579">
      <w:bodyDiv w:val="1"/>
      <w:marLeft w:val="0"/>
      <w:marRight w:val="0"/>
      <w:marTop w:val="0"/>
      <w:marBottom w:val="0"/>
      <w:divBdr>
        <w:top w:val="none" w:sz="0" w:space="0" w:color="auto"/>
        <w:left w:val="none" w:sz="0" w:space="0" w:color="auto"/>
        <w:bottom w:val="none" w:sz="0" w:space="0" w:color="auto"/>
        <w:right w:val="none" w:sz="0" w:space="0" w:color="auto"/>
      </w:divBdr>
    </w:div>
    <w:div w:id="720636966">
      <w:bodyDiv w:val="1"/>
      <w:marLeft w:val="0"/>
      <w:marRight w:val="0"/>
      <w:marTop w:val="0"/>
      <w:marBottom w:val="0"/>
      <w:divBdr>
        <w:top w:val="none" w:sz="0" w:space="0" w:color="auto"/>
        <w:left w:val="none" w:sz="0" w:space="0" w:color="auto"/>
        <w:bottom w:val="none" w:sz="0" w:space="0" w:color="auto"/>
        <w:right w:val="none" w:sz="0" w:space="0" w:color="auto"/>
      </w:divBdr>
    </w:div>
    <w:div w:id="1251819322">
      <w:bodyDiv w:val="1"/>
      <w:marLeft w:val="0"/>
      <w:marRight w:val="0"/>
      <w:marTop w:val="0"/>
      <w:marBottom w:val="0"/>
      <w:divBdr>
        <w:top w:val="none" w:sz="0" w:space="0" w:color="auto"/>
        <w:left w:val="none" w:sz="0" w:space="0" w:color="auto"/>
        <w:bottom w:val="none" w:sz="0" w:space="0" w:color="auto"/>
        <w:right w:val="none" w:sz="0" w:space="0" w:color="auto"/>
      </w:divBdr>
      <w:divsChild>
        <w:div w:id="3943982">
          <w:marLeft w:val="0"/>
          <w:marRight w:val="0"/>
          <w:marTop w:val="0"/>
          <w:marBottom w:val="0"/>
          <w:divBdr>
            <w:top w:val="none" w:sz="0" w:space="0" w:color="auto"/>
            <w:left w:val="none" w:sz="0" w:space="0" w:color="auto"/>
            <w:bottom w:val="none" w:sz="0" w:space="0" w:color="auto"/>
            <w:right w:val="none" w:sz="0" w:space="0" w:color="auto"/>
          </w:divBdr>
        </w:div>
        <w:div w:id="175970327">
          <w:marLeft w:val="0"/>
          <w:marRight w:val="0"/>
          <w:marTop w:val="0"/>
          <w:marBottom w:val="0"/>
          <w:divBdr>
            <w:top w:val="none" w:sz="0" w:space="0" w:color="auto"/>
            <w:left w:val="none" w:sz="0" w:space="0" w:color="auto"/>
            <w:bottom w:val="none" w:sz="0" w:space="0" w:color="auto"/>
            <w:right w:val="none" w:sz="0" w:space="0" w:color="auto"/>
          </w:divBdr>
        </w:div>
        <w:div w:id="543835487">
          <w:marLeft w:val="0"/>
          <w:marRight w:val="0"/>
          <w:marTop w:val="0"/>
          <w:marBottom w:val="0"/>
          <w:divBdr>
            <w:top w:val="none" w:sz="0" w:space="0" w:color="auto"/>
            <w:left w:val="none" w:sz="0" w:space="0" w:color="auto"/>
            <w:bottom w:val="none" w:sz="0" w:space="0" w:color="auto"/>
            <w:right w:val="none" w:sz="0" w:space="0" w:color="auto"/>
          </w:divBdr>
        </w:div>
        <w:div w:id="711536436">
          <w:marLeft w:val="0"/>
          <w:marRight w:val="0"/>
          <w:marTop w:val="0"/>
          <w:marBottom w:val="0"/>
          <w:divBdr>
            <w:top w:val="none" w:sz="0" w:space="0" w:color="auto"/>
            <w:left w:val="none" w:sz="0" w:space="0" w:color="auto"/>
            <w:bottom w:val="none" w:sz="0" w:space="0" w:color="auto"/>
            <w:right w:val="none" w:sz="0" w:space="0" w:color="auto"/>
          </w:divBdr>
        </w:div>
        <w:div w:id="907348862">
          <w:marLeft w:val="0"/>
          <w:marRight w:val="0"/>
          <w:marTop w:val="0"/>
          <w:marBottom w:val="0"/>
          <w:divBdr>
            <w:top w:val="none" w:sz="0" w:space="0" w:color="auto"/>
            <w:left w:val="none" w:sz="0" w:space="0" w:color="auto"/>
            <w:bottom w:val="none" w:sz="0" w:space="0" w:color="auto"/>
            <w:right w:val="none" w:sz="0" w:space="0" w:color="auto"/>
          </w:divBdr>
        </w:div>
        <w:div w:id="1198198346">
          <w:marLeft w:val="0"/>
          <w:marRight w:val="0"/>
          <w:marTop w:val="0"/>
          <w:marBottom w:val="0"/>
          <w:divBdr>
            <w:top w:val="none" w:sz="0" w:space="0" w:color="auto"/>
            <w:left w:val="none" w:sz="0" w:space="0" w:color="auto"/>
            <w:bottom w:val="none" w:sz="0" w:space="0" w:color="auto"/>
            <w:right w:val="none" w:sz="0" w:space="0" w:color="auto"/>
          </w:divBdr>
        </w:div>
        <w:div w:id="1460221602">
          <w:marLeft w:val="0"/>
          <w:marRight w:val="0"/>
          <w:marTop w:val="0"/>
          <w:marBottom w:val="0"/>
          <w:divBdr>
            <w:top w:val="none" w:sz="0" w:space="0" w:color="auto"/>
            <w:left w:val="none" w:sz="0" w:space="0" w:color="auto"/>
            <w:bottom w:val="none" w:sz="0" w:space="0" w:color="auto"/>
            <w:right w:val="none" w:sz="0" w:space="0" w:color="auto"/>
          </w:divBdr>
        </w:div>
        <w:div w:id="1556165481">
          <w:marLeft w:val="0"/>
          <w:marRight w:val="0"/>
          <w:marTop w:val="0"/>
          <w:marBottom w:val="0"/>
          <w:divBdr>
            <w:top w:val="none" w:sz="0" w:space="0" w:color="auto"/>
            <w:left w:val="none" w:sz="0" w:space="0" w:color="auto"/>
            <w:bottom w:val="none" w:sz="0" w:space="0" w:color="auto"/>
            <w:right w:val="none" w:sz="0" w:space="0" w:color="auto"/>
          </w:divBdr>
        </w:div>
        <w:div w:id="1725906722">
          <w:marLeft w:val="0"/>
          <w:marRight w:val="0"/>
          <w:marTop w:val="0"/>
          <w:marBottom w:val="0"/>
          <w:divBdr>
            <w:top w:val="none" w:sz="0" w:space="0" w:color="auto"/>
            <w:left w:val="none" w:sz="0" w:space="0" w:color="auto"/>
            <w:bottom w:val="none" w:sz="0" w:space="0" w:color="auto"/>
            <w:right w:val="none" w:sz="0" w:space="0" w:color="auto"/>
          </w:divBdr>
        </w:div>
      </w:divsChild>
    </w:div>
    <w:div w:id="1609045576">
      <w:bodyDiv w:val="1"/>
      <w:marLeft w:val="0"/>
      <w:marRight w:val="0"/>
      <w:marTop w:val="0"/>
      <w:marBottom w:val="0"/>
      <w:divBdr>
        <w:top w:val="none" w:sz="0" w:space="0" w:color="auto"/>
        <w:left w:val="none" w:sz="0" w:space="0" w:color="auto"/>
        <w:bottom w:val="none" w:sz="0" w:space="0" w:color="auto"/>
        <w:right w:val="none" w:sz="0" w:space="0" w:color="auto"/>
      </w:divBdr>
    </w:div>
    <w:div w:id="1658876462">
      <w:bodyDiv w:val="1"/>
      <w:marLeft w:val="0"/>
      <w:marRight w:val="0"/>
      <w:marTop w:val="0"/>
      <w:marBottom w:val="0"/>
      <w:divBdr>
        <w:top w:val="none" w:sz="0" w:space="0" w:color="auto"/>
        <w:left w:val="none" w:sz="0" w:space="0" w:color="auto"/>
        <w:bottom w:val="none" w:sz="0" w:space="0" w:color="auto"/>
        <w:right w:val="none" w:sz="0" w:space="0" w:color="auto"/>
      </w:divBdr>
    </w:div>
    <w:div w:id="1923954094">
      <w:bodyDiv w:val="1"/>
      <w:marLeft w:val="0"/>
      <w:marRight w:val="0"/>
      <w:marTop w:val="0"/>
      <w:marBottom w:val="0"/>
      <w:divBdr>
        <w:top w:val="none" w:sz="0" w:space="0" w:color="auto"/>
        <w:left w:val="none" w:sz="0" w:space="0" w:color="auto"/>
        <w:bottom w:val="none" w:sz="0" w:space="0" w:color="auto"/>
        <w:right w:val="none" w:sz="0" w:space="0" w:color="auto"/>
      </w:divBdr>
    </w:div>
    <w:div w:id="1971980693">
      <w:bodyDiv w:val="1"/>
      <w:marLeft w:val="0"/>
      <w:marRight w:val="0"/>
      <w:marTop w:val="0"/>
      <w:marBottom w:val="0"/>
      <w:divBdr>
        <w:top w:val="none" w:sz="0" w:space="0" w:color="auto"/>
        <w:left w:val="none" w:sz="0" w:space="0" w:color="auto"/>
        <w:bottom w:val="none" w:sz="0" w:space="0" w:color="auto"/>
        <w:right w:val="none" w:sz="0" w:space="0" w:color="auto"/>
      </w:divBdr>
    </w:div>
    <w:div w:id="2104688787">
      <w:bodyDiv w:val="1"/>
      <w:marLeft w:val="0"/>
      <w:marRight w:val="0"/>
      <w:marTop w:val="0"/>
      <w:marBottom w:val="0"/>
      <w:divBdr>
        <w:top w:val="none" w:sz="0" w:space="0" w:color="auto"/>
        <w:left w:val="none" w:sz="0" w:space="0" w:color="auto"/>
        <w:bottom w:val="none" w:sz="0" w:space="0" w:color="auto"/>
        <w:right w:val="none" w:sz="0" w:space="0" w:color="auto"/>
      </w:divBdr>
      <w:divsChild>
        <w:div w:id="12461736">
          <w:marLeft w:val="0"/>
          <w:marRight w:val="0"/>
          <w:marTop w:val="0"/>
          <w:marBottom w:val="0"/>
          <w:divBdr>
            <w:top w:val="none" w:sz="0" w:space="0" w:color="auto"/>
            <w:left w:val="none" w:sz="0" w:space="0" w:color="auto"/>
            <w:bottom w:val="none" w:sz="0" w:space="0" w:color="auto"/>
            <w:right w:val="none" w:sz="0" w:space="0" w:color="auto"/>
          </w:divBdr>
        </w:div>
        <w:div w:id="117994491">
          <w:marLeft w:val="0"/>
          <w:marRight w:val="0"/>
          <w:marTop w:val="0"/>
          <w:marBottom w:val="0"/>
          <w:divBdr>
            <w:top w:val="none" w:sz="0" w:space="0" w:color="auto"/>
            <w:left w:val="none" w:sz="0" w:space="0" w:color="auto"/>
            <w:bottom w:val="none" w:sz="0" w:space="0" w:color="auto"/>
            <w:right w:val="none" w:sz="0" w:space="0" w:color="auto"/>
          </w:divBdr>
        </w:div>
        <w:div w:id="223180457">
          <w:marLeft w:val="0"/>
          <w:marRight w:val="0"/>
          <w:marTop w:val="0"/>
          <w:marBottom w:val="0"/>
          <w:divBdr>
            <w:top w:val="none" w:sz="0" w:space="0" w:color="auto"/>
            <w:left w:val="none" w:sz="0" w:space="0" w:color="auto"/>
            <w:bottom w:val="none" w:sz="0" w:space="0" w:color="auto"/>
            <w:right w:val="none" w:sz="0" w:space="0" w:color="auto"/>
          </w:divBdr>
        </w:div>
        <w:div w:id="372118995">
          <w:marLeft w:val="0"/>
          <w:marRight w:val="0"/>
          <w:marTop w:val="0"/>
          <w:marBottom w:val="0"/>
          <w:divBdr>
            <w:top w:val="none" w:sz="0" w:space="0" w:color="auto"/>
            <w:left w:val="none" w:sz="0" w:space="0" w:color="auto"/>
            <w:bottom w:val="none" w:sz="0" w:space="0" w:color="auto"/>
            <w:right w:val="none" w:sz="0" w:space="0" w:color="auto"/>
          </w:divBdr>
        </w:div>
        <w:div w:id="398097197">
          <w:marLeft w:val="0"/>
          <w:marRight w:val="0"/>
          <w:marTop w:val="0"/>
          <w:marBottom w:val="0"/>
          <w:divBdr>
            <w:top w:val="none" w:sz="0" w:space="0" w:color="auto"/>
            <w:left w:val="none" w:sz="0" w:space="0" w:color="auto"/>
            <w:bottom w:val="none" w:sz="0" w:space="0" w:color="auto"/>
            <w:right w:val="none" w:sz="0" w:space="0" w:color="auto"/>
          </w:divBdr>
        </w:div>
        <w:div w:id="509565899">
          <w:marLeft w:val="0"/>
          <w:marRight w:val="0"/>
          <w:marTop w:val="0"/>
          <w:marBottom w:val="0"/>
          <w:divBdr>
            <w:top w:val="none" w:sz="0" w:space="0" w:color="auto"/>
            <w:left w:val="none" w:sz="0" w:space="0" w:color="auto"/>
            <w:bottom w:val="none" w:sz="0" w:space="0" w:color="auto"/>
            <w:right w:val="none" w:sz="0" w:space="0" w:color="auto"/>
          </w:divBdr>
        </w:div>
        <w:div w:id="1567374807">
          <w:marLeft w:val="0"/>
          <w:marRight w:val="0"/>
          <w:marTop w:val="0"/>
          <w:marBottom w:val="0"/>
          <w:divBdr>
            <w:top w:val="none" w:sz="0" w:space="0" w:color="auto"/>
            <w:left w:val="none" w:sz="0" w:space="0" w:color="auto"/>
            <w:bottom w:val="none" w:sz="0" w:space="0" w:color="auto"/>
            <w:right w:val="none" w:sz="0" w:space="0" w:color="auto"/>
          </w:divBdr>
        </w:div>
        <w:div w:id="1687750741">
          <w:marLeft w:val="0"/>
          <w:marRight w:val="0"/>
          <w:marTop w:val="0"/>
          <w:marBottom w:val="0"/>
          <w:divBdr>
            <w:top w:val="none" w:sz="0" w:space="0" w:color="auto"/>
            <w:left w:val="none" w:sz="0" w:space="0" w:color="auto"/>
            <w:bottom w:val="none" w:sz="0" w:space="0" w:color="auto"/>
            <w:right w:val="none" w:sz="0" w:space="0" w:color="auto"/>
          </w:divBdr>
        </w:div>
        <w:div w:id="19417189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CBA080D-457E-419E-8E2F-0FB754B5036F}">
  <ds:schemaRefs>
    <ds:schemaRef ds:uri="http://schemas.microsoft.com/sharepoint/v3/contenttype/forms"/>
  </ds:schemaRefs>
</ds:datastoreItem>
</file>

<file path=customXml/itemProps2.xml><?xml version="1.0" encoding="utf-8"?>
<ds:datastoreItem xmlns:ds="http://schemas.openxmlformats.org/officeDocument/2006/customXml" ds:itemID="{2405CDFA-7648-44DC-910C-B14B7567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5A420CD5-4AC8-46CE-A951-641BDD42DB04}">
  <ds:schemaRefs>
    <ds:schemaRef ds:uri="http://schemas.microsoft.com/office/2006/metadata/properties"/>
    <ds:schemaRef ds:uri="2f282d3b-eb4a-4b09-b61f-b9593442e286"/>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elements/1.1/"/>
    <ds:schemaRef ds:uri="d8762117-8292-4133-b1c7-eab5c6487cfd"/>
    <ds:schemaRef ds:uri="9b239327-9e80-40e4-b1b7-4394fed77a33"/>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7067</TotalTime>
  <Pages>24</Pages>
  <Words>10871</Words>
  <Characters>60379</Characters>
  <Application>Microsoft Office Word</Application>
  <DocSecurity>0</DocSecurity>
  <Lines>503</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71108</CharactersWithSpaces>
  <SharedDoc>false</SharedDoc>
  <HLinks>
    <vt:vector size="252" baseType="variant">
      <vt:variant>
        <vt:i4>1703985</vt:i4>
      </vt:variant>
      <vt:variant>
        <vt:i4>260</vt:i4>
      </vt:variant>
      <vt:variant>
        <vt:i4>0</vt:i4>
      </vt:variant>
      <vt:variant>
        <vt:i4>5</vt:i4>
      </vt:variant>
      <vt:variant>
        <vt:lpwstr/>
      </vt:variant>
      <vt:variant>
        <vt:lpwstr>_Toc131661798</vt:lpwstr>
      </vt:variant>
      <vt:variant>
        <vt:i4>1703985</vt:i4>
      </vt:variant>
      <vt:variant>
        <vt:i4>257</vt:i4>
      </vt:variant>
      <vt:variant>
        <vt:i4>0</vt:i4>
      </vt:variant>
      <vt:variant>
        <vt:i4>5</vt:i4>
      </vt:variant>
      <vt:variant>
        <vt:lpwstr/>
      </vt:variant>
      <vt:variant>
        <vt:lpwstr>_Toc131661797</vt:lpwstr>
      </vt:variant>
      <vt:variant>
        <vt:i4>1703985</vt:i4>
      </vt:variant>
      <vt:variant>
        <vt:i4>254</vt:i4>
      </vt:variant>
      <vt:variant>
        <vt:i4>0</vt:i4>
      </vt:variant>
      <vt:variant>
        <vt:i4>5</vt:i4>
      </vt:variant>
      <vt:variant>
        <vt:lpwstr/>
      </vt:variant>
      <vt:variant>
        <vt:lpwstr>_Toc131661796</vt:lpwstr>
      </vt:variant>
      <vt:variant>
        <vt:i4>1703985</vt:i4>
      </vt:variant>
      <vt:variant>
        <vt:i4>251</vt:i4>
      </vt:variant>
      <vt:variant>
        <vt:i4>0</vt:i4>
      </vt:variant>
      <vt:variant>
        <vt:i4>5</vt:i4>
      </vt:variant>
      <vt:variant>
        <vt:lpwstr/>
      </vt:variant>
      <vt:variant>
        <vt:lpwstr>_Toc131661795</vt:lpwstr>
      </vt:variant>
      <vt:variant>
        <vt:i4>1703985</vt:i4>
      </vt:variant>
      <vt:variant>
        <vt:i4>248</vt:i4>
      </vt:variant>
      <vt:variant>
        <vt:i4>0</vt:i4>
      </vt:variant>
      <vt:variant>
        <vt:i4>5</vt:i4>
      </vt:variant>
      <vt:variant>
        <vt:lpwstr/>
      </vt:variant>
      <vt:variant>
        <vt:lpwstr>_Toc131661794</vt:lpwstr>
      </vt:variant>
      <vt:variant>
        <vt:i4>1703985</vt:i4>
      </vt:variant>
      <vt:variant>
        <vt:i4>245</vt:i4>
      </vt:variant>
      <vt:variant>
        <vt:i4>0</vt:i4>
      </vt:variant>
      <vt:variant>
        <vt:i4>5</vt:i4>
      </vt:variant>
      <vt:variant>
        <vt:lpwstr/>
      </vt:variant>
      <vt:variant>
        <vt:lpwstr>_Toc131661793</vt:lpwstr>
      </vt:variant>
      <vt:variant>
        <vt:i4>1703985</vt:i4>
      </vt:variant>
      <vt:variant>
        <vt:i4>242</vt:i4>
      </vt:variant>
      <vt:variant>
        <vt:i4>0</vt:i4>
      </vt:variant>
      <vt:variant>
        <vt:i4>5</vt:i4>
      </vt:variant>
      <vt:variant>
        <vt:lpwstr/>
      </vt:variant>
      <vt:variant>
        <vt:lpwstr>_Toc131661792</vt:lpwstr>
      </vt:variant>
      <vt:variant>
        <vt:i4>1703985</vt:i4>
      </vt:variant>
      <vt:variant>
        <vt:i4>239</vt:i4>
      </vt:variant>
      <vt:variant>
        <vt:i4>0</vt:i4>
      </vt:variant>
      <vt:variant>
        <vt:i4>5</vt:i4>
      </vt:variant>
      <vt:variant>
        <vt:lpwstr/>
      </vt:variant>
      <vt:variant>
        <vt:lpwstr>_Toc131661791</vt:lpwstr>
      </vt:variant>
      <vt:variant>
        <vt:i4>1703985</vt:i4>
      </vt:variant>
      <vt:variant>
        <vt:i4>236</vt:i4>
      </vt:variant>
      <vt:variant>
        <vt:i4>0</vt:i4>
      </vt:variant>
      <vt:variant>
        <vt:i4>5</vt:i4>
      </vt:variant>
      <vt:variant>
        <vt:lpwstr/>
      </vt:variant>
      <vt:variant>
        <vt:lpwstr>_Toc131661790</vt:lpwstr>
      </vt:variant>
      <vt:variant>
        <vt:i4>1769521</vt:i4>
      </vt:variant>
      <vt:variant>
        <vt:i4>233</vt:i4>
      </vt:variant>
      <vt:variant>
        <vt:i4>0</vt:i4>
      </vt:variant>
      <vt:variant>
        <vt:i4>5</vt:i4>
      </vt:variant>
      <vt:variant>
        <vt:lpwstr/>
      </vt:variant>
      <vt:variant>
        <vt:lpwstr>_Toc131661789</vt:lpwstr>
      </vt:variant>
      <vt:variant>
        <vt:i4>1769521</vt:i4>
      </vt:variant>
      <vt:variant>
        <vt:i4>230</vt:i4>
      </vt:variant>
      <vt:variant>
        <vt:i4>0</vt:i4>
      </vt:variant>
      <vt:variant>
        <vt:i4>5</vt:i4>
      </vt:variant>
      <vt:variant>
        <vt:lpwstr/>
      </vt:variant>
      <vt:variant>
        <vt:lpwstr>_Toc131661788</vt:lpwstr>
      </vt:variant>
      <vt:variant>
        <vt:i4>1769521</vt:i4>
      </vt:variant>
      <vt:variant>
        <vt:i4>227</vt:i4>
      </vt:variant>
      <vt:variant>
        <vt:i4>0</vt:i4>
      </vt:variant>
      <vt:variant>
        <vt:i4>5</vt:i4>
      </vt:variant>
      <vt:variant>
        <vt:lpwstr/>
      </vt:variant>
      <vt:variant>
        <vt:lpwstr>_Toc131661787</vt:lpwstr>
      </vt:variant>
      <vt:variant>
        <vt:i4>1769521</vt:i4>
      </vt:variant>
      <vt:variant>
        <vt:i4>224</vt:i4>
      </vt:variant>
      <vt:variant>
        <vt:i4>0</vt:i4>
      </vt:variant>
      <vt:variant>
        <vt:i4>5</vt:i4>
      </vt:variant>
      <vt:variant>
        <vt:lpwstr/>
      </vt:variant>
      <vt:variant>
        <vt:lpwstr>_Toc131661786</vt:lpwstr>
      </vt:variant>
      <vt:variant>
        <vt:i4>1769521</vt:i4>
      </vt:variant>
      <vt:variant>
        <vt:i4>221</vt:i4>
      </vt:variant>
      <vt:variant>
        <vt:i4>0</vt:i4>
      </vt:variant>
      <vt:variant>
        <vt:i4>5</vt:i4>
      </vt:variant>
      <vt:variant>
        <vt:lpwstr/>
      </vt:variant>
      <vt:variant>
        <vt:lpwstr>_Toc131661785</vt:lpwstr>
      </vt:variant>
      <vt:variant>
        <vt:i4>1769521</vt:i4>
      </vt:variant>
      <vt:variant>
        <vt:i4>218</vt:i4>
      </vt:variant>
      <vt:variant>
        <vt:i4>0</vt:i4>
      </vt:variant>
      <vt:variant>
        <vt:i4>5</vt:i4>
      </vt:variant>
      <vt:variant>
        <vt:lpwstr/>
      </vt:variant>
      <vt:variant>
        <vt:lpwstr>_Toc131661784</vt:lpwstr>
      </vt:variant>
      <vt:variant>
        <vt:i4>1769521</vt:i4>
      </vt:variant>
      <vt:variant>
        <vt:i4>215</vt:i4>
      </vt:variant>
      <vt:variant>
        <vt:i4>0</vt:i4>
      </vt:variant>
      <vt:variant>
        <vt:i4>5</vt:i4>
      </vt:variant>
      <vt:variant>
        <vt:lpwstr/>
      </vt:variant>
      <vt:variant>
        <vt:lpwstr>_Toc131661783</vt:lpwstr>
      </vt:variant>
      <vt:variant>
        <vt:i4>1769521</vt:i4>
      </vt:variant>
      <vt:variant>
        <vt:i4>212</vt:i4>
      </vt:variant>
      <vt:variant>
        <vt:i4>0</vt:i4>
      </vt:variant>
      <vt:variant>
        <vt:i4>5</vt:i4>
      </vt:variant>
      <vt:variant>
        <vt:lpwstr/>
      </vt:variant>
      <vt:variant>
        <vt:lpwstr>_Toc131661782</vt:lpwstr>
      </vt:variant>
      <vt:variant>
        <vt:i4>1769521</vt:i4>
      </vt:variant>
      <vt:variant>
        <vt:i4>209</vt:i4>
      </vt:variant>
      <vt:variant>
        <vt:i4>0</vt:i4>
      </vt:variant>
      <vt:variant>
        <vt:i4>5</vt:i4>
      </vt:variant>
      <vt:variant>
        <vt:lpwstr/>
      </vt:variant>
      <vt:variant>
        <vt:lpwstr>_Toc131661781</vt:lpwstr>
      </vt:variant>
      <vt:variant>
        <vt:i4>1769521</vt:i4>
      </vt:variant>
      <vt:variant>
        <vt:i4>206</vt:i4>
      </vt:variant>
      <vt:variant>
        <vt:i4>0</vt:i4>
      </vt:variant>
      <vt:variant>
        <vt:i4>5</vt:i4>
      </vt:variant>
      <vt:variant>
        <vt:lpwstr/>
      </vt:variant>
      <vt:variant>
        <vt:lpwstr>_Toc131661780</vt:lpwstr>
      </vt:variant>
      <vt:variant>
        <vt:i4>1310769</vt:i4>
      </vt:variant>
      <vt:variant>
        <vt:i4>203</vt:i4>
      </vt:variant>
      <vt:variant>
        <vt:i4>0</vt:i4>
      </vt:variant>
      <vt:variant>
        <vt:i4>5</vt:i4>
      </vt:variant>
      <vt:variant>
        <vt:lpwstr/>
      </vt:variant>
      <vt:variant>
        <vt:lpwstr>_Toc131661779</vt:lpwstr>
      </vt:variant>
      <vt:variant>
        <vt:i4>1441841</vt:i4>
      </vt:variant>
      <vt:variant>
        <vt:i4>200</vt:i4>
      </vt:variant>
      <vt:variant>
        <vt:i4>0</vt:i4>
      </vt:variant>
      <vt:variant>
        <vt:i4>5</vt:i4>
      </vt:variant>
      <vt:variant>
        <vt:lpwstr/>
      </vt:variant>
      <vt:variant>
        <vt:lpwstr>_Toc131661755</vt:lpwstr>
      </vt:variant>
      <vt:variant>
        <vt:i4>1441841</vt:i4>
      </vt:variant>
      <vt:variant>
        <vt:i4>197</vt:i4>
      </vt:variant>
      <vt:variant>
        <vt:i4>0</vt:i4>
      </vt:variant>
      <vt:variant>
        <vt:i4>5</vt:i4>
      </vt:variant>
      <vt:variant>
        <vt:lpwstr/>
      </vt:variant>
      <vt:variant>
        <vt:lpwstr>_Toc131661754</vt:lpwstr>
      </vt:variant>
      <vt:variant>
        <vt:i4>1441841</vt:i4>
      </vt:variant>
      <vt:variant>
        <vt:i4>194</vt:i4>
      </vt:variant>
      <vt:variant>
        <vt:i4>0</vt:i4>
      </vt:variant>
      <vt:variant>
        <vt:i4>5</vt:i4>
      </vt:variant>
      <vt:variant>
        <vt:lpwstr/>
      </vt:variant>
      <vt:variant>
        <vt:lpwstr>_Toc131661753</vt:lpwstr>
      </vt:variant>
      <vt:variant>
        <vt:i4>1441841</vt:i4>
      </vt:variant>
      <vt:variant>
        <vt:i4>191</vt:i4>
      </vt:variant>
      <vt:variant>
        <vt:i4>0</vt:i4>
      </vt:variant>
      <vt:variant>
        <vt:i4>5</vt:i4>
      </vt:variant>
      <vt:variant>
        <vt:lpwstr/>
      </vt:variant>
      <vt:variant>
        <vt:lpwstr>_Toc131661752</vt:lpwstr>
      </vt:variant>
      <vt:variant>
        <vt:i4>1441841</vt:i4>
      </vt:variant>
      <vt:variant>
        <vt:i4>185</vt:i4>
      </vt:variant>
      <vt:variant>
        <vt:i4>0</vt:i4>
      </vt:variant>
      <vt:variant>
        <vt:i4>5</vt:i4>
      </vt:variant>
      <vt:variant>
        <vt:lpwstr/>
      </vt:variant>
      <vt:variant>
        <vt:lpwstr>_Toc131661751</vt:lpwstr>
      </vt:variant>
      <vt:variant>
        <vt:i4>1441841</vt:i4>
      </vt:variant>
      <vt:variant>
        <vt:i4>182</vt:i4>
      </vt:variant>
      <vt:variant>
        <vt:i4>0</vt:i4>
      </vt:variant>
      <vt:variant>
        <vt:i4>5</vt:i4>
      </vt:variant>
      <vt:variant>
        <vt:lpwstr/>
      </vt:variant>
      <vt:variant>
        <vt:lpwstr>_Toc131661750</vt:lpwstr>
      </vt:variant>
      <vt:variant>
        <vt:i4>1507377</vt:i4>
      </vt:variant>
      <vt:variant>
        <vt:i4>179</vt:i4>
      </vt:variant>
      <vt:variant>
        <vt:i4>0</vt:i4>
      </vt:variant>
      <vt:variant>
        <vt:i4>5</vt:i4>
      </vt:variant>
      <vt:variant>
        <vt:lpwstr/>
      </vt:variant>
      <vt:variant>
        <vt:lpwstr>_Toc131661749</vt:lpwstr>
      </vt:variant>
      <vt:variant>
        <vt:i4>1507377</vt:i4>
      </vt:variant>
      <vt:variant>
        <vt:i4>176</vt:i4>
      </vt:variant>
      <vt:variant>
        <vt:i4>0</vt:i4>
      </vt:variant>
      <vt:variant>
        <vt:i4>5</vt:i4>
      </vt:variant>
      <vt:variant>
        <vt:lpwstr/>
      </vt:variant>
      <vt:variant>
        <vt:lpwstr>_Toc131661748</vt:lpwstr>
      </vt:variant>
      <vt:variant>
        <vt:i4>1507377</vt:i4>
      </vt:variant>
      <vt:variant>
        <vt:i4>173</vt:i4>
      </vt:variant>
      <vt:variant>
        <vt:i4>0</vt:i4>
      </vt:variant>
      <vt:variant>
        <vt:i4>5</vt:i4>
      </vt:variant>
      <vt:variant>
        <vt:lpwstr/>
      </vt:variant>
      <vt:variant>
        <vt:lpwstr>_Toc131661747</vt:lpwstr>
      </vt:variant>
      <vt:variant>
        <vt:i4>1507377</vt:i4>
      </vt:variant>
      <vt:variant>
        <vt:i4>170</vt:i4>
      </vt:variant>
      <vt:variant>
        <vt:i4>0</vt:i4>
      </vt:variant>
      <vt:variant>
        <vt:i4>5</vt:i4>
      </vt:variant>
      <vt:variant>
        <vt:lpwstr/>
      </vt:variant>
      <vt:variant>
        <vt:lpwstr>_Toc131661746</vt:lpwstr>
      </vt:variant>
      <vt:variant>
        <vt:i4>1507377</vt:i4>
      </vt:variant>
      <vt:variant>
        <vt:i4>167</vt:i4>
      </vt:variant>
      <vt:variant>
        <vt:i4>0</vt:i4>
      </vt:variant>
      <vt:variant>
        <vt:i4>5</vt:i4>
      </vt:variant>
      <vt:variant>
        <vt:lpwstr/>
      </vt:variant>
      <vt:variant>
        <vt:lpwstr>_Toc131661745</vt:lpwstr>
      </vt:variant>
      <vt:variant>
        <vt:i4>1507377</vt:i4>
      </vt:variant>
      <vt:variant>
        <vt:i4>164</vt:i4>
      </vt:variant>
      <vt:variant>
        <vt:i4>0</vt:i4>
      </vt:variant>
      <vt:variant>
        <vt:i4>5</vt:i4>
      </vt:variant>
      <vt:variant>
        <vt:lpwstr/>
      </vt:variant>
      <vt:variant>
        <vt:lpwstr>_Toc131661744</vt:lpwstr>
      </vt:variant>
      <vt:variant>
        <vt:i4>1507377</vt:i4>
      </vt:variant>
      <vt:variant>
        <vt:i4>161</vt:i4>
      </vt:variant>
      <vt:variant>
        <vt:i4>0</vt:i4>
      </vt:variant>
      <vt:variant>
        <vt:i4>5</vt:i4>
      </vt:variant>
      <vt:variant>
        <vt:lpwstr/>
      </vt:variant>
      <vt:variant>
        <vt:lpwstr>_Toc131661743</vt:lpwstr>
      </vt:variant>
      <vt:variant>
        <vt:i4>1507377</vt:i4>
      </vt:variant>
      <vt:variant>
        <vt:i4>158</vt:i4>
      </vt:variant>
      <vt:variant>
        <vt:i4>0</vt:i4>
      </vt:variant>
      <vt:variant>
        <vt:i4>5</vt:i4>
      </vt:variant>
      <vt:variant>
        <vt:lpwstr/>
      </vt:variant>
      <vt:variant>
        <vt:lpwstr>_Toc131661742</vt:lpwstr>
      </vt:variant>
      <vt:variant>
        <vt:i4>1507377</vt:i4>
      </vt:variant>
      <vt:variant>
        <vt:i4>155</vt:i4>
      </vt:variant>
      <vt:variant>
        <vt:i4>0</vt:i4>
      </vt:variant>
      <vt:variant>
        <vt:i4>5</vt:i4>
      </vt:variant>
      <vt:variant>
        <vt:lpwstr/>
      </vt:variant>
      <vt:variant>
        <vt:lpwstr>_Toc131661741</vt:lpwstr>
      </vt:variant>
      <vt:variant>
        <vt:i4>1507377</vt:i4>
      </vt:variant>
      <vt:variant>
        <vt:i4>152</vt:i4>
      </vt:variant>
      <vt:variant>
        <vt:i4>0</vt:i4>
      </vt:variant>
      <vt:variant>
        <vt:i4>5</vt:i4>
      </vt:variant>
      <vt:variant>
        <vt:lpwstr/>
      </vt:variant>
      <vt:variant>
        <vt:lpwstr>_Toc131661740</vt:lpwstr>
      </vt:variant>
      <vt:variant>
        <vt:i4>1048625</vt:i4>
      </vt:variant>
      <vt:variant>
        <vt:i4>149</vt:i4>
      </vt:variant>
      <vt:variant>
        <vt:i4>0</vt:i4>
      </vt:variant>
      <vt:variant>
        <vt:i4>5</vt:i4>
      </vt:variant>
      <vt:variant>
        <vt:lpwstr/>
      </vt:variant>
      <vt:variant>
        <vt:lpwstr>_Toc131661739</vt:lpwstr>
      </vt:variant>
      <vt:variant>
        <vt:i4>1048625</vt:i4>
      </vt:variant>
      <vt:variant>
        <vt:i4>146</vt:i4>
      </vt:variant>
      <vt:variant>
        <vt:i4>0</vt:i4>
      </vt:variant>
      <vt:variant>
        <vt:i4>5</vt:i4>
      </vt:variant>
      <vt:variant>
        <vt:lpwstr/>
      </vt:variant>
      <vt:variant>
        <vt:lpwstr>_Toc131661738</vt:lpwstr>
      </vt:variant>
      <vt:variant>
        <vt:i4>1048625</vt:i4>
      </vt:variant>
      <vt:variant>
        <vt:i4>143</vt:i4>
      </vt:variant>
      <vt:variant>
        <vt:i4>0</vt:i4>
      </vt:variant>
      <vt:variant>
        <vt:i4>5</vt:i4>
      </vt:variant>
      <vt:variant>
        <vt:lpwstr/>
      </vt:variant>
      <vt:variant>
        <vt:lpwstr>_Toc131661737</vt:lpwstr>
      </vt:variant>
      <vt:variant>
        <vt:i4>1048625</vt:i4>
      </vt:variant>
      <vt:variant>
        <vt:i4>140</vt:i4>
      </vt:variant>
      <vt:variant>
        <vt:i4>0</vt:i4>
      </vt:variant>
      <vt:variant>
        <vt:i4>5</vt:i4>
      </vt:variant>
      <vt:variant>
        <vt:lpwstr/>
      </vt:variant>
      <vt:variant>
        <vt:lpwstr>_Toc131661733</vt:lpwstr>
      </vt:variant>
      <vt:variant>
        <vt:i4>1048625</vt:i4>
      </vt:variant>
      <vt:variant>
        <vt:i4>137</vt:i4>
      </vt:variant>
      <vt:variant>
        <vt:i4>0</vt:i4>
      </vt:variant>
      <vt:variant>
        <vt:i4>5</vt:i4>
      </vt:variant>
      <vt:variant>
        <vt:lpwstr/>
      </vt:variant>
      <vt:variant>
        <vt:lpwstr>_Toc131661732</vt:lpwstr>
      </vt:variant>
      <vt:variant>
        <vt:i4>1048625</vt:i4>
      </vt:variant>
      <vt:variant>
        <vt:i4>134</vt:i4>
      </vt:variant>
      <vt:variant>
        <vt:i4>0</vt:i4>
      </vt:variant>
      <vt:variant>
        <vt:i4>5</vt:i4>
      </vt:variant>
      <vt:variant>
        <vt:lpwstr/>
      </vt:variant>
      <vt:variant>
        <vt:lpwstr>_Toc131661731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Yufei Blankenship</cp:lastModifiedBy>
  <cp:revision>625</cp:revision>
  <cp:lastPrinted>2023-03-20T14:40:00Z</cp:lastPrinted>
  <dcterms:created xsi:type="dcterms:W3CDTF">2022-11-07T17:01:00Z</dcterms:created>
  <dcterms:modified xsi:type="dcterms:W3CDTF">2023-04-08T00:38:00Z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efd8b365-80af-4417-8b76-e37384c6d16f</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ies>
</file>